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71C9" w14:textId="093D8FA1" w:rsidR="008C78EB" w:rsidRPr="00986F48" w:rsidRDefault="00D51369" w:rsidP="008C78EB">
      <w:pPr>
        <w:spacing w:after="0" w:line="360" w:lineRule="auto"/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</w:pPr>
      <w:r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  <w:t xml:space="preserve">Image – answers to questions </w:t>
      </w:r>
    </w:p>
    <w:p w14:paraId="6BAFFFD3" w14:textId="77777777" w:rsidR="008C78EB" w:rsidRPr="00986F48" w:rsidRDefault="008C78EB" w:rsidP="008C78EB">
      <w:pPr>
        <w:spacing w:after="0" w:line="360" w:lineRule="auto"/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</w:pPr>
    </w:p>
    <w:p w14:paraId="61D9FD49" w14:textId="77777777" w:rsidR="00D51369" w:rsidRPr="00597008" w:rsidRDefault="00D51369" w:rsidP="00D51369">
      <w:pPr>
        <w:pStyle w:val="ListParagraph"/>
        <w:numPr>
          <w:ilvl w:val="0"/>
          <w:numId w:val="27"/>
        </w:numPr>
        <w:spacing w:after="160" w:line="259" w:lineRule="auto"/>
        <w:rPr>
          <w:b/>
          <w:bCs/>
        </w:rPr>
      </w:pPr>
      <w:r w:rsidRPr="00597008">
        <w:rPr>
          <w:b/>
          <w:bCs/>
        </w:rPr>
        <w:t>What is this?</w:t>
      </w:r>
    </w:p>
    <w:p w14:paraId="5E54085A" w14:textId="33B9C698" w:rsidR="00D51369" w:rsidRPr="00D51369" w:rsidRDefault="00D51369" w:rsidP="00D51369">
      <w:pPr>
        <w:spacing w:after="0" w:line="360" w:lineRule="auto"/>
        <w:rPr>
          <w:rFonts w:ascii="Arial" w:eastAsia="Arial" w:hAnsi="Arial" w:cs="Arial"/>
          <w:color w:val="002E63"/>
          <w:kern w:val="0"/>
          <w:sz w:val="24"/>
          <w:szCs w:val="24"/>
          <w14:ligatures w14:val="none"/>
        </w:rPr>
      </w:pPr>
      <w:hyperlink r:id="rId8" w:history="1">
        <w:r w:rsidRPr="00D51369">
          <w:rPr>
            <w:rStyle w:val="Hyperlink"/>
            <w:rFonts w:ascii="Arial" w:eastAsia="Arial" w:hAnsi="Arial" w:cs="Arial"/>
            <w:kern w:val="0"/>
            <w:sz w:val="24"/>
            <w:szCs w:val="24"/>
            <w14:ligatures w14:val="none"/>
          </w:rPr>
          <w:t>https://www.glanllyn-newport.co.uk/</w:t>
        </w:r>
      </w:hyperlink>
    </w:p>
    <w:p w14:paraId="555DB658" w14:textId="061A22E8" w:rsidR="008C78EB" w:rsidRPr="00D51369" w:rsidRDefault="00D51369" w:rsidP="00D51369">
      <w:pPr>
        <w:spacing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D51369">
        <w:rPr>
          <w:rFonts w:ascii="Arial" w:eastAsia="Arial" w:hAnsi="Arial" w:cs="Arial"/>
          <w:kern w:val="0"/>
          <w:sz w:val="24"/>
          <w:szCs w:val="24"/>
          <w14:ligatures w14:val="none"/>
        </w:rPr>
        <w:t>A housing development master plan – see link for further details.</w:t>
      </w:r>
      <w:r w:rsidR="008C78EB" w:rsidRPr="00D51369">
        <w:rPr>
          <w:rFonts w:ascii="Arial" w:eastAsia="Arial" w:hAnsi="Arial" w:cs="Arial"/>
          <w:color w:val="002E63"/>
          <w:kern w:val="0"/>
          <w:sz w:val="24"/>
          <w:szCs w:val="24"/>
          <w14:ligatures w14:val="none"/>
        </w:rPr>
        <w:br/>
      </w:r>
    </w:p>
    <w:p w14:paraId="7B0DF2AA" w14:textId="77777777" w:rsidR="00D51369" w:rsidRPr="00597008" w:rsidRDefault="00D51369" w:rsidP="00D51369">
      <w:pPr>
        <w:pStyle w:val="ListParagraph"/>
        <w:numPr>
          <w:ilvl w:val="0"/>
          <w:numId w:val="27"/>
        </w:numPr>
        <w:spacing w:after="160" w:line="259" w:lineRule="auto"/>
        <w:rPr>
          <w:b/>
          <w:bCs/>
        </w:rPr>
      </w:pPr>
      <w:r w:rsidRPr="00597008">
        <w:rPr>
          <w:b/>
          <w:bCs/>
        </w:rPr>
        <w:t>Where is it?</w:t>
      </w:r>
    </w:p>
    <w:p w14:paraId="61235007" w14:textId="77777777" w:rsidR="00D51369" w:rsidRDefault="00D51369" w:rsidP="00D513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Newport, Wales.</w:t>
      </w:r>
    </w:p>
    <w:p w14:paraId="07293586" w14:textId="77777777" w:rsidR="008C78EB" w:rsidRDefault="008C78EB" w:rsidP="008C78EB">
      <w:pPr>
        <w:spacing w:after="0" w:line="360" w:lineRule="auto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4BDF4975" w14:textId="77777777" w:rsidR="00D51369" w:rsidRPr="00597008" w:rsidRDefault="00D51369" w:rsidP="00D51369">
      <w:pPr>
        <w:pStyle w:val="ListParagraph"/>
        <w:numPr>
          <w:ilvl w:val="0"/>
          <w:numId w:val="27"/>
        </w:numPr>
        <w:spacing w:after="160" w:line="259" w:lineRule="auto"/>
        <w:rPr>
          <w:b/>
          <w:bCs/>
        </w:rPr>
      </w:pPr>
      <w:r w:rsidRPr="00597008">
        <w:rPr>
          <w:b/>
          <w:bCs/>
        </w:rPr>
        <w:t>Who uses it?</w:t>
      </w:r>
    </w:p>
    <w:p w14:paraId="5011EF49" w14:textId="77777777" w:rsidR="00D51369" w:rsidRDefault="00D51369" w:rsidP="00D51369">
      <w:pPr>
        <w:rPr>
          <w:rFonts w:ascii="Arial" w:hAnsi="Arial" w:cs="Arial"/>
          <w:sz w:val="24"/>
          <w:szCs w:val="24"/>
        </w:rPr>
      </w:pPr>
      <w:r w:rsidRPr="00597008">
        <w:rPr>
          <w:rFonts w:ascii="Arial" w:hAnsi="Arial" w:cs="Arial"/>
          <w:sz w:val="24"/>
          <w:szCs w:val="24"/>
        </w:rPr>
        <w:t>A housing development master plan in the UK is used by several key stakeholders, including:</w:t>
      </w:r>
    </w:p>
    <w:p w14:paraId="5B159EEE" w14:textId="77777777" w:rsidR="00D51369" w:rsidRPr="00D51369" w:rsidRDefault="00D51369" w:rsidP="00D51369">
      <w:pPr>
        <w:pStyle w:val="ListParagraph"/>
        <w:numPr>
          <w:ilvl w:val="0"/>
          <w:numId w:val="28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Local Planning Authorities (LPAs) – Councils and planning departments use master plans to guide development decisions, ensuring they align with local and national planning policies.</w:t>
      </w:r>
    </w:p>
    <w:p w14:paraId="677F0160" w14:textId="494FF380" w:rsidR="00D51369" w:rsidRPr="00D51369" w:rsidRDefault="00D51369" w:rsidP="00D51369">
      <w:pPr>
        <w:pStyle w:val="ListParagraph"/>
        <w:numPr>
          <w:ilvl w:val="0"/>
          <w:numId w:val="28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Property </w:t>
      </w:r>
      <w:r>
        <w:rPr>
          <w:color w:val="auto"/>
        </w:rPr>
        <w:t>d</w:t>
      </w:r>
      <w:r w:rsidRPr="00D51369">
        <w:rPr>
          <w:color w:val="auto"/>
        </w:rPr>
        <w:t xml:space="preserve">evelopers </w:t>
      </w:r>
      <w:r>
        <w:rPr>
          <w:color w:val="auto"/>
        </w:rPr>
        <w:t>and</w:t>
      </w:r>
      <w:r w:rsidRPr="00D51369">
        <w:rPr>
          <w:color w:val="auto"/>
        </w:rPr>
        <w:t xml:space="preserve"> </w:t>
      </w:r>
      <w:r>
        <w:rPr>
          <w:color w:val="auto"/>
        </w:rPr>
        <w:t>h</w:t>
      </w:r>
      <w:r w:rsidRPr="00D51369">
        <w:rPr>
          <w:color w:val="auto"/>
        </w:rPr>
        <w:t>ousebuilders – Companies like Barratt Homes, Taylor Wimpey, and Persimmon use master plans to design large-scale residential projects that meet planning regulations and market demand.</w:t>
      </w:r>
    </w:p>
    <w:p w14:paraId="0E64B5D1" w14:textId="1F8D2724" w:rsidR="00D51369" w:rsidRPr="00D51369" w:rsidRDefault="00D51369" w:rsidP="00D51369">
      <w:pPr>
        <w:pStyle w:val="ListParagraph"/>
        <w:numPr>
          <w:ilvl w:val="0"/>
          <w:numId w:val="28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Urban </w:t>
      </w:r>
      <w:r>
        <w:rPr>
          <w:color w:val="auto"/>
        </w:rPr>
        <w:t>p</w:t>
      </w:r>
      <w:r w:rsidRPr="00D51369">
        <w:rPr>
          <w:color w:val="auto"/>
        </w:rPr>
        <w:t xml:space="preserve">lanners </w:t>
      </w:r>
      <w:r>
        <w:rPr>
          <w:color w:val="auto"/>
        </w:rPr>
        <w:t>and</w:t>
      </w:r>
      <w:r w:rsidRPr="00D51369">
        <w:rPr>
          <w:color w:val="auto"/>
        </w:rPr>
        <w:t xml:space="preserve"> </w:t>
      </w:r>
      <w:r>
        <w:rPr>
          <w:color w:val="auto"/>
        </w:rPr>
        <w:t>a</w:t>
      </w:r>
      <w:r w:rsidRPr="00D51369">
        <w:rPr>
          <w:color w:val="auto"/>
        </w:rPr>
        <w:t>rchitects – Professionals create and refine master plans to ensure efficient land use, transport links, sustainability, and community facilities.</w:t>
      </w:r>
    </w:p>
    <w:p w14:paraId="489FC2A8" w14:textId="3AA9F0FB" w:rsidR="00D51369" w:rsidRPr="00D51369" w:rsidRDefault="00D51369" w:rsidP="00D51369">
      <w:pPr>
        <w:pStyle w:val="ListParagraph"/>
        <w:numPr>
          <w:ilvl w:val="0"/>
          <w:numId w:val="28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Government </w:t>
      </w:r>
      <w:r>
        <w:rPr>
          <w:color w:val="auto"/>
        </w:rPr>
        <w:t>a</w:t>
      </w:r>
      <w:r w:rsidRPr="00D51369">
        <w:rPr>
          <w:color w:val="auto"/>
        </w:rPr>
        <w:t xml:space="preserve">gencies </w:t>
      </w:r>
      <w:r>
        <w:rPr>
          <w:color w:val="auto"/>
        </w:rPr>
        <w:t>and</w:t>
      </w:r>
      <w:r w:rsidRPr="00D51369">
        <w:rPr>
          <w:color w:val="auto"/>
        </w:rPr>
        <w:t xml:space="preserve"> </w:t>
      </w:r>
      <w:r>
        <w:rPr>
          <w:color w:val="auto"/>
        </w:rPr>
        <w:t>p</w:t>
      </w:r>
      <w:r w:rsidRPr="00D51369">
        <w:rPr>
          <w:color w:val="auto"/>
        </w:rPr>
        <w:t xml:space="preserve">olicy </w:t>
      </w:r>
      <w:r>
        <w:rPr>
          <w:color w:val="auto"/>
        </w:rPr>
        <w:t>m</w:t>
      </w:r>
      <w:r w:rsidRPr="00D51369">
        <w:rPr>
          <w:color w:val="auto"/>
        </w:rPr>
        <w:t xml:space="preserve">akers – Bodies like Homes England and the </w:t>
      </w:r>
      <w:r>
        <w:rPr>
          <w:color w:val="auto"/>
        </w:rPr>
        <w:t>Ministry of Housing, Communities and Local Government</w:t>
      </w:r>
      <w:r w:rsidRPr="00D51369">
        <w:rPr>
          <w:color w:val="auto"/>
        </w:rPr>
        <w:t xml:space="preserve"> use master plans to shape housing policies and allocate funding.</w:t>
      </w:r>
    </w:p>
    <w:p w14:paraId="33FB758F" w14:textId="44043C73" w:rsidR="00D51369" w:rsidRPr="00D51369" w:rsidRDefault="00D51369" w:rsidP="00D51369">
      <w:pPr>
        <w:pStyle w:val="ListParagraph"/>
        <w:numPr>
          <w:ilvl w:val="0"/>
          <w:numId w:val="28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Community </w:t>
      </w:r>
      <w:r>
        <w:rPr>
          <w:color w:val="auto"/>
        </w:rPr>
        <w:t>g</w:t>
      </w:r>
      <w:r w:rsidRPr="00D51369">
        <w:rPr>
          <w:color w:val="auto"/>
        </w:rPr>
        <w:t xml:space="preserve">roups &amp; </w:t>
      </w:r>
      <w:r>
        <w:rPr>
          <w:color w:val="auto"/>
        </w:rPr>
        <w:t>r</w:t>
      </w:r>
      <w:r w:rsidRPr="00D51369">
        <w:rPr>
          <w:color w:val="auto"/>
        </w:rPr>
        <w:t>esidents – Local communities and neighbo</w:t>
      </w:r>
      <w:r>
        <w:rPr>
          <w:color w:val="auto"/>
        </w:rPr>
        <w:t>u</w:t>
      </w:r>
      <w:r w:rsidRPr="00D51369">
        <w:rPr>
          <w:color w:val="auto"/>
        </w:rPr>
        <w:t>rhood groups engage with master plans during public consultations to influence design, infrastructure, and environmental considerations.</w:t>
      </w:r>
    </w:p>
    <w:p w14:paraId="50D9B036" w14:textId="74611D3F" w:rsidR="00D51369" w:rsidRPr="00D51369" w:rsidRDefault="00D51369" w:rsidP="00D51369">
      <w:pPr>
        <w:pStyle w:val="ListParagraph"/>
        <w:numPr>
          <w:ilvl w:val="0"/>
          <w:numId w:val="28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Investors </w:t>
      </w:r>
      <w:r>
        <w:rPr>
          <w:color w:val="auto"/>
        </w:rPr>
        <w:t>and l</w:t>
      </w:r>
      <w:r w:rsidRPr="00D51369">
        <w:rPr>
          <w:color w:val="auto"/>
        </w:rPr>
        <w:t>andowners – Private investors and landowners rely on master plans to assess the potential and value of development sites.</w:t>
      </w:r>
    </w:p>
    <w:p w14:paraId="201D7E6F" w14:textId="77777777" w:rsidR="00D51369" w:rsidRPr="00986F48" w:rsidRDefault="00D51369" w:rsidP="008C78EB">
      <w:pPr>
        <w:spacing w:after="0" w:line="360" w:lineRule="auto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21426194" w14:textId="77777777" w:rsidR="00D51369" w:rsidRPr="00597008" w:rsidRDefault="00D51369" w:rsidP="00D51369">
      <w:pPr>
        <w:pStyle w:val="ListParagraph"/>
        <w:numPr>
          <w:ilvl w:val="0"/>
          <w:numId w:val="27"/>
        </w:numPr>
        <w:spacing w:after="160" w:line="259" w:lineRule="auto"/>
        <w:rPr>
          <w:b/>
          <w:bCs/>
        </w:rPr>
      </w:pPr>
      <w:r w:rsidRPr="00597008">
        <w:rPr>
          <w:b/>
          <w:bCs/>
        </w:rPr>
        <w:t>What is it for?</w:t>
      </w:r>
    </w:p>
    <w:p w14:paraId="0AA63EFD" w14:textId="77777777" w:rsidR="00D51369" w:rsidRDefault="00D51369" w:rsidP="00D51369">
      <w:pPr>
        <w:rPr>
          <w:rFonts w:ascii="Arial" w:hAnsi="Arial" w:cs="Arial"/>
          <w:sz w:val="24"/>
          <w:szCs w:val="24"/>
        </w:rPr>
      </w:pPr>
      <w:r w:rsidRPr="00597008">
        <w:rPr>
          <w:rFonts w:ascii="Arial" w:hAnsi="Arial" w:cs="Arial"/>
          <w:sz w:val="24"/>
          <w:szCs w:val="24"/>
        </w:rPr>
        <w:lastRenderedPageBreak/>
        <w:t>A housing development master plan in the UK is a strategic document that outlines the design, layout, and infrastructure of a residential development. Its main purposes are:</w:t>
      </w:r>
    </w:p>
    <w:p w14:paraId="26CB29AF" w14:textId="6E38C431" w:rsidR="00D51369" w:rsidRPr="00D51369" w:rsidRDefault="00D51369" w:rsidP="00D51369">
      <w:pPr>
        <w:pStyle w:val="ListParagraph"/>
        <w:numPr>
          <w:ilvl w:val="0"/>
          <w:numId w:val="29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Guiding </w:t>
      </w:r>
      <w:r>
        <w:rPr>
          <w:color w:val="auto"/>
        </w:rPr>
        <w:t>d</w:t>
      </w:r>
      <w:r w:rsidRPr="00D51369">
        <w:rPr>
          <w:color w:val="auto"/>
        </w:rPr>
        <w:t>evelopment – It provides a framework for how land will be used, ensuring efficient housing delivery that aligns with local and national planning policies.</w:t>
      </w:r>
    </w:p>
    <w:p w14:paraId="5B0AD3C6" w14:textId="23401149" w:rsidR="00D51369" w:rsidRPr="00D51369" w:rsidRDefault="00D51369" w:rsidP="00D51369">
      <w:pPr>
        <w:pStyle w:val="ListParagraph"/>
        <w:numPr>
          <w:ilvl w:val="0"/>
          <w:numId w:val="29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Infrastructure </w:t>
      </w:r>
      <w:r>
        <w:rPr>
          <w:color w:val="auto"/>
        </w:rPr>
        <w:t>p</w:t>
      </w:r>
      <w:r w:rsidRPr="00D51369">
        <w:rPr>
          <w:color w:val="auto"/>
        </w:rPr>
        <w:t>lanning – It includes provisions for roads, public transport, utilities, schools, healthcare, and green spaces to support a growing population.</w:t>
      </w:r>
    </w:p>
    <w:p w14:paraId="496B2B6B" w14:textId="52F5B90B" w:rsidR="00D51369" w:rsidRPr="00D51369" w:rsidRDefault="00D51369" w:rsidP="00D51369">
      <w:pPr>
        <w:pStyle w:val="ListParagraph"/>
        <w:numPr>
          <w:ilvl w:val="0"/>
          <w:numId w:val="29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Sustainability</w:t>
      </w:r>
      <w:r>
        <w:rPr>
          <w:color w:val="auto"/>
        </w:rPr>
        <w:t xml:space="preserve"> and e</w:t>
      </w:r>
      <w:r w:rsidRPr="00D51369">
        <w:rPr>
          <w:color w:val="auto"/>
        </w:rPr>
        <w:t xml:space="preserve">nvironment – It </w:t>
      </w:r>
      <w:proofErr w:type="gramStart"/>
      <w:r w:rsidRPr="00D51369">
        <w:rPr>
          <w:color w:val="auto"/>
        </w:rPr>
        <w:t>incorporates</w:t>
      </w:r>
      <w:proofErr w:type="gramEnd"/>
      <w:r w:rsidRPr="00D51369">
        <w:rPr>
          <w:color w:val="auto"/>
        </w:rPr>
        <w:t xml:space="preserve"> green infrastructure, energy-efficient designs, and environmental protections to promote sustainable living.</w:t>
      </w:r>
    </w:p>
    <w:p w14:paraId="2F6D9591" w14:textId="5854FE33" w:rsidR="00D51369" w:rsidRPr="00D51369" w:rsidRDefault="00D51369" w:rsidP="00D51369">
      <w:pPr>
        <w:pStyle w:val="ListParagraph"/>
        <w:numPr>
          <w:ilvl w:val="0"/>
          <w:numId w:val="29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Community </w:t>
      </w:r>
      <w:r>
        <w:rPr>
          <w:color w:val="auto"/>
        </w:rPr>
        <w:t>and</w:t>
      </w:r>
      <w:r w:rsidRPr="00D51369">
        <w:rPr>
          <w:color w:val="auto"/>
        </w:rPr>
        <w:t xml:space="preserve"> </w:t>
      </w:r>
      <w:r>
        <w:rPr>
          <w:color w:val="auto"/>
        </w:rPr>
        <w:t>s</w:t>
      </w:r>
      <w:r w:rsidRPr="00D51369">
        <w:rPr>
          <w:color w:val="auto"/>
        </w:rPr>
        <w:t xml:space="preserve">ocial </w:t>
      </w:r>
      <w:r>
        <w:rPr>
          <w:color w:val="auto"/>
        </w:rPr>
        <w:t>n</w:t>
      </w:r>
      <w:r w:rsidRPr="00D51369">
        <w:rPr>
          <w:color w:val="auto"/>
        </w:rPr>
        <w:t xml:space="preserve">eeds – It </w:t>
      </w:r>
      <w:proofErr w:type="gramStart"/>
      <w:r w:rsidRPr="00D51369">
        <w:rPr>
          <w:color w:val="auto"/>
        </w:rPr>
        <w:t>ensures</w:t>
      </w:r>
      <w:proofErr w:type="gramEnd"/>
      <w:r w:rsidRPr="00D51369">
        <w:rPr>
          <w:color w:val="auto"/>
        </w:rPr>
        <w:t xml:space="preserve"> a mix of housing types (affordable, private, and social) while integrating community facilities like parks, shops, and schools.</w:t>
      </w:r>
    </w:p>
    <w:p w14:paraId="1A0FB285" w14:textId="18541DE4" w:rsidR="00D51369" w:rsidRPr="00D51369" w:rsidRDefault="00D51369" w:rsidP="00D51369">
      <w:pPr>
        <w:pStyle w:val="ListParagraph"/>
        <w:numPr>
          <w:ilvl w:val="0"/>
          <w:numId w:val="29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Regulatory </w:t>
      </w:r>
      <w:r>
        <w:rPr>
          <w:color w:val="auto"/>
        </w:rPr>
        <w:t>c</w:t>
      </w:r>
      <w:r w:rsidRPr="00D51369">
        <w:rPr>
          <w:color w:val="auto"/>
        </w:rPr>
        <w:t>ompliance – It helps developers meet legal requirements set by Local Planning Authorities (LPAs), ensuring the project gains planning permission.</w:t>
      </w:r>
    </w:p>
    <w:p w14:paraId="67405FCC" w14:textId="2EEB3EF8" w:rsidR="00D51369" w:rsidRPr="00D51369" w:rsidRDefault="00D51369" w:rsidP="00D51369">
      <w:pPr>
        <w:pStyle w:val="ListParagraph"/>
        <w:numPr>
          <w:ilvl w:val="0"/>
          <w:numId w:val="29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Investment </w:t>
      </w:r>
      <w:r>
        <w:rPr>
          <w:color w:val="auto"/>
        </w:rPr>
        <w:t>and</w:t>
      </w:r>
      <w:r w:rsidRPr="00D51369">
        <w:rPr>
          <w:color w:val="auto"/>
        </w:rPr>
        <w:t xml:space="preserve"> </w:t>
      </w:r>
      <w:r>
        <w:rPr>
          <w:color w:val="auto"/>
        </w:rPr>
        <w:t>e</w:t>
      </w:r>
      <w:r w:rsidRPr="00D51369">
        <w:rPr>
          <w:color w:val="auto"/>
        </w:rPr>
        <w:t xml:space="preserve">conomic </w:t>
      </w:r>
      <w:r>
        <w:rPr>
          <w:color w:val="auto"/>
        </w:rPr>
        <w:t>g</w:t>
      </w:r>
      <w:r w:rsidRPr="00D51369">
        <w:rPr>
          <w:color w:val="auto"/>
        </w:rPr>
        <w:t xml:space="preserve">rowth – It </w:t>
      </w:r>
      <w:proofErr w:type="gramStart"/>
      <w:r w:rsidRPr="00D51369">
        <w:rPr>
          <w:color w:val="auto"/>
        </w:rPr>
        <w:t>attracts</w:t>
      </w:r>
      <w:proofErr w:type="gramEnd"/>
      <w:r w:rsidRPr="00D51369">
        <w:rPr>
          <w:color w:val="auto"/>
        </w:rPr>
        <w:t xml:space="preserve"> investment by showing a clear vision for housing supply, job creation, and long-term economic benefits.</w:t>
      </w:r>
    </w:p>
    <w:p w14:paraId="2BA7F9E4" w14:textId="77777777" w:rsidR="00D51369" w:rsidRPr="00597008" w:rsidRDefault="00D51369" w:rsidP="00D51369">
      <w:pPr>
        <w:rPr>
          <w:rFonts w:ascii="Arial" w:hAnsi="Arial" w:cs="Arial"/>
          <w:sz w:val="24"/>
          <w:szCs w:val="24"/>
        </w:rPr>
      </w:pPr>
    </w:p>
    <w:p w14:paraId="662A5F11" w14:textId="77777777" w:rsidR="00D51369" w:rsidRPr="00597008" w:rsidRDefault="00D51369" w:rsidP="00D51369">
      <w:pPr>
        <w:pStyle w:val="ListParagraph"/>
        <w:numPr>
          <w:ilvl w:val="0"/>
          <w:numId w:val="27"/>
        </w:numPr>
        <w:spacing w:after="160" w:line="259" w:lineRule="auto"/>
        <w:rPr>
          <w:b/>
          <w:bCs/>
        </w:rPr>
      </w:pPr>
      <w:r w:rsidRPr="00597008">
        <w:rPr>
          <w:b/>
          <w:bCs/>
        </w:rPr>
        <w:t>What issues might it produce?</w:t>
      </w:r>
    </w:p>
    <w:p w14:paraId="028DF4B5" w14:textId="77777777" w:rsidR="00D51369" w:rsidRPr="00597008" w:rsidRDefault="00D51369" w:rsidP="00D51369">
      <w:pPr>
        <w:rPr>
          <w:rFonts w:ascii="Arial" w:hAnsi="Arial" w:cs="Arial"/>
          <w:sz w:val="24"/>
          <w:szCs w:val="24"/>
        </w:rPr>
      </w:pPr>
      <w:r w:rsidRPr="00597008">
        <w:rPr>
          <w:rFonts w:ascii="Arial" w:hAnsi="Arial" w:cs="Arial"/>
          <w:sz w:val="24"/>
          <w:szCs w:val="24"/>
        </w:rPr>
        <w:t>A new housing development in the UK can produce several issues, including:</w:t>
      </w:r>
    </w:p>
    <w:p w14:paraId="1AF17BF4" w14:textId="2CAF39DD" w:rsidR="00D51369" w:rsidRPr="00D51369" w:rsidRDefault="00D51369" w:rsidP="00D51369">
      <w:pPr>
        <w:pStyle w:val="ListParagraph"/>
        <w:numPr>
          <w:ilvl w:val="0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Infrastructure </w:t>
      </w:r>
      <w:r>
        <w:rPr>
          <w:color w:val="auto"/>
        </w:rPr>
        <w:t>s</w:t>
      </w:r>
      <w:r w:rsidRPr="00D51369">
        <w:rPr>
          <w:color w:val="auto"/>
        </w:rPr>
        <w:t>train</w:t>
      </w:r>
    </w:p>
    <w:p w14:paraId="3D2CFBF6" w14:textId="77777777" w:rsidR="00D51369" w:rsidRPr="00D51369" w:rsidRDefault="00D51369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Increased demand on roads, public transport, schools, and healthcare services.</w:t>
      </w:r>
    </w:p>
    <w:p w14:paraId="01CADF51" w14:textId="77777777" w:rsidR="00D51369" w:rsidRPr="00D51369" w:rsidRDefault="00D51369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Insufficient utility capacity (water, electricity, broadband).</w:t>
      </w:r>
    </w:p>
    <w:p w14:paraId="5EE5DCD2" w14:textId="42E2287A" w:rsidR="00D51369" w:rsidRPr="00D51369" w:rsidRDefault="00D51369" w:rsidP="00D51369">
      <w:pPr>
        <w:pStyle w:val="ListParagraph"/>
        <w:numPr>
          <w:ilvl w:val="0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Environmental </w:t>
      </w:r>
      <w:r>
        <w:rPr>
          <w:color w:val="auto"/>
        </w:rPr>
        <w:t>c</w:t>
      </w:r>
      <w:r w:rsidRPr="00D51369">
        <w:rPr>
          <w:color w:val="auto"/>
        </w:rPr>
        <w:t>oncerns</w:t>
      </w:r>
    </w:p>
    <w:p w14:paraId="33555F8D" w14:textId="77777777" w:rsidR="00D51369" w:rsidRPr="00D51369" w:rsidRDefault="00D51369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Loss of green spaces and wildlife habitats.</w:t>
      </w:r>
    </w:p>
    <w:p w14:paraId="6D3F66FB" w14:textId="77777777" w:rsidR="00D51369" w:rsidRPr="00D51369" w:rsidRDefault="00D51369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Increased flood risk due to impermeable surfaces.</w:t>
      </w:r>
    </w:p>
    <w:p w14:paraId="345EA551" w14:textId="77777777" w:rsidR="00D51369" w:rsidRPr="00D51369" w:rsidRDefault="00D51369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Higher carbon emissions from construction and traffic.</w:t>
      </w:r>
    </w:p>
    <w:p w14:paraId="2DF8F143" w14:textId="461AF4EB" w:rsidR="00D51369" w:rsidRPr="00D51369" w:rsidRDefault="00D51369" w:rsidP="00D51369">
      <w:pPr>
        <w:pStyle w:val="ListParagraph"/>
        <w:numPr>
          <w:ilvl w:val="0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Traffic </w:t>
      </w:r>
      <w:r>
        <w:rPr>
          <w:color w:val="auto"/>
        </w:rPr>
        <w:t>and</w:t>
      </w:r>
      <w:r w:rsidRPr="00D51369">
        <w:rPr>
          <w:color w:val="auto"/>
        </w:rPr>
        <w:t xml:space="preserve"> </w:t>
      </w:r>
      <w:r>
        <w:rPr>
          <w:color w:val="auto"/>
        </w:rPr>
        <w:t>t</w:t>
      </w:r>
      <w:r w:rsidRPr="00D51369">
        <w:rPr>
          <w:color w:val="auto"/>
        </w:rPr>
        <w:t xml:space="preserve">ransport </w:t>
      </w:r>
      <w:r>
        <w:rPr>
          <w:color w:val="auto"/>
        </w:rPr>
        <w:t>i</w:t>
      </w:r>
      <w:r w:rsidRPr="00D51369">
        <w:rPr>
          <w:color w:val="auto"/>
        </w:rPr>
        <w:t>ssues</w:t>
      </w:r>
    </w:p>
    <w:p w14:paraId="424C7334" w14:textId="77777777" w:rsidR="00D51369" w:rsidRPr="00D51369" w:rsidRDefault="00D51369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More congestion on local roads and motorways.</w:t>
      </w:r>
    </w:p>
    <w:p w14:paraId="09EC5FE5" w14:textId="77777777" w:rsidR="00D51369" w:rsidRPr="00D51369" w:rsidRDefault="00D51369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Insufficient public transport links, leading to car dependency.</w:t>
      </w:r>
    </w:p>
    <w:p w14:paraId="4C278B0A" w14:textId="4C72D697" w:rsidR="00D51369" w:rsidRPr="00D51369" w:rsidRDefault="00D51369" w:rsidP="00D51369">
      <w:pPr>
        <w:pStyle w:val="ListParagraph"/>
        <w:numPr>
          <w:ilvl w:val="0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Housing </w:t>
      </w:r>
      <w:r>
        <w:rPr>
          <w:color w:val="auto"/>
        </w:rPr>
        <w:t>a</w:t>
      </w:r>
      <w:r w:rsidRPr="00D51369">
        <w:rPr>
          <w:color w:val="auto"/>
        </w:rPr>
        <w:t xml:space="preserve">ffordability </w:t>
      </w:r>
      <w:r>
        <w:rPr>
          <w:color w:val="auto"/>
        </w:rPr>
        <w:t>and</w:t>
      </w:r>
      <w:r w:rsidRPr="00D51369">
        <w:rPr>
          <w:color w:val="auto"/>
        </w:rPr>
        <w:t xml:space="preserve"> </w:t>
      </w:r>
      <w:r>
        <w:rPr>
          <w:color w:val="auto"/>
        </w:rPr>
        <w:t>s</w:t>
      </w:r>
      <w:r w:rsidRPr="00D51369">
        <w:rPr>
          <w:color w:val="auto"/>
        </w:rPr>
        <w:t xml:space="preserve">ocial </w:t>
      </w:r>
      <w:r>
        <w:rPr>
          <w:color w:val="auto"/>
        </w:rPr>
        <w:t>i</w:t>
      </w:r>
      <w:r w:rsidRPr="00D51369">
        <w:rPr>
          <w:color w:val="auto"/>
        </w:rPr>
        <w:t>mpact</w:t>
      </w:r>
    </w:p>
    <w:p w14:paraId="240DD6FA" w14:textId="77777777" w:rsidR="00D51369" w:rsidRPr="00D51369" w:rsidRDefault="00D51369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Developments might not include enough affordable housing.</w:t>
      </w:r>
    </w:p>
    <w:p w14:paraId="41FCEE37" w14:textId="77777777" w:rsidR="00D51369" w:rsidRPr="00D51369" w:rsidRDefault="00D51369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Risk of gentrification, pushing out lower-income residents.</w:t>
      </w:r>
    </w:p>
    <w:p w14:paraId="1F4B9311" w14:textId="33602C90" w:rsidR="00D51369" w:rsidRPr="00D51369" w:rsidRDefault="00D51369" w:rsidP="00D51369">
      <w:pPr>
        <w:pStyle w:val="ListParagraph"/>
        <w:numPr>
          <w:ilvl w:val="0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Community </w:t>
      </w:r>
      <w:r>
        <w:rPr>
          <w:color w:val="auto"/>
        </w:rPr>
        <w:t>o</w:t>
      </w:r>
      <w:r w:rsidRPr="00D51369">
        <w:rPr>
          <w:color w:val="auto"/>
        </w:rPr>
        <w:t>pposition</w:t>
      </w:r>
    </w:p>
    <w:p w14:paraId="3155B9E9" w14:textId="77777777" w:rsidR="00D51369" w:rsidRPr="00D51369" w:rsidRDefault="00D51369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Concerns over overcrowding and loss of local character.</w:t>
      </w:r>
    </w:p>
    <w:p w14:paraId="40C9E51A" w14:textId="77777777" w:rsidR="00D51369" w:rsidRPr="00D51369" w:rsidRDefault="00D51369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Fears of increased crime or anti-social behaviour.</w:t>
      </w:r>
    </w:p>
    <w:p w14:paraId="1C66FEE6" w14:textId="77777777" w:rsidR="00D51369" w:rsidRPr="00D51369" w:rsidRDefault="00D51369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Construction disruption (noise, dust, road closures).</w:t>
      </w:r>
    </w:p>
    <w:p w14:paraId="364D78F9" w14:textId="324ABF4D" w:rsidR="00D51369" w:rsidRPr="00D51369" w:rsidRDefault="00D51369" w:rsidP="00D51369">
      <w:pPr>
        <w:pStyle w:val="ListParagraph"/>
        <w:numPr>
          <w:ilvl w:val="0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 xml:space="preserve">Economic </w:t>
      </w:r>
      <w:r>
        <w:rPr>
          <w:color w:val="auto"/>
        </w:rPr>
        <w:t>and</w:t>
      </w:r>
      <w:r w:rsidRPr="00D51369">
        <w:rPr>
          <w:color w:val="auto"/>
        </w:rPr>
        <w:t xml:space="preserve"> </w:t>
      </w:r>
      <w:r>
        <w:rPr>
          <w:color w:val="auto"/>
        </w:rPr>
        <w:t>p</w:t>
      </w:r>
      <w:r w:rsidRPr="00D51369">
        <w:rPr>
          <w:color w:val="auto"/>
        </w:rPr>
        <w:t xml:space="preserve">lanning </w:t>
      </w:r>
      <w:r>
        <w:rPr>
          <w:color w:val="auto"/>
        </w:rPr>
        <w:t>c</w:t>
      </w:r>
      <w:r w:rsidRPr="00D51369">
        <w:rPr>
          <w:color w:val="auto"/>
        </w:rPr>
        <w:t>hallenges</w:t>
      </w:r>
    </w:p>
    <w:p w14:paraId="5526C3DE" w14:textId="77777777" w:rsidR="00D51369" w:rsidRPr="00D51369" w:rsidRDefault="00D51369" w:rsidP="00D51369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Delays in planning approvals due to legal disputes or local opposition.</w:t>
      </w:r>
    </w:p>
    <w:p w14:paraId="3B9AFB95" w14:textId="02BE60C9" w:rsidR="002F44DC" w:rsidRPr="00D51369" w:rsidRDefault="00D51369" w:rsidP="008C78EB">
      <w:pPr>
        <w:pStyle w:val="ListParagraph"/>
        <w:numPr>
          <w:ilvl w:val="1"/>
          <w:numId w:val="30"/>
        </w:numPr>
        <w:spacing w:after="160" w:line="259" w:lineRule="auto"/>
        <w:rPr>
          <w:color w:val="auto"/>
        </w:rPr>
      </w:pPr>
      <w:r w:rsidRPr="00D51369">
        <w:rPr>
          <w:color w:val="auto"/>
        </w:rPr>
        <w:t>Developers may fail to deliver promised amenities (e.g. schools, parks).</w:t>
      </w:r>
    </w:p>
    <w:sectPr w:rsidR="002F44DC" w:rsidRPr="00D51369" w:rsidSect="00CA1EB6">
      <w:footerReference w:type="even" r:id="rId9"/>
      <w:footerReference w:type="default" r:id="rId10"/>
      <w:headerReference w:type="first" r:id="rId11"/>
      <w:footerReference w:type="first" r:id="rId12"/>
      <w:pgSz w:w="11900" w:h="16820" w:code="9"/>
      <w:pgMar w:top="1134" w:right="1134" w:bottom="1701" w:left="1701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F57B" w14:textId="77777777" w:rsidR="00D51369" w:rsidRDefault="00D51369" w:rsidP="00386987">
      <w:r>
        <w:separator/>
      </w:r>
    </w:p>
  </w:endnote>
  <w:endnote w:type="continuationSeparator" w:id="0">
    <w:p w14:paraId="697B8C83" w14:textId="77777777" w:rsidR="00D51369" w:rsidRDefault="00D51369" w:rsidP="0038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70391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068964" w14:textId="77777777" w:rsidR="00372A65" w:rsidRDefault="00372A65" w:rsidP="001644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D1ACC6" w14:textId="77777777" w:rsidR="00372A65" w:rsidRDefault="00372A65" w:rsidP="00372A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5503" w14:textId="77777777" w:rsidR="00CD6663" w:rsidRDefault="00CD6663" w:rsidP="00372A6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5B1D" w14:textId="77777777" w:rsidR="00CA1EB6" w:rsidRDefault="00CA1EB6">
    <w:pPr>
      <w:pStyle w:val="Footer"/>
    </w:pPr>
  </w:p>
  <w:p w14:paraId="054E2CC6" w14:textId="77777777" w:rsidR="00BF48A9" w:rsidRDefault="00BF48A9" w:rsidP="009313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5831" w14:textId="77777777" w:rsidR="00D51369" w:rsidRDefault="00D51369" w:rsidP="00386987">
      <w:r>
        <w:separator/>
      </w:r>
    </w:p>
  </w:footnote>
  <w:footnote w:type="continuationSeparator" w:id="0">
    <w:p w14:paraId="1ED702B2" w14:textId="77777777" w:rsidR="00D51369" w:rsidRDefault="00D51369" w:rsidP="0038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6768" w14:textId="77777777" w:rsidR="00B356F1" w:rsidRDefault="00B356F1" w:rsidP="00B356F1">
    <w:pPr>
      <w:pStyle w:val="BodyText1"/>
      <w:tabs>
        <w:tab w:val="left" w:pos="946"/>
      </w:tabs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710464" behindDoc="0" locked="0" layoutInCell="1" allowOverlap="1" wp14:anchorId="6AED5AB6" wp14:editId="2EBDF3AD">
          <wp:simplePos x="0" y="0"/>
          <wp:positionH relativeFrom="column">
            <wp:posOffset>3583940</wp:posOffset>
          </wp:positionH>
          <wp:positionV relativeFrom="page">
            <wp:posOffset>306705</wp:posOffset>
          </wp:positionV>
          <wp:extent cx="2374900" cy="1187450"/>
          <wp:effectExtent l="0" t="0" r="0" b="6350"/>
          <wp:wrapTopAndBottom/>
          <wp:docPr id="802387128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387128" name="Graphic 80238712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855" t="4948" r="4120" b="11817"/>
                  <a:stretch/>
                </pic:blipFill>
                <pic:spPr bwMode="auto">
                  <a:xfrm>
                    <a:off x="0" y="0"/>
                    <a:ext cx="2374900" cy="118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C91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906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E86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829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12C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9021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3E9C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D0D04E"/>
    <w:lvl w:ilvl="0">
      <w:start w:val="1"/>
      <w:numFmt w:val="bullet"/>
      <w:pStyle w:val="ListBullet2"/>
      <w:lvlText w:val=""/>
      <w:lvlJc w:val="left"/>
      <w:pPr>
        <w:ind w:left="1135" w:firstLine="0"/>
      </w:pPr>
      <w:rPr>
        <w:rFonts w:ascii="Symbol" w:hAnsi="Symbol" w:cs="Times New Roman" w:hint="default"/>
        <w:b w:val="0"/>
        <w:i w:val="0"/>
        <w:color w:val="000000"/>
        <w:sz w:val="24"/>
      </w:rPr>
    </w:lvl>
  </w:abstractNum>
  <w:abstractNum w:abstractNumId="8" w15:restartNumberingAfterBreak="0">
    <w:nsid w:val="FFFFFF88"/>
    <w:multiLevelType w:val="singleLevel"/>
    <w:tmpl w:val="8FB6D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D42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753DB"/>
    <w:multiLevelType w:val="hybridMultilevel"/>
    <w:tmpl w:val="5B3A4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04394"/>
    <w:multiLevelType w:val="hybridMultilevel"/>
    <w:tmpl w:val="85FE0078"/>
    <w:lvl w:ilvl="0" w:tplc="B1082106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85C49"/>
    <w:multiLevelType w:val="multilevel"/>
    <w:tmpl w:val="936E5D7A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2E63" w:themeColor="text1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C58A8"/>
    <w:multiLevelType w:val="hybridMultilevel"/>
    <w:tmpl w:val="D58A8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04B2D"/>
    <w:multiLevelType w:val="multilevel"/>
    <w:tmpl w:val="88FE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A022D"/>
    <w:multiLevelType w:val="multilevel"/>
    <w:tmpl w:val="55B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A6C6A"/>
    <w:multiLevelType w:val="multilevel"/>
    <w:tmpl w:val="2AD47320"/>
    <w:styleLink w:val="CurrentList7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37859"/>
    <w:multiLevelType w:val="multilevel"/>
    <w:tmpl w:val="2764A788"/>
    <w:styleLink w:val="CurrentList8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478B9"/>
    <w:multiLevelType w:val="hybridMultilevel"/>
    <w:tmpl w:val="9ACE5484"/>
    <w:lvl w:ilvl="0" w:tplc="20282AFE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E195F"/>
    <w:multiLevelType w:val="multilevel"/>
    <w:tmpl w:val="130CFE44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2E63" w:themeColor="text1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DA58AD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FA31499"/>
    <w:multiLevelType w:val="hybridMultilevel"/>
    <w:tmpl w:val="B69AE1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167B4"/>
    <w:multiLevelType w:val="multilevel"/>
    <w:tmpl w:val="207451A8"/>
    <w:styleLink w:val="CurrentList6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900AB"/>
    <w:multiLevelType w:val="hybridMultilevel"/>
    <w:tmpl w:val="1362EBF2"/>
    <w:lvl w:ilvl="0" w:tplc="4B74F5F6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475E3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3FA6DBA"/>
    <w:multiLevelType w:val="multilevel"/>
    <w:tmpl w:val="A1688C96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12BF8"/>
    <w:multiLevelType w:val="multilevel"/>
    <w:tmpl w:val="0CE89F04"/>
    <w:styleLink w:val="CurrentList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47613"/>
    <w:multiLevelType w:val="hybridMultilevel"/>
    <w:tmpl w:val="31D05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8285C"/>
    <w:multiLevelType w:val="multilevel"/>
    <w:tmpl w:val="188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4C04D7"/>
    <w:multiLevelType w:val="hybridMultilevel"/>
    <w:tmpl w:val="0776B4D8"/>
    <w:lvl w:ilvl="0" w:tplc="0F2C8476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10333">
    <w:abstractNumId w:val="29"/>
  </w:num>
  <w:num w:numId="2" w16cid:durableId="870530158">
    <w:abstractNumId w:val="9"/>
  </w:num>
  <w:num w:numId="3" w16cid:durableId="1199243742">
    <w:abstractNumId w:val="7"/>
  </w:num>
  <w:num w:numId="4" w16cid:durableId="205875567">
    <w:abstractNumId w:val="6"/>
  </w:num>
  <w:num w:numId="5" w16cid:durableId="736823573">
    <w:abstractNumId w:val="5"/>
  </w:num>
  <w:num w:numId="6" w16cid:durableId="1384477764">
    <w:abstractNumId w:val="4"/>
  </w:num>
  <w:num w:numId="7" w16cid:durableId="1878274909">
    <w:abstractNumId w:val="8"/>
  </w:num>
  <w:num w:numId="8" w16cid:durableId="100104898">
    <w:abstractNumId w:val="3"/>
  </w:num>
  <w:num w:numId="9" w16cid:durableId="1793749201">
    <w:abstractNumId w:val="2"/>
  </w:num>
  <w:num w:numId="10" w16cid:durableId="1539705207">
    <w:abstractNumId w:val="1"/>
  </w:num>
  <w:num w:numId="11" w16cid:durableId="735593229">
    <w:abstractNumId w:val="0"/>
  </w:num>
  <w:num w:numId="12" w16cid:durableId="968045724">
    <w:abstractNumId w:val="25"/>
  </w:num>
  <w:num w:numId="13" w16cid:durableId="2052918540">
    <w:abstractNumId w:val="26"/>
  </w:num>
  <w:num w:numId="14" w16cid:durableId="352076872">
    <w:abstractNumId w:val="12"/>
  </w:num>
  <w:num w:numId="15" w16cid:durableId="1316689252">
    <w:abstractNumId w:val="23"/>
  </w:num>
  <w:num w:numId="16" w16cid:durableId="256181018">
    <w:abstractNumId w:val="19"/>
  </w:num>
  <w:num w:numId="17" w16cid:durableId="1654215730">
    <w:abstractNumId w:val="20"/>
  </w:num>
  <w:num w:numId="18" w16cid:durableId="1131049134">
    <w:abstractNumId w:val="22"/>
  </w:num>
  <w:num w:numId="19" w16cid:durableId="1273585651">
    <w:abstractNumId w:val="18"/>
  </w:num>
  <w:num w:numId="20" w16cid:durableId="1617448411">
    <w:abstractNumId w:val="16"/>
  </w:num>
  <w:num w:numId="21" w16cid:durableId="318310763">
    <w:abstractNumId w:val="11"/>
  </w:num>
  <w:num w:numId="22" w16cid:durableId="922756933">
    <w:abstractNumId w:val="17"/>
  </w:num>
  <w:num w:numId="23" w16cid:durableId="484519203">
    <w:abstractNumId w:val="24"/>
  </w:num>
  <w:num w:numId="24" w16cid:durableId="109354627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401565800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31958441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418675847">
    <w:abstractNumId w:val="21"/>
  </w:num>
  <w:num w:numId="28" w16cid:durableId="210970149">
    <w:abstractNumId w:val="13"/>
  </w:num>
  <w:num w:numId="29" w16cid:durableId="61604553">
    <w:abstractNumId w:val="10"/>
  </w:num>
  <w:num w:numId="30" w16cid:durableId="3726586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69"/>
    <w:rsid w:val="00005ECF"/>
    <w:rsid w:val="00011EFF"/>
    <w:rsid w:val="000461AE"/>
    <w:rsid w:val="0005093D"/>
    <w:rsid w:val="00052BA0"/>
    <w:rsid w:val="00052C6B"/>
    <w:rsid w:val="00066F49"/>
    <w:rsid w:val="000871F3"/>
    <w:rsid w:val="00093368"/>
    <w:rsid w:val="000A0007"/>
    <w:rsid w:val="000C3710"/>
    <w:rsid w:val="000D0E1A"/>
    <w:rsid w:val="000D33A7"/>
    <w:rsid w:val="000D40B6"/>
    <w:rsid w:val="000E4A24"/>
    <w:rsid w:val="000F4E93"/>
    <w:rsid w:val="000F5388"/>
    <w:rsid w:val="00106AFC"/>
    <w:rsid w:val="00107D9E"/>
    <w:rsid w:val="00123A92"/>
    <w:rsid w:val="001257ED"/>
    <w:rsid w:val="00134B0A"/>
    <w:rsid w:val="001503FA"/>
    <w:rsid w:val="00153828"/>
    <w:rsid w:val="0015757E"/>
    <w:rsid w:val="00175B08"/>
    <w:rsid w:val="00185060"/>
    <w:rsid w:val="00193655"/>
    <w:rsid w:val="00196CA0"/>
    <w:rsid w:val="001B480C"/>
    <w:rsid w:val="001C502F"/>
    <w:rsid w:val="001D058A"/>
    <w:rsid w:val="001D530C"/>
    <w:rsid w:val="001E0C4B"/>
    <w:rsid w:val="001F3948"/>
    <w:rsid w:val="0020755E"/>
    <w:rsid w:val="0023239C"/>
    <w:rsid w:val="0024214C"/>
    <w:rsid w:val="00245BFA"/>
    <w:rsid w:val="00251343"/>
    <w:rsid w:val="00253A4B"/>
    <w:rsid w:val="002560F1"/>
    <w:rsid w:val="00256B8B"/>
    <w:rsid w:val="002611CE"/>
    <w:rsid w:val="00262BE9"/>
    <w:rsid w:val="00293868"/>
    <w:rsid w:val="00297CCA"/>
    <w:rsid w:val="002A1BDE"/>
    <w:rsid w:val="002F0156"/>
    <w:rsid w:val="002F44DC"/>
    <w:rsid w:val="00310FC0"/>
    <w:rsid w:val="00334BF8"/>
    <w:rsid w:val="00364BB9"/>
    <w:rsid w:val="00372A65"/>
    <w:rsid w:val="00386987"/>
    <w:rsid w:val="00392AFD"/>
    <w:rsid w:val="00394E8F"/>
    <w:rsid w:val="003A3B1A"/>
    <w:rsid w:val="003B67F9"/>
    <w:rsid w:val="003C3692"/>
    <w:rsid w:val="003F0BD3"/>
    <w:rsid w:val="00416DD7"/>
    <w:rsid w:val="00422F77"/>
    <w:rsid w:val="004373CF"/>
    <w:rsid w:val="00466451"/>
    <w:rsid w:val="00487C12"/>
    <w:rsid w:val="004C3528"/>
    <w:rsid w:val="004C4817"/>
    <w:rsid w:val="004D1374"/>
    <w:rsid w:val="004F5F1B"/>
    <w:rsid w:val="00503ADE"/>
    <w:rsid w:val="00514C37"/>
    <w:rsid w:val="005275D7"/>
    <w:rsid w:val="0058240E"/>
    <w:rsid w:val="00582DF8"/>
    <w:rsid w:val="00583501"/>
    <w:rsid w:val="00585196"/>
    <w:rsid w:val="005A23E2"/>
    <w:rsid w:val="005A7A15"/>
    <w:rsid w:val="005E49D4"/>
    <w:rsid w:val="00607175"/>
    <w:rsid w:val="00613F5F"/>
    <w:rsid w:val="00623BFA"/>
    <w:rsid w:val="00651965"/>
    <w:rsid w:val="0065378C"/>
    <w:rsid w:val="00660CC4"/>
    <w:rsid w:val="00695B69"/>
    <w:rsid w:val="006A67EE"/>
    <w:rsid w:val="006A6E37"/>
    <w:rsid w:val="006B2F90"/>
    <w:rsid w:val="006F19B4"/>
    <w:rsid w:val="00701D61"/>
    <w:rsid w:val="00704365"/>
    <w:rsid w:val="00714207"/>
    <w:rsid w:val="0072347A"/>
    <w:rsid w:val="00731257"/>
    <w:rsid w:val="00754007"/>
    <w:rsid w:val="00786B9F"/>
    <w:rsid w:val="007A0022"/>
    <w:rsid w:val="007C5DF9"/>
    <w:rsid w:val="007F267A"/>
    <w:rsid w:val="007F71E2"/>
    <w:rsid w:val="00817226"/>
    <w:rsid w:val="008221CE"/>
    <w:rsid w:val="008264F2"/>
    <w:rsid w:val="00830757"/>
    <w:rsid w:val="00842156"/>
    <w:rsid w:val="00845737"/>
    <w:rsid w:val="008502E3"/>
    <w:rsid w:val="008518BB"/>
    <w:rsid w:val="00855616"/>
    <w:rsid w:val="00856568"/>
    <w:rsid w:val="0086531D"/>
    <w:rsid w:val="00870B89"/>
    <w:rsid w:val="008854D4"/>
    <w:rsid w:val="008A7C0C"/>
    <w:rsid w:val="008C78EB"/>
    <w:rsid w:val="008C7D20"/>
    <w:rsid w:val="008E0796"/>
    <w:rsid w:val="008F6A83"/>
    <w:rsid w:val="00902DE5"/>
    <w:rsid w:val="009136E1"/>
    <w:rsid w:val="00921168"/>
    <w:rsid w:val="0093106A"/>
    <w:rsid w:val="00931302"/>
    <w:rsid w:val="00935AF7"/>
    <w:rsid w:val="00955FEB"/>
    <w:rsid w:val="00957772"/>
    <w:rsid w:val="00967DA2"/>
    <w:rsid w:val="00972683"/>
    <w:rsid w:val="009A3B01"/>
    <w:rsid w:val="009E731C"/>
    <w:rsid w:val="009F48BD"/>
    <w:rsid w:val="00A176C8"/>
    <w:rsid w:val="00A23C7C"/>
    <w:rsid w:val="00A272DA"/>
    <w:rsid w:val="00A27460"/>
    <w:rsid w:val="00A27EA2"/>
    <w:rsid w:val="00A5234F"/>
    <w:rsid w:val="00A62DCB"/>
    <w:rsid w:val="00A737C0"/>
    <w:rsid w:val="00A87363"/>
    <w:rsid w:val="00A97827"/>
    <w:rsid w:val="00AB2BC4"/>
    <w:rsid w:val="00AB3B0B"/>
    <w:rsid w:val="00AB7F74"/>
    <w:rsid w:val="00AC4C69"/>
    <w:rsid w:val="00AC79E0"/>
    <w:rsid w:val="00AD51E5"/>
    <w:rsid w:val="00AF11A6"/>
    <w:rsid w:val="00AF6F1D"/>
    <w:rsid w:val="00B1135F"/>
    <w:rsid w:val="00B14E8B"/>
    <w:rsid w:val="00B356F1"/>
    <w:rsid w:val="00B57F5F"/>
    <w:rsid w:val="00B65994"/>
    <w:rsid w:val="00B731C3"/>
    <w:rsid w:val="00B811E3"/>
    <w:rsid w:val="00BC70B6"/>
    <w:rsid w:val="00BE623F"/>
    <w:rsid w:val="00BF48A9"/>
    <w:rsid w:val="00BF4C59"/>
    <w:rsid w:val="00C11F35"/>
    <w:rsid w:val="00C22F9C"/>
    <w:rsid w:val="00C26251"/>
    <w:rsid w:val="00C52557"/>
    <w:rsid w:val="00C6294D"/>
    <w:rsid w:val="00C62CDA"/>
    <w:rsid w:val="00C63A12"/>
    <w:rsid w:val="00C65D07"/>
    <w:rsid w:val="00C678CD"/>
    <w:rsid w:val="00C94AEE"/>
    <w:rsid w:val="00CA1EB6"/>
    <w:rsid w:val="00CA267D"/>
    <w:rsid w:val="00CA68F4"/>
    <w:rsid w:val="00CB433A"/>
    <w:rsid w:val="00CC0637"/>
    <w:rsid w:val="00CD211B"/>
    <w:rsid w:val="00CD32D1"/>
    <w:rsid w:val="00CD6663"/>
    <w:rsid w:val="00CE7E7C"/>
    <w:rsid w:val="00D11C66"/>
    <w:rsid w:val="00D26549"/>
    <w:rsid w:val="00D339FE"/>
    <w:rsid w:val="00D51369"/>
    <w:rsid w:val="00D749A1"/>
    <w:rsid w:val="00D9162E"/>
    <w:rsid w:val="00DA7AC8"/>
    <w:rsid w:val="00DB2B0D"/>
    <w:rsid w:val="00DC62CC"/>
    <w:rsid w:val="00DD261D"/>
    <w:rsid w:val="00DE458A"/>
    <w:rsid w:val="00DF68F2"/>
    <w:rsid w:val="00E06C36"/>
    <w:rsid w:val="00E1049D"/>
    <w:rsid w:val="00E20C58"/>
    <w:rsid w:val="00E42271"/>
    <w:rsid w:val="00E43ED4"/>
    <w:rsid w:val="00E45CD6"/>
    <w:rsid w:val="00E80003"/>
    <w:rsid w:val="00EC5C66"/>
    <w:rsid w:val="00EF44DB"/>
    <w:rsid w:val="00EF7F93"/>
    <w:rsid w:val="00F160BC"/>
    <w:rsid w:val="00F2319B"/>
    <w:rsid w:val="00F2365A"/>
    <w:rsid w:val="00F57DDC"/>
    <w:rsid w:val="00F63C56"/>
    <w:rsid w:val="00F76BFF"/>
    <w:rsid w:val="00F8172C"/>
    <w:rsid w:val="00FA1C96"/>
    <w:rsid w:val="00FB46CF"/>
    <w:rsid w:val="00FD21A2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449E7"/>
  <w15:docId w15:val="{7715E7A7-2AF4-4C8E-8E3D-B013757D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85CFE8" w:themeColor="accen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8EB"/>
    <w:pPr>
      <w:spacing w:after="160" w:line="259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6F49"/>
    <w:pPr>
      <w:spacing w:after="400" w:line="360" w:lineRule="auto"/>
      <w:outlineLvl w:val="0"/>
    </w:pPr>
    <w:rPr>
      <w:rFonts w:asciiTheme="majorHAnsi" w:eastAsiaTheme="majorEastAsia" w:hAnsiTheme="majorHAnsi" w:cs="Times New Roman (Headings CS)"/>
      <w:b/>
      <w:bCs/>
      <w:color w:val="0A9CA8" w:themeColor="background1"/>
      <w:kern w:val="0"/>
      <w:sz w:val="28"/>
      <w:szCs w:val="28"/>
      <w14:ligatures w14:val="none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066F49"/>
    <w:pPr>
      <w:spacing w:after="400" w:line="360" w:lineRule="auto"/>
      <w:outlineLvl w:val="1"/>
    </w:pPr>
    <w:rPr>
      <w:b/>
      <w:noProof/>
      <w:color w:val="002E63" w:themeColor="text1"/>
      <w:szCs w:val="4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DD7"/>
    <w:pPr>
      <w:spacing w:after="400" w:line="360" w:lineRule="auto"/>
      <w:outlineLvl w:val="2"/>
    </w:pPr>
    <w:rPr>
      <w:rFonts w:ascii="Arial" w:hAnsi="Arial" w:cs="Arial"/>
      <w:b/>
      <w:color w:val="000000"/>
      <w:kern w:val="0"/>
      <w:sz w:val="24"/>
      <w:szCs w:val="24"/>
      <w14:ligatures w14:val="none"/>
    </w:rPr>
  </w:style>
  <w:style w:type="paragraph" w:styleId="Heading4">
    <w:name w:val="heading 4"/>
    <w:aliases w:val="Heading 4 - white bold"/>
    <w:basedOn w:val="Heading3"/>
    <w:next w:val="Normal"/>
    <w:link w:val="Heading4Char"/>
    <w:uiPriority w:val="9"/>
    <w:unhideWhenUsed/>
    <w:qFormat/>
    <w:rsid w:val="00C26251"/>
    <w:pPr>
      <w:outlineLvl w:val="3"/>
    </w:pPr>
    <w:rPr>
      <w:color w:val="FFFFFF" w:themeColor="background2"/>
      <w:szCs w:val="20"/>
    </w:rPr>
  </w:style>
  <w:style w:type="paragraph" w:styleId="Heading5">
    <w:name w:val="heading 5"/>
    <w:aliases w:val="Heading 5 - Signatory's name"/>
    <w:basedOn w:val="Heading4"/>
    <w:next w:val="Normal"/>
    <w:link w:val="Heading5Char"/>
    <w:uiPriority w:val="9"/>
    <w:unhideWhenUsed/>
    <w:qFormat/>
    <w:rsid w:val="00AB7F74"/>
    <w:pPr>
      <w:spacing w:after="0"/>
      <w:outlineLvl w:val="4"/>
    </w:pPr>
    <w:rPr>
      <w:color w:val="000000"/>
    </w:rPr>
  </w:style>
  <w:style w:type="paragraph" w:styleId="Heading6">
    <w:name w:val="heading 6"/>
    <w:aliases w:val="Signatory position"/>
    <w:basedOn w:val="Normal"/>
    <w:next w:val="Normal"/>
    <w:link w:val="Heading6Char"/>
    <w:uiPriority w:val="9"/>
    <w:unhideWhenUsed/>
    <w:qFormat/>
    <w:rsid w:val="00A23C7C"/>
    <w:pPr>
      <w:keepNext/>
      <w:keepLines/>
      <w:spacing w:after="0" w:line="360" w:lineRule="auto"/>
      <w:outlineLvl w:val="5"/>
    </w:pPr>
    <w:rPr>
      <w:rFonts w:asciiTheme="majorHAnsi" w:eastAsiaTheme="majorEastAsia" w:hAnsiTheme="majorHAnsi" w:cs="Times New Roman (Headings CS)"/>
      <w:color w:val="000000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549"/>
    <w:pPr>
      <w:keepNext/>
      <w:keepLines/>
      <w:snapToGrid w:val="0"/>
      <w:spacing w:after="0" w:line="360" w:lineRule="auto"/>
      <w:outlineLvl w:val="6"/>
    </w:pPr>
    <w:rPr>
      <w:rFonts w:asciiTheme="majorHAnsi" w:eastAsiaTheme="majorEastAsia" w:hAnsiTheme="majorHAnsi" w:cstheme="majorBidi"/>
      <w:iCs/>
      <w:color w:val="000000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AB7F74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B7F74"/>
    <w:rPr>
      <w:color w:val="002E63" w:themeColor="text1"/>
    </w:rPr>
  </w:style>
  <w:style w:type="paragraph" w:styleId="Footer">
    <w:name w:val="footer"/>
    <w:basedOn w:val="Normal"/>
    <w:link w:val="FooterChar"/>
    <w:uiPriority w:val="99"/>
    <w:unhideWhenUsed/>
    <w:rsid w:val="00416DD7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16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16DD7"/>
    <w:rPr>
      <w:color w:val="002E63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87"/>
    <w:pPr>
      <w:spacing w:after="0" w:line="360" w:lineRule="auto"/>
    </w:pPr>
    <w:rPr>
      <w:rFonts w:ascii="Tahoma" w:hAnsi="Tahoma" w:cs="Tahoma"/>
      <w:color w:val="000000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6F49"/>
    <w:rPr>
      <w:rFonts w:asciiTheme="majorHAnsi" w:eastAsiaTheme="majorEastAsia" w:hAnsiTheme="majorHAnsi" w:cs="Times New Roman (Headings CS)"/>
      <w:b/>
      <w:bCs/>
      <w:color w:val="0A9CA8" w:themeColor="background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6DD7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066F49"/>
    <w:rPr>
      <w:b/>
      <w:noProof/>
      <w:color w:val="002E63" w:themeColor="text1"/>
      <w:szCs w:val="40"/>
      <w:lang w:eastAsia="en-GB"/>
    </w:rPr>
  </w:style>
  <w:style w:type="character" w:customStyle="1" w:styleId="Heading4Char">
    <w:name w:val="Heading 4 Char"/>
    <w:aliases w:val="Heading 4 - white bold Char"/>
    <w:basedOn w:val="DefaultParagraphFont"/>
    <w:link w:val="Heading4"/>
    <w:uiPriority w:val="9"/>
    <w:rsid w:val="00C26251"/>
    <w:rPr>
      <w:b/>
      <w:color w:val="FFFFFF" w:themeColor="background2"/>
      <w:szCs w:val="20"/>
    </w:rPr>
  </w:style>
  <w:style w:type="paragraph" w:styleId="ListParagraph">
    <w:name w:val="List Paragraph"/>
    <w:basedOn w:val="Normal"/>
    <w:uiPriority w:val="34"/>
    <w:qFormat/>
    <w:rsid w:val="002F44DC"/>
    <w:pPr>
      <w:spacing w:after="0" w:line="360" w:lineRule="auto"/>
      <w:ind w:left="720"/>
      <w:contextualSpacing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paragraph" w:styleId="ListBullet">
    <w:name w:val="List Bullet"/>
    <w:basedOn w:val="List"/>
    <w:uiPriority w:val="99"/>
    <w:unhideWhenUsed/>
    <w:qFormat/>
    <w:rsid w:val="007A0022"/>
    <w:pPr>
      <w:numPr>
        <w:numId w:val="1"/>
      </w:numPr>
      <w:tabs>
        <w:tab w:val="left" w:pos="340"/>
        <w:tab w:val="left" w:pos="680"/>
        <w:tab w:val="left" w:pos="1021"/>
        <w:tab w:val="left" w:pos="1361"/>
      </w:tabs>
      <w:spacing w:after="400"/>
      <w:ind w:left="340" w:hanging="340"/>
      <w:contextualSpacing w:val="0"/>
    </w:pPr>
  </w:style>
  <w:style w:type="paragraph" w:styleId="ListBullet2">
    <w:name w:val="List Bullet 2"/>
    <w:basedOn w:val="Normal"/>
    <w:uiPriority w:val="99"/>
    <w:unhideWhenUsed/>
    <w:qFormat/>
    <w:rsid w:val="007A0022"/>
    <w:pPr>
      <w:numPr>
        <w:numId w:val="3"/>
      </w:numPr>
      <w:tabs>
        <w:tab w:val="left" w:pos="680"/>
        <w:tab w:val="left" w:pos="1021"/>
        <w:tab w:val="left" w:pos="1361"/>
        <w:tab w:val="left" w:pos="1701"/>
      </w:tabs>
      <w:spacing w:after="400" w:line="360" w:lineRule="auto"/>
      <w:ind w:left="680" w:right="340" w:hanging="340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549"/>
    <w:rPr>
      <w:rFonts w:asciiTheme="majorHAnsi" w:eastAsiaTheme="majorEastAsia" w:hAnsiTheme="majorHAnsi" w:cstheme="majorBidi"/>
      <w:iCs/>
      <w:color w:val="000000"/>
      <w:sz w:val="28"/>
    </w:rPr>
  </w:style>
  <w:style w:type="character" w:customStyle="1" w:styleId="Heading5Char">
    <w:name w:val="Heading 5 Char"/>
    <w:aliases w:val="Heading 5 - Signatory's name Char"/>
    <w:basedOn w:val="DefaultParagraphFont"/>
    <w:link w:val="Heading5"/>
    <w:uiPriority w:val="9"/>
    <w:rsid w:val="00AB7F74"/>
    <w:rPr>
      <w:b/>
      <w:color w:val="000000"/>
      <w:szCs w:val="20"/>
    </w:rPr>
  </w:style>
  <w:style w:type="paragraph" w:customStyle="1" w:styleId="BasicParagraph">
    <w:name w:val="[Basic Paragraph]"/>
    <w:basedOn w:val="Normal"/>
    <w:uiPriority w:val="99"/>
    <w:rsid w:val="0058240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customStyle="1" w:styleId="BodyText1">
    <w:name w:val="Body Text1"/>
    <w:qFormat/>
    <w:rsid w:val="002F0156"/>
    <w:pPr>
      <w:spacing w:after="400" w:line="360" w:lineRule="auto"/>
    </w:pPr>
    <w:rPr>
      <w:rFonts w:eastAsiaTheme="minorEastAsia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372A65"/>
  </w:style>
  <w:style w:type="numbering" w:customStyle="1" w:styleId="CurrentList1">
    <w:name w:val="Current List1"/>
    <w:uiPriority w:val="99"/>
    <w:rsid w:val="00093368"/>
    <w:pPr>
      <w:numPr>
        <w:numId w:val="12"/>
      </w:numPr>
    </w:pPr>
  </w:style>
  <w:style w:type="numbering" w:customStyle="1" w:styleId="CurrentList2">
    <w:name w:val="Current List2"/>
    <w:uiPriority w:val="99"/>
    <w:rsid w:val="00093368"/>
    <w:pPr>
      <w:numPr>
        <w:numId w:val="13"/>
      </w:numPr>
    </w:pPr>
  </w:style>
  <w:style w:type="numbering" w:customStyle="1" w:styleId="CurrentList3">
    <w:name w:val="Current List3"/>
    <w:uiPriority w:val="99"/>
    <w:rsid w:val="00093368"/>
    <w:pPr>
      <w:numPr>
        <w:numId w:val="14"/>
      </w:numPr>
    </w:pPr>
  </w:style>
  <w:style w:type="paragraph" w:styleId="List">
    <w:name w:val="List"/>
    <w:basedOn w:val="Normal"/>
    <w:uiPriority w:val="99"/>
    <w:semiHidden/>
    <w:unhideWhenUsed/>
    <w:rsid w:val="00093368"/>
    <w:pPr>
      <w:spacing w:after="0" w:line="360" w:lineRule="auto"/>
      <w:ind w:left="283" w:hanging="283"/>
      <w:contextualSpacing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numbering" w:customStyle="1" w:styleId="CurrentList4">
    <w:name w:val="Current List4"/>
    <w:uiPriority w:val="99"/>
    <w:rsid w:val="00AF11A6"/>
    <w:pPr>
      <w:numPr>
        <w:numId w:val="16"/>
      </w:numPr>
    </w:pPr>
  </w:style>
  <w:style w:type="numbering" w:customStyle="1" w:styleId="CurrentList5">
    <w:name w:val="Current List5"/>
    <w:uiPriority w:val="99"/>
    <w:rsid w:val="00422F77"/>
    <w:pPr>
      <w:numPr>
        <w:numId w:val="17"/>
      </w:numPr>
    </w:pPr>
  </w:style>
  <w:style w:type="numbering" w:customStyle="1" w:styleId="CurrentList6">
    <w:name w:val="Current List6"/>
    <w:uiPriority w:val="99"/>
    <w:rsid w:val="00422F77"/>
    <w:pPr>
      <w:numPr>
        <w:numId w:val="18"/>
      </w:numPr>
    </w:pPr>
  </w:style>
  <w:style w:type="numbering" w:customStyle="1" w:styleId="CurrentList7">
    <w:name w:val="Current List7"/>
    <w:uiPriority w:val="99"/>
    <w:rsid w:val="006A67EE"/>
    <w:pPr>
      <w:numPr>
        <w:numId w:val="20"/>
      </w:numPr>
    </w:pPr>
  </w:style>
  <w:style w:type="numbering" w:customStyle="1" w:styleId="CurrentList8">
    <w:name w:val="Current List8"/>
    <w:uiPriority w:val="99"/>
    <w:rsid w:val="006A67EE"/>
    <w:pPr>
      <w:numPr>
        <w:numId w:val="22"/>
      </w:numPr>
    </w:pPr>
  </w:style>
  <w:style w:type="numbering" w:customStyle="1" w:styleId="CurrentList9">
    <w:name w:val="Current List9"/>
    <w:uiPriority w:val="99"/>
    <w:rsid w:val="006A67EE"/>
    <w:pPr>
      <w:numPr>
        <w:numId w:val="23"/>
      </w:numPr>
    </w:pPr>
  </w:style>
  <w:style w:type="character" w:customStyle="1" w:styleId="Heading6Char">
    <w:name w:val="Heading 6 Char"/>
    <w:aliases w:val="Signatory position Char"/>
    <w:basedOn w:val="DefaultParagraphFont"/>
    <w:link w:val="Heading6"/>
    <w:uiPriority w:val="9"/>
    <w:rsid w:val="00A23C7C"/>
    <w:rPr>
      <w:rFonts w:asciiTheme="majorHAnsi" w:eastAsiaTheme="majorEastAsia" w:hAnsiTheme="majorHAnsi" w:cs="Times New Roman (Headings CS)"/>
      <w:color w:val="000000"/>
    </w:rPr>
  </w:style>
  <w:style w:type="paragraph" w:customStyle="1" w:styleId="Bodytextbold">
    <w:name w:val="Body text bold"/>
    <w:basedOn w:val="BodyText1"/>
    <w:qFormat/>
    <w:rsid w:val="00FB4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4D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F44DC"/>
  </w:style>
  <w:style w:type="character" w:styleId="Hyperlink">
    <w:name w:val="Hyperlink"/>
    <w:basedOn w:val="DefaultParagraphFont"/>
    <w:uiPriority w:val="99"/>
    <w:unhideWhenUsed/>
    <w:rsid w:val="002F44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4DC"/>
    <w:rPr>
      <w:color w:val="605E5C"/>
      <w:shd w:val="clear" w:color="auto" w:fill="E1DFDD"/>
    </w:rPr>
  </w:style>
  <w:style w:type="paragraph" w:customStyle="1" w:styleId="ListHeading">
    <w:name w:val="List Heading"/>
    <w:basedOn w:val="Header"/>
    <w:qFormat/>
    <w:rsid w:val="00AB7F74"/>
    <w:pPr>
      <w:tabs>
        <w:tab w:val="clear" w:pos="4513"/>
        <w:tab w:val="clear" w:pos="9026"/>
        <w:tab w:val="right" w:pos="340"/>
        <w:tab w:val="right" w:pos="680"/>
        <w:tab w:val="right" w:pos="1021"/>
        <w:tab w:val="right" w:pos="1361"/>
        <w:tab w:val="right" w:pos="1701"/>
      </w:tabs>
      <w:spacing w:after="400"/>
      <w:ind w:left="340" w:right="340"/>
    </w:pPr>
    <w:rPr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nllyn-newport.co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taylor\Downloads\The%20RTPI%20Word%20template%20with%20the%20primary%20logo%20(2).dotx" TargetMode="External"/></Relationships>
</file>

<file path=word/theme/theme1.xml><?xml version="1.0" encoding="utf-8"?>
<a:theme xmlns:a="http://schemas.openxmlformats.org/drawingml/2006/main" name="Office Theme">
  <a:themeElements>
    <a:clrScheme name="RTPI 2025 WordLH v1">
      <a:dk1>
        <a:srgbClr val="002E63"/>
      </a:dk1>
      <a:lt1>
        <a:srgbClr val="0A9CA8"/>
      </a:lt1>
      <a:dk2>
        <a:srgbClr val="00395B"/>
      </a:dk2>
      <a:lt2>
        <a:srgbClr val="FFFFFF"/>
      </a:lt2>
      <a:accent1>
        <a:srgbClr val="85CFE8"/>
      </a:accent1>
      <a:accent2>
        <a:srgbClr val="02B6DD"/>
      </a:accent2>
      <a:accent3>
        <a:srgbClr val="9CCEA0"/>
      </a:accent3>
      <a:accent4>
        <a:srgbClr val="FED378"/>
      </a:accent4>
      <a:accent5>
        <a:srgbClr val="EC5E68"/>
      </a:accent5>
      <a:accent6>
        <a:srgbClr val="2CB67F"/>
      </a:accent6>
      <a:hlink>
        <a:srgbClr val="0085C9"/>
      </a:hlink>
      <a:folHlink>
        <a:srgbClr val="8A0C49"/>
      </a:folHlink>
    </a:clrScheme>
    <a:fontScheme name="RTPI_v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0" cap="rnd">
          <a:solidFill>
            <a:schemeClr val="tx2"/>
          </a:solidFill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2A89E7-5D77-B741-A1A5-FEA9A10F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RTPI Word template with the primary logo (2)</Template>
  <TotalTime>9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Taylor</dc:creator>
  <cp:lastModifiedBy>Judith Taylor</cp:lastModifiedBy>
  <cp:revision>1</cp:revision>
  <cp:lastPrinted>2025-04-15T09:35:00Z</cp:lastPrinted>
  <dcterms:created xsi:type="dcterms:W3CDTF">2025-08-14T13:38:00Z</dcterms:created>
  <dcterms:modified xsi:type="dcterms:W3CDTF">2025-08-14T13:47:00Z</dcterms:modified>
</cp:coreProperties>
</file>