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18" w:rsidRDefault="000B7E18" w:rsidP="00CE013F">
      <w:pPr>
        <w:spacing w:after="0"/>
        <w:rPr>
          <w:b/>
          <w:sz w:val="28"/>
          <w:szCs w:val="28"/>
        </w:rPr>
      </w:pPr>
      <w:bookmarkStart w:id="0" w:name="_GoBack"/>
      <w:bookmarkEnd w:id="0"/>
    </w:p>
    <w:p w:rsidR="003F6B73" w:rsidRPr="004B4AC5" w:rsidRDefault="000B7E18" w:rsidP="00CE013F">
      <w:pPr>
        <w:spacing w:after="0"/>
        <w:rPr>
          <w:rFonts w:ascii="HelveticaNeueLT Pro 55 Roman" w:hAnsi="HelveticaNeueLT Pro 55 Roman"/>
          <w:b/>
          <w:sz w:val="28"/>
          <w:szCs w:val="28"/>
        </w:rPr>
      </w:pPr>
      <w:r w:rsidRPr="004B4AC5">
        <w:rPr>
          <w:rFonts w:ascii="HelveticaNeueLT Pro 55 Roman" w:hAnsi="HelveticaNeueLT Pro 55 Roman"/>
          <w:b/>
          <w:sz w:val="28"/>
          <w:szCs w:val="28"/>
        </w:rPr>
        <w:t>High Streets Task Force Expert – Application Form</w:t>
      </w:r>
    </w:p>
    <w:p w:rsidR="004B4AC5" w:rsidRDefault="004B4AC5" w:rsidP="00CE013F">
      <w:pPr>
        <w:spacing w:after="0"/>
        <w:rPr>
          <w:rFonts w:ascii="HelveticaNeueLT Pro 55 Roman" w:hAnsi="HelveticaNeueLT Pro 55 Roman"/>
          <w:sz w:val="20"/>
          <w:szCs w:val="20"/>
        </w:rPr>
      </w:pPr>
    </w:p>
    <w:p w:rsidR="004B4AC5" w:rsidRPr="004B4AC5" w:rsidRDefault="004B4AC5" w:rsidP="004B4AC5">
      <w:pPr>
        <w:spacing w:after="0"/>
        <w:rPr>
          <w:rFonts w:ascii="HelveticaNeueLT Pro 55 Roman" w:hAnsi="HelveticaNeueLT Pro 55 Roman"/>
          <w:sz w:val="20"/>
          <w:szCs w:val="20"/>
        </w:rPr>
      </w:pPr>
      <w:r w:rsidRPr="004B4AC5">
        <w:rPr>
          <w:rFonts w:ascii="HelveticaNeueLT Pro 55 Roman" w:hAnsi="HelveticaNeueLT Pro 55 Roman"/>
          <w:sz w:val="20"/>
          <w:szCs w:val="20"/>
        </w:rPr>
        <w:t>Please refer to the accompanying documentation ‘</w:t>
      </w:r>
      <w:r w:rsidRPr="004B4AC5">
        <w:rPr>
          <w:rFonts w:ascii="HelveticaNeueLT Pro 55 Roman" w:hAnsi="HelveticaNeueLT Pro 55 Roman"/>
          <w:i/>
          <w:sz w:val="20"/>
          <w:szCs w:val="20"/>
        </w:rPr>
        <w:t>A Guide to Task Force Experts</w:t>
      </w:r>
      <w:r w:rsidRPr="004B4AC5">
        <w:rPr>
          <w:rFonts w:ascii="HelveticaNeueLT Pro 55 Roman" w:hAnsi="HelveticaNeueLT Pro 55 Roman"/>
          <w:sz w:val="20"/>
          <w:szCs w:val="20"/>
        </w:rPr>
        <w:t xml:space="preserve">’ for guidance on the role </w:t>
      </w:r>
    </w:p>
    <w:p w:rsidR="009427F7" w:rsidRPr="004B4AC5" w:rsidRDefault="004B4AC5" w:rsidP="004B4AC5">
      <w:pPr>
        <w:spacing w:after="0"/>
        <w:rPr>
          <w:rFonts w:ascii="HelveticaNeueLT Pro 55 Roman" w:hAnsi="HelveticaNeueLT Pro 55 Roman"/>
          <w:sz w:val="20"/>
          <w:szCs w:val="20"/>
        </w:rPr>
      </w:pPr>
      <w:r>
        <w:rPr>
          <w:rFonts w:ascii="HelveticaNeueLT Pro 55 Roman" w:hAnsi="HelveticaNeueLT Pro 55 Roman"/>
          <w:sz w:val="20"/>
          <w:szCs w:val="20"/>
        </w:rPr>
        <w:t>and expectations of High Streets Task Force Experts, and for guidance on</w:t>
      </w:r>
      <w:r w:rsidRPr="004B4AC5">
        <w:rPr>
          <w:rFonts w:ascii="HelveticaNeueLT Pro 55 Roman" w:hAnsi="HelveticaNeueLT Pro 55 Roman"/>
          <w:sz w:val="20"/>
          <w:szCs w:val="20"/>
        </w:rPr>
        <w:t xml:space="preserve"> completing this</w:t>
      </w:r>
      <w:r>
        <w:rPr>
          <w:rFonts w:ascii="HelveticaNeueLT Pro 55 Roman" w:hAnsi="HelveticaNeueLT Pro 55 Roman"/>
          <w:sz w:val="20"/>
          <w:szCs w:val="20"/>
        </w:rPr>
        <w:t xml:space="preserve"> </w:t>
      </w:r>
      <w:r w:rsidRPr="004B4AC5">
        <w:rPr>
          <w:rFonts w:ascii="HelveticaNeueLT Pro 55 Roman" w:hAnsi="HelveticaNeueLT Pro 55 Roman"/>
          <w:sz w:val="20"/>
          <w:szCs w:val="20"/>
        </w:rPr>
        <w:t>application</w:t>
      </w:r>
      <w:r>
        <w:rPr>
          <w:rFonts w:ascii="HelveticaNeueLT Pro 55 Roman" w:hAnsi="HelveticaNeueLT Pro 55 Roman"/>
          <w:sz w:val="20"/>
          <w:szCs w:val="20"/>
        </w:rPr>
        <w:t>.</w:t>
      </w:r>
    </w:p>
    <w:p w:rsidR="009D1097" w:rsidRPr="004B4AC5" w:rsidRDefault="009D1097" w:rsidP="00CE013F">
      <w:pPr>
        <w:spacing w:after="0"/>
        <w:rPr>
          <w:rFonts w:ascii="HelveticaNeueLT Pro 55 Roman" w:hAnsi="HelveticaNeueLT Pro 55 Roman"/>
          <w:sz w:val="16"/>
          <w:szCs w:val="16"/>
        </w:rPr>
      </w:pPr>
    </w:p>
    <w:p w:rsidR="009D5A32" w:rsidRPr="003C3957" w:rsidRDefault="009427F7" w:rsidP="00CE013F">
      <w:pPr>
        <w:spacing w:after="0"/>
        <w:rPr>
          <w:rFonts w:ascii="HelveticaNeueLT Pro 55 Roman" w:hAnsi="HelveticaNeueLT Pro 55 Roman"/>
          <w:color w:val="0000FF"/>
          <w:sz w:val="20"/>
          <w:szCs w:val="20"/>
          <w:u w:val="single"/>
        </w:rPr>
      </w:pPr>
      <w:r w:rsidRPr="004B4AC5">
        <w:rPr>
          <w:rFonts w:ascii="HelveticaNeueLT Pro 55 Roman" w:hAnsi="HelveticaNeueLT Pro 55 Roman"/>
          <w:sz w:val="20"/>
          <w:szCs w:val="20"/>
        </w:rPr>
        <w:t xml:space="preserve">When complete please email the application form to : </w:t>
      </w:r>
      <w:r w:rsidR="00CB0FD8">
        <w:rPr>
          <w:rStyle w:val="Hyperlink"/>
          <w:rFonts w:ascii="HelveticaNeueLT Pro 55 Roman" w:hAnsi="HelveticaNeueLT Pro 55 Roman"/>
          <w:sz w:val="20"/>
          <w:szCs w:val="20"/>
        </w:rPr>
        <w:t>hstf@rtpi.org.uk</w:t>
      </w:r>
    </w:p>
    <w:p w:rsidR="009D5A32" w:rsidRPr="004B4AC5" w:rsidRDefault="009D5A32" w:rsidP="00CE013F">
      <w:pPr>
        <w:spacing w:after="0"/>
        <w:rPr>
          <w:rFonts w:ascii="HelveticaNeueLT Pro 55 Roman" w:hAnsi="HelveticaNeueLT Pro 55 Roman"/>
          <w:sz w:val="20"/>
          <w:szCs w:val="20"/>
        </w:rPr>
      </w:pPr>
      <w:r>
        <w:rPr>
          <w:rFonts w:ascii="HelveticaNeueLT Pro 55 Roman" w:hAnsi="HelveticaNeueLT Pro 55 Roman"/>
          <w:sz w:val="20"/>
          <w:szCs w:val="20"/>
        </w:rPr>
        <w:t xml:space="preserve">Closing </w:t>
      </w:r>
      <w:r w:rsidR="00CB0FD8">
        <w:rPr>
          <w:rFonts w:ascii="HelveticaNeueLT Pro 55 Roman" w:hAnsi="HelveticaNeueLT Pro 55 Roman"/>
          <w:sz w:val="20"/>
          <w:szCs w:val="20"/>
        </w:rPr>
        <w:t>date for applications: Friday 3</w:t>
      </w:r>
      <w:r w:rsidR="00CB0FD8" w:rsidRPr="00CB0FD8">
        <w:rPr>
          <w:rFonts w:ascii="HelveticaNeueLT Pro 55 Roman" w:hAnsi="HelveticaNeueLT Pro 55 Roman"/>
          <w:sz w:val="20"/>
          <w:szCs w:val="20"/>
          <w:vertAlign w:val="superscript"/>
        </w:rPr>
        <w:t>rd</w:t>
      </w:r>
      <w:r w:rsidR="00CB0FD8">
        <w:rPr>
          <w:rFonts w:ascii="HelveticaNeueLT Pro 55 Roman" w:hAnsi="HelveticaNeueLT Pro 55 Roman"/>
          <w:sz w:val="20"/>
          <w:szCs w:val="20"/>
        </w:rPr>
        <w:t xml:space="preserve"> </w:t>
      </w:r>
      <w:r>
        <w:rPr>
          <w:rFonts w:ascii="HelveticaNeueLT Pro 55 Roman" w:hAnsi="HelveticaNeueLT Pro 55 Roman"/>
          <w:sz w:val="20"/>
          <w:szCs w:val="20"/>
        </w:rPr>
        <w:t xml:space="preserve"> April 2020</w:t>
      </w:r>
    </w:p>
    <w:p w:rsidR="00C36807" w:rsidRPr="004B4AC5" w:rsidRDefault="00C36807" w:rsidP="00CE013F">
      <w:pPr>
        <w:spacing w:after="0"/>
        <w:rPr>
          <w:rFonts w:ascii="HelveticaNeueLT Pro 55 Roman" w:hAnsi="HelveticaNeueLT Pro 55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2853"/>
        <w:gridCol w:w="2245"/>
      </w:tblGrid>
      <w:tr w:rsidR="009427F7" w:rsidRPr="004B4AC5" w:rsidTr="00D70E0E">
        <w:trPr>
          <w:trHeight w:val="430"/>
        </w:trPr>
        <w:tc>
          <w:tcPr>
            <w:tcW w:w="5000" w:type="pct"/>
            <w:gridSpan w:val="4"/>
            <w:tcBorders>
              <w:bottom w:val="single" w:sz="4" w:space="0" w:color="auto"/>
            </w:tcBorders>
            <w:shd w:val="clear" w:color="auto" w:fill="548DD4" w:themeFill="text2" w:themeFillTint="99"/>
          </w:tcPr>
          <w:p w:rsidR="00C36807" w:rsidRPr="004B4AC5" w:rsidRDefault="00C36807" w:rsidP="00C36807">
            <w:pPr>
              <w:pStyle w:val="ListParagraph"/>
              <w:spacing w:after="0" w:line="240" w:lineRule="auto"/>
              <w:ind w:left="284"/>
              <w:rPr>
                <w:rFonts w:ascii="HelveticaNeueLT Pro 55 Roman" w:hAnsi="HelveticaNeueLT Pro 55 Roman"/>
                <w:b/>
                <w:color w:val="FFFFFF" w:themeColor="background1"/>
                <w:sz w:val="8"/>
                <w:szCs w:val="8"/>
              </w:rPr>
            </w:pPr>
          </w:p>
          <w:p w:rsidR="00C36807" w:rsidRPr="004B4AC5" w:rsidRDefault="009427F7" w:rsidP="00E10695">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Personal Details</w:t>
            </w:r>
          </w:p>
          <w:p w:rsidR="00E10695" w:rsidRPr="004B4AC5" w:rsidRDefault="00E10695" w:rsidP="00E10695">
            <w:pPr>
              <w:pStyle w:val="ListParagraph"/>
              <w:spacing w:after="0" w:line="240" w:lineRule="auto"/>
              <w:ind w:left="284"/>
              <w:rPr>
                <w:rFonts w:ascii="HelveticaNeueLT Pro 55 Roman" w:hAnsi="HelveticaNeueLT Pro 55 Roman"/>
                <w:b/>
                <w:color w:val="FFFFFF" w:themeColor="background1"/>
                <w:sz w:val="8"/>
                <w:szCs w:val="8"/>
              </w:rPr>
            </w:pPr>
          </w:p>
        </w:tc>
      </w:tr>
      <w:tr w:rsidR="00D70E0E" w:rsidRPr="004B4AC5" w:rsidTr="00AE0AE8">
        <w:trPr>
          <w:trHeight w:val="454"/>
        </w:trPr>
        <w:tc>
          <w:tcPr>
            <w:tcW w:w="820" w:type="pct"/>
            <w:vMerge w:val="restart"/>
            <w:tcBorders>
              <w:right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sz w:val="12"/>
                <w:szCs w:val="12"/>
              </w:rPr>
            </w:pPr>
          </w:p>
          <w:p w:rsidR="00D70E0E" w:rsidRPr="00AB0F18" w:rsidRDefault="00D70E0E" w:rsidP="00AA313B">
            <w:pPr>
              <w:spacing w:after="0" w:line="240" w:lineRule="auto"/>
              <w:rPr>
                <w:rFonts w:ascii="HelveticaNeueLT Pro 55 Roman" w:hAnsi="HelveticaNeueLT Pro 55 Roman"/>
                <w:sz w:val="20"/>
                <w:szCs w:val="20"/>
              </w:rPr>
            </w:pPr>
            <w:r w:rsidRPr="004B4AC5">
              <w:rPr>
                <w:rFonts w:ascii="HelveticaNeueLT Pro 55 Roman" w:hAnsi="HelveticaNeueLT Pro 55 Roman"/>
                <w:b/>
                <w:sz w:val="20"/>
                <w:szCs w:val="20"/>
              </w:rPr>
              <w:t xml:space="preserve">Title : </w:t>
            </w:r>
          </w:p>
        </w:tc>
        <w:tc>
          <w:tcPr>
            <w:tcW w:w="3094" w:type="pct"/>
            <w:gridSpan w:val="2"/>
            <w:tcBorders>
              <w:left w:val="single" w:sz="4" w:space="0" w:color="auto"/>
              <w:bottom w:val="single" w:sz="4" w:space="0" w:color="auto"/>
              <w:right w:val="nil"/>
            </w:tcBorders>
            <w:shd w:val="clear" w:color="auto" w:fill="auto"/>
            <w:vAlign w:val="center"/>
          </w:tcPr>
          <w:p w:rsidR="00D70E0E" w:rsidRPr="004B4AC5" w:rsidRDefault="00D70E0E" w:rsidP="00AD71A2">
            <w:pPr>
              <w:spacing w:after="0" w:line="240" w:lineRule="auto"/>
              <w:rPr>
                <w:rFonts w:ascii="HelveticaNeueLT Pro 55 Roman" w:hAnsi="HelveticaNeueLT Pro 55 Roman"/>
              </w:rPr>
            </w:pPr>
            <w:r>
              <w:rPr>
                <w:rFonts w:ascii="HelveticaNeueLT Pro 55 Roman" w:hAnsi="HelveticaNeueLT Pro 55 Roman"/>
                <w:b/>
                <w:sz w:val="20"/>
                <w:szCs w:val="20"/>
              </w:rPr>
              <w:t>First name(s)</w:t>
            </w:r>
            <w:r w:rsidRPr="004B4AC5">
              <w:rPr>
                <w:rFonts w:ascii="HelveticaNeueLT Pro 55 Roman" w:hAnsi="HelveticaNeueLT Pro 55 Roman"/>
                <w:b/>
                <w:sz w:val="20"/>
                <w:szCs w:val="20"/>
              </w:rPr>
              <w:t xml:space="preserve"> : </w:t>
            </w:r>
            <w:r w:rsidRPr="004B4AC5">
              <w:rPr>
                <w:rFonts w:ascii="HelveticaNeueLT Pro 55 Roman" w:hAnsi="HelveticaNeueLT Pro 55 Roman"/>
              </w:rPr>
              <w:t xml:space="preserve"> </w:t>
            </w:r>
          </w:p>
        </w:tc>
        <w:tc>
          <w:tcPr>
            <w:tcW w:w="1086" w:type="pct"/>
            <w:tcBorders>
              <w:left w:val="nil"/>
              <w:bottom w:val="single" w:sz="4" w:space="0" w:color="auto"/>
            </w:tcBorders>
            <w:shd w:val="clear" w:color="auto" w:fill="auto"/>
            <w:vAlign w:val="bottom"/>
          </w:tcPr>
          <w:p w:rsidR="00D70E0E" w:rsidRPr="004B4AC5" w:rsidRDefault="00D70E0E" w:rsidP="00D70E0E">
            <w:pPr>
              <w:spacing w:after="0" w:line="240" w:lineRule="auto"/>
              <w:rPr>
                <w:rFonts w:ascii="HelveticaNeueLT Pro 55 Roman" w:hAnsi="HelveticaNeueLT Pro 55 Roman"/>
              </w:rPr>
            </w:pPr>
          </w:p>
        </w:tc>
      </w:tr>
      <w:tr w:rsidR="00D70E0E" w:rsidRPr="004B4AC5" w:rsidTr="00AE0AE8">
        <w:trPr>
          <w:trHeight w:val="454"/>
        </w:trPr>
        <w:tc>
          <w:tcPr>
            <w:tcW w:w="820" w:type="pct"/>
            <w:vMerge/>
            <w:tcBorders>
              <w:bottom w:val="single" w:sz="4" w:space="0" w:color="auto"/>
              <w:right w:val="single" w:sz="4" w:space="0" w:color="auto"/>
            </w:tcBorders>
            <w:shd w:val="clear" w:color="auto" w:fill="auto"/>
          </w:tcPr>
          <w:p w:rsidR="00D70E0E" w:rsidRPr="004B4AC5" w:rsidRDefault="00D70E0E" w:rsidP="004B4E74">
            <w:pPr>
              <w:spacing w:after="0" w:line="240" w:lineRule="auto"/>
              <w:rPr>
                <w:rFonts w:ascii="HelveticaNeueLT Pro 55 Roman" w:hAnsi="HelveticaNeueLT Pro 55 Roman"/>
              </w:rPr>
            </w:pPr>
          </w:p>
        </w:tc>
        <w:tc>
          <w:tcPr>
            <w:tcW w:w="4180" w:type="pct"/>
            <w:gridSpan w:val="3"/>
            <w:tcBorders>
              <w:top w:val="single" w:sz="4" w:space="0" w:color="auto"/>
              <w:left w:val="single" w:sz="4" w:space="0" w:color="auto"/>
              <w:bottom w:val="single" w:sz="4" w:space="0" w:color="auto"/>
            </w:tcBorders>
            <w:shd w:val="clear" w:color="auto" w:fill="auto"/>
            <w:vAlign w:val="center"/>
          </w:tcPr>
          <w:p w:rsidR="00D70E0E" w:rsidRPr="004B4AC5" w:rsidRDefault="00D70E0E" w:rsidP="00AD71A2">
            <w:pPr>
              <w:spacing w:after="0" w:line="240" w:lineRule="auto"/>
              <w:rPr>
                <w:rFonts w:ascii="HelveticaNeueLT Pro 55 Roman" w:hAnsi="HelveticaNeueLT Pro 55 Roman"/>
                <w:sz w:val="12"/>
                <w:szCs w:val="12"/>
              </w:rPr>
            </w:pPr>
            <w:r>
              <w:rPr>
                <w:rFonts w:ascii="HelveticaNeueLT Pro 55 Roman" w:hAnsi="HelveticaNeueLT Pro 55 Roman"/>
                <w:b/>
                <w:sz w:val="20"/>
                <w:szCs w:val="20"/>
              </w:rPr>
              <w:t>Surname</w:t>
            </w:r>
            <w:r w:rsidRPr="004B4AC5">
              <w:rPr>
                <w:rFonts w:ascii="HelveticaNeueLT Pro 55 Roman" w:hAnsi="HelveticaNeueLT Pro 55 Roman"/>
                <w:b/>
                <w:sz w:val="20"/>
                <w:szCs w:val="20"/>
              </w:rPr>
              <w:t xml:space="preserve"> : </w:t>
            </w:r>
            <w:r w:rsidRPr="004B4AC5">
              <w:rPr>
                <w:rFonts w:ascii="HelveticaNeueLT Pro 55 Roman" w:hAnsi="HelveticaNeueLT Pro 55 Roman"/>
              </w:rPr>
              <w:t xml:space="preserve"> </w:t>
            </w:r>
          </w:p>
        </w:tc>
      </w:tr>
      <w:tr w:rsidR="00D70E0E" w:rsidRPr="004B4AC5" w:rsidTr="00AE0AE8">
        <w:trPr>
          <w:trHeight w:val="340"/>
        </w:trPr>
        <w:tc>
          <w:tcPr>
            <w:tcW w:w="820" w:type="pct"/>
            <w:tcBorders>
              <w:top w:val="single" w:sz="4" w:space="0" w:color="auto"/>
              <w:bottom w:val="nil"/>
              <w:right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b/>
              </w:rPr>
            </w:pPr>
            <w:r w:rsidRPr="004B4AC5">
              <w:rPr>
                <w:rFonts w:ascii="HelveticaNeueLT Pro 55 Roman" w:hAnsi="HelveticaNeueLT Pro 55 Roman"/>
                <w:b/>
                <w:sz w:val="20"/>
              </w:rPr>
              <w:t>Addres</w:t>
            </w:r>
            <w:r>
              <w:rPr>
                <w:rFonts w:ascii="HelveticaNeueLT Pro 55 Roman" w:hAnsi="HelveticaNeueLT Pro 55 Roman"/>
                <w:b/>
                <w:sz w:val="20"/>
              </w:rPr>
              <w:t>s</w:t>
            </w:r>
            <w:r w:rsidR="009D5A32">
              <w:rPr>
                <w:rFonts w:ascii="HelveticaNeueLT Pro 55 Roman" w:hAnsi="HelveticaNeueLT Pro 55 Roman"/>
                <w:b/>
                <w:sz w:val="20"/>
              </w:rPr>
              <w:t xml:space="preserve"> :</w:t>
            </w:r>
          </w:p>
        </w:tc>
        <w:tc>
          <w:tcPr>
            <w:tcW w:w="4180" w:type="pct"/>
            <w:gridSpan w:val="3"/>
            <w:tcBorders>
              <w:top w:val="single" w:sz="4" w:space="0" w:color="auto"/>
              <w:left w:val="single" w:sz="4" w:space="0" w:color="auto"/>
              <w:bottom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rPr>
            </w:pPr>
          </w:p>
        </w:tc>
      </w:tr>
      <w:tr w:rsidR="00D70E0E" w:rsidRPr="004B4AC5" w:rsidTr="00AE0AE8">
        <w:trPr>
          <w:trHeight w:val="340"/>
        </w:trPr>
        <w:tc>
          <w:tcPr>
            <w:tcW w:w="820" w:type="pct"/>
            <w:tcBorders>
              <w:top w:val="nil"/>
              <w:bottom w:val="nil"/>
              <w:right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rPr>
            </w:pPr>
          </w:p>
        </w:tc>
        <w:tc>
          <w:tcPr>
            <w:tcW w:w="4180" w:type="pct"/>
            <w:gridSpan w:val="3"/>
            <w:tcBorders>
              <w:top w:val="single" w:sz="4" w:space="0" w:color="auto"/>
              <w:left w:val="single" w:sz="4" w:space="0" w:color="auto"/>
              <w:bottom w:val="single" w:sz="4" w:space="0" w:color="auto"/>
            </w:tcBorders>
            <w:shd w:val="clear" w:color="auto" w:fill="auto"/>
          </w:tcPr>
          <w:p w:rsidR="00D70E0E" w:rsidRPr="004B4AC5" w:rsidRDefault="00D70E0E" w:rsidP="00D70E0E">
            <w:pPr>
              <w:spacing w:after="0" w:line="240" w:lineRule="auto"/>
              <w:rPr>
                <w:rFonts w:ascii="HelveticaNeueLT Pro 55 Roman" w:hAnsi="HelveticaNeueLT Pro 55 Roman"/>
                <w:sz w:val="20"/>
                <w:szCs w:val="20"/>
              </w:rPr>
            </w:pPr>
          </w:p>
        </w:tc>
      </w:tr>
      <w:tr w:rsidR="00D70E0E" w:rsidRPr="004B4AC5" w:rsidTr="00AE0AE8">
        <w:trPr>
          <w:trHeight w:val="340"/>
        </w:trPr>
        <w:tc>
          <w:tcPr>
            <w:tcW w:w="820" w:type="pct"/>
            <w:tcBorders>
              <w:top w:val="nil"/>
              <w:bottom w:val="nil"/>
              <w:right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rPr>
            </w:pPr>
          </w:p>
        </w:tc>
        <w:tc>
          <w:tcPr>
            <w:tcW w:w="4180" w:type="pct"/>
            <w:gridSpan w:val="3"/>
            <w:tcBorders>
              <w:top w:val="single" w:sz="4" w:space="0" w:color="auto"/>
              <w:left w:val="single" w:sz="4" w:space="0" w:color="auto"/>
              <w:bottom w:val="single" w:sz="4" w:space="0" w:color="auto"/>
            </w:tcBorders>
            <w:shd w:val="clear" w:color="auto" w:fill="auto"/>
          </w:tcPr>
          <w:p w:rsidR="00D70E0E" w:rsidRPr="004B4AC5" w:rsidRDefault="00D70E0E" w:rsidP="00D70E0E">
            <w:pPr>
              <w:spacing w:after="0" w:line="240" w:lineRule="auto"/>
              <w:rPr>
                <w:rFonts w:ascii="HelveticaNeueLT Pro 55 Roman" w:hAnsi="HelveticaNeueLT Pro 55 Roman"/>
                <w:sz w:val="20"/>
                <w:szCs w:val="20"/>
              </w:rPr>
            </w:pPr>
          </w:p>
        </w:tc>
      </w:tr>
      <w:tr w:rsidR="00D70E0E" w:rsidRPr="004B4AC5" w:rsidTr="00AE0AE8">
        <w:trPr>
          <w:trHeight w:val="340"/>
        </w:trPr>
        <w:tc>
          <w:tcPr>
            <w:tcW w:w="820" w:type="pct"/>
            <w:tcBorders>
              <w:top w:val="nil"/>
              <w:bottom w:val="single" w:sz="4" w:space="0" w:color="auto"/>
              <w:right w:val="single" w:sz="4" w:space="0" w:color="auto"/>
            </w:tcBorders>
            <w:shd w:val="clear" w:color="auto" w:fill="auto"/>
          </w:tcPr>
          <w:p w:rsidR="00D70E0E" w:rsidRPr="004B4AC5" w:rsidRDefault="00D70E0E" w:rsidP="00467BBE">
            <w:pPr>
              <w:spacing w:after="0" w:line="240" w:lineRule="auto"/>
              <w:rPr>
                <w:rFonts w:ascii="HelveticaNeueLT Pro 55 Roman" w:hAnsi="HelveticaNeueLT Pro 55 Roman"/>
              </w:rPr>
            </w:pPr>
          </w:p>
        </w:tc>
        <w:tc>
          <w:tcPr>
            <w:tcW w:w="4180" w:type="pct"/>
            <w:gridSpan w:val="3"/>
            <w:tcBorders>
              <w:top w:val="single" w:sz="4" w:space="0" w:color="auto"/>
              <w:left w:val="single" w:sz="4" w:space="0" w:color="auto"/>
              <w:bottom w:val="single" w:sz="4" w:space="0" w:color="auto"/>
            </w:tcBorders>
            <w:shd w:val="clear" w:color="auto" w:fill="auto"/>
          </w:tcPr>
          <w:p w:rsidR="00D70E0E" w:rsidRPr="004B4AC5" w:rsidRDefault="00D70E0E" w:rsidP="009D1097">
            <w:pPr>
              <w:spacing w:after="0" w:line="240" w:lineRule="auto"/>
              <w:rPr>
                <w:rFonts w:ascii="HelveticaNeueLT Pro 55 Roman" w:hAnsi="HelveticaNeueLT Pro 55 Roman"/>
                <w:sz w:val="20"/>
                <w:szCs w:val="20"/>
              </w:rPr>
            </w:pPr>
          </w:p>
        </w:tc>
      </w:tr>
      <w:tr w:rsidR="00D70E0E" w:rsidRPr="004B4AC5" w:rsidTr="00AE0AE8">
        <w:trPr>
          <w:trHeight w:val="340"/>
        </w:trPr>
        <w:tc>
          <w:tcPr>
            <w:tcW w:w="820" w:type="pct"/>
            <w:tcBorders>
              <w:top w:val="single" w:sz="4" w:space="0" w:color="auto"/>
              <w:bottom w:val="single" w:sz="4" w:space="0" w:color="auto"/>
              <w:right w:val="single" w:sz="4" w:space="0" w:color="auto"/>
            </w:tcBorders>
            <w:shd w:val="clear" w:color="auto" w:fill="auto"/>
            <w:vAlign w:val="center"/>
          </w:tcPr>
          <w:p w:rsidR="00D70E0E" w:rsidRPr="004B4AC5" w:rsidRDefault="00D70E0E" w:rsidP="00AD71A2">
            <w:pPr>
              <w:spacing w:after="0" w:line="240" w:lineRule="auto"/>
              <w:rPr>
                <w:rFonts w:ascii="HelveticaNeueLT Pro 55 Roman" w:hAnsi="HelveticaNeueLT Pro 55 Roman"/>
              </w:rPr>
            </w:pPr>
            <w:r w:rsidRPr="004B4AC5">
              <w:rPr>
                <w:rFonts w:ascii="HelveticaNeueLT Pro 55 Roman" w:hAnsi="HelveticaNeueLT Pro 55 Roman"/>
                <w:b/>
                <w:sz w:val="20"/>
                <w:szCs w:val="20"/>
              </w:rPr>
              <w:t>Postcode</w:t>
            </w:r>
            <w:r w:rsidR="009D5A32">
              <w:rPr>
                <w:rFonts w:ascii="HelveticaNeueLT Pro 55 Roman" w:hAnsi="HelveticaNeueLT Pro 55 Roman"/>
                <w:b/>
                <w:sz w:val="20"/>
                <w:szCs w:val="20"/>
              </w:rPr>
              <w:t xml:space="preserve"> :</w:t>
            </w:r>
          </w:p>
        </w:tc>
        <w:tc>
          <w:tcPr>
            <w:tcW w:w="4180" w:type="pct"/>
            <w:gridSpan w:val="3"/>
            <w:tcBorders>
              <w:top w:val="single" w:sz="4" w:space="0" w:color="auto"/>
              <w:left w:val="single" w:sz="4" w:space="0" w:color="auto"/>
              <w:bottom w:val="single" w:sz="4" w:space="0" w:color="auto"/>
            </w:tcBorders>
            <w:shd w:val="clear" w:color="auto" w:fill="auto"/>
          </w:tcPr>
          <w:p w:rsidR="00D70E0E" w:rsidRPr="004B4AC5" w:rsidRDefault="00D70E0E" w:rsidP="004B4E74">
            <w:pPr>
              <w:spacing w:after="0" w:line="240" w:lineRule="auto"/>
              <w:rPr>
                <w:rFonts w:ascii="HelveticaNeueLT Pro 55 Roman" w:hAnsi="HelveticaNeueLT Pro 55 Roman"/>
                <w:sz w:val="20"/>
                <w:szCs w:val="20"/>
              </w:rPr>
            </w:pPr>
          </w:p>
        </w:tc>
      </w:tr>
      <w:tr w:rsidR="00AE0AE8" w:rsidRPr="004B4AC5" w:rsidTr="00AE0AE8">
        <w:trPr>
          <w:trHeight w:val="454"/>
        </w:trPr>
        <w:tc>
          <w:tcPr>
            <w:tcW w:w="820" w:type="pct"/>
            <w:tcBorders>
              <w:top w:val="single" w:sz="4" w:space="0" w:color="auto"/>
              <w:bottom w:val="single" w:sz="4" w:space="0" w:color="auto"/>
            </w:tcBorders>
            <w:shd w:val="clear" w:color="auto" w:fill="auto"/>
            <w:vAlign w:val="center"/>
          </w:tcPr>
          <w:p w:rsidR="00AE0AE8" w:rsidRPr="00AE0AE8" w:rsidRDefault="00AE0AE8" w:rsidP="00AE0AE8">
            <w:pPr>
              <w:spacing w:after="0" w:line="240" w:lineRule="auto"/>
              <w:rPr>
                <w:rFonts w:ascii="HelveticaNeueLT Pro 55 Roman" w:hAnsi="HelveticaNeueLT Pro 55 Roman"/>
                <w:b/>
              </w:rPr>
            </w:pPr>
            <w:r w:rsidRPr="004B4AC5">
              <w:rPr>
                <w:rFonts w:ascii="HelveticaNeueLT Pro 55 Roman" w:hAnsi="HelveticaNeueLT Pro 55 Roman"/>
                <w:b/>
                <w:sz w:val="20"/>
              </w:rPr>
              <w:t>Email</w:t>
            </w:r>
            <w:r>
              <w:rPr>
                <w:rFonts w:ascii="HelveticaNeueLT Pro 55 Roman" w:hAnsi="HelveticaNeueLT Pro 55 Roman"/>
                <w:b/>
                <w:sz w:val="20"/>
              </w:rPr>
              <w:t xml:space="preserve"> address</w:t>
            </w:r>
            <w:r w:rsidRPr="004B4AC5">
              <w:rPr>
                <w:rFonts w:ascii="HelveticaNeueLT Pro 55 Roman" w:hAnsi="HelveticaNeueLT Pro 55 Roman"/>
                <w:b/>
                <w:sz w:val="20"/>
              </w:rPr>
              <w:t xml:space="preserve"> : </w:t>
            </w:r>
          </w:p>
        </w:tc>
        <w:tc>
          <w:tcPr>
            <w:tcW w:w="4180" w:type="pct"/>
            <w:gridSpan w:val="3"/>
            <w:tcBorders>
              <w:top w:val="single" w:sz="4" w:space="0" w:color="auto"/>
              <w:bottom w:val="single" w:sz="4" w:space="0" w:color="auto"/>
            </w:tcBorders>
            <w:shd w:val="clear" w:color="auto" w:fill="auto"/>
            <w:vAlign w:val="center"/>
          </w:tcPr>
          <w:p w:rsidR="00AE0AE8" w:rsidRPr="00AE0AE8" w:rsidRDefault="00AE0AE8" w:rsidP="00AE0AE8">
            <w:pPr>
              <w:spacing w:after="0" w:line="240" w:lineRule="auto"/>
              <w:rPr>
                <w:rFonts w:ascii="HelveticaNeueLT Pro 55 Roman" w:hAnsi="HelveticaNeueLT Pro 55 Roman"/>
                <w:b/>
              </w:rPr>
            </w:pPr>
          </w:p>
        </w:tc>
      </w:tr>
      <w:tr w:rsidR="00B27BDC" w:rsidRPr="004B4AC5" w:rsidTr="00AE0AE8">
        <w:trPr>
          <w:trHeight w:val="680"/>
        </w:trPr>
        <w:tc>
          <w:tcPr>
            <w:tcW w:w="820" w:type="pct"/>
            <w:tcBorders>
              <w:top w:val="nil"/>
              <w:bottom w:val="single" w:sz="2" w:space="0" w:color="auto"/>
              <w:right w:val="single" w:sz="4" w:space="0" w:color="auto"/>
            </w:tcBorders>
            <w:shd w:val="clear" w:color="auto" w:fill="auto"/>
            <w:vAlign w:val="center"/>
          </w:tcPr>
          <w:p w:rsidR="00B27BDC" w:rsidRPr="00AD71A2" w:rsidRDefault="00B27BDC" w:rsidP="00AD71A2">
            <w:pPr>
              <w:spacing w:after="0" w:line="240" w:lineRule="auto"/>
              <w:rPr>
                <w:rFonts w:ascii="HelveticaNeueLT Pro 55 Roman" w:hAnsi="HelveticaNeueLT Pro 55 Roman"/>
              </w:rPr>
            </w:pPr>
            <w:r>
              <w:rPr>
                <w:rFonts w:ascii="HelveticaNeueLT Pro 55 Roman" w:hAnsi="HelveticaNeueLT Pro 55 Roman"/>
                <w:b/>
                <w:sz w:val="20"/>
              </w:rPr>
              <w:t>Telephone</w:t>
            </w:r>
            <w:r w:rsidRPr="004B4AC5">
              <w:rPr>
                <w:rFonts w:ascii="HelveticaNeueLT Pro 55 Roman" w:hAnsi="HelveticaNeueLT Pro 55 Roman"/>
                <w:b/>
                <w:sz w:val="20"/>
              </w:rPr>
              <w:t xml:space="preserve"> </w:t>
            </w:r>
          </w:p>
        </w:tc>
        <w:tc>
          <w:tcPr>
            <w:tcW w:w="1714" w:type="pct"/>
            <w:tcBorders>
              <w:top w:val="nil"/>
              <w:left w:val="single" w:sz="4" w:space="0" w:color="auto"/>
              <w:bottom w:val="single" w:sz="2" w:space="0" w:color="auto"/>
            </w:tcBorders>
            <w:shd w:val="clear" w:color="auto" w:fill="auto"/>
            <w:vAlign w:val="center"/>
          </w:tcPr>
          <w:p w:rsidR="00B27BDC" w:rsidRPr="004B4AC5" w:rsidRDefault="00B27BDC" w:rsidP="00B27BDC">
            <w:pPr>
              <w:spacing w:after="0" w:line="240" w:lineRule="auto"/>
              <w:rPr>
                <w:rFonts w:ascii="HelveticaNeueLT Pro 55 Roman" w:hAnsi="HelveticaNeueLT Pro 55 Roman"/>
                <w:sz w:val="12"/>
                <w:szCs w:val="12"/>
              </w:rPr>
            </w:pPr>
            <w:r>
              <w:rPr>
                <w:rFonts w:ascii="HelveticaNeueLT Pro 55 Roman" w:hAnsi="HelveticaNeueLT Pro 55 Roman"/>
                <w:b/>
                <w:sz w:val="20"/>
                <w:szCs w:val="20"/>
              </w:rPr>
              <w:t>Mobile</w:t>
            </w:r>
            <w:r w:rsidR="00E668D8">
              <w:rPr>
                <w:rFonts w:ascii="HelveticaNeueLT Pro 55 Roman" w:hAnsi="HelveticaNeueLT Pro 55 Roman"/>
                <w:b/>
                <w:sz w:val="20"/>
                <w:szCs w:val="20"/>
              </w:rPr>
              <w:t xml:space="preserve"> </w:t>
            </w:r>
            <w:r>
              <w:rPr>
                <w:rFonts w:ascii="HelveticaNeueLT Pro 55 Roman" w:hAnsi="HelveticaNeueLT Pro 55 Roman"/>
                <w:b/>
                <w:sz w:val="20"/>
                <w:szCs w:val="20"/>
              </w:rPr>
              <w:t>:</w:t>
            </w:r>
          </w:p>
        </w:tc>
        <w:tc>
          <w:tcPr>
            <w:tcW w:w="2466" w:type="pct"/>
            <w:gridSpan w:val="2"/>
            <w:tcBorders>
              <w:top w:val="nil"/>
              <w:left w:val="single" w:sz="4" w:space="0" w:color="auto"/>
              <w:bottom w:val="single" w:sz="2" w:space="0" w:color="auto"/>
            </w:tcBorders>
            <w:shd w:val="clear" w:color="auto" w:fill="auto"/>
            <w:vAlign w:val="center"/>
          </w:tcPr>
          <w:p w:rsidR="00B27BDC" w:rsidRPr="00B27BDC" w:rsidRDefault="00B27BDC" w:rsidP="00B27BDC">
            <w:pPr>
              <w:spacing w:after="0" w:line="240" w:lineRule="auto"/>
              <w:rPr>
                <w:rFonts w:ascii="HelveticaNeueLT Pro 55 Roman" w:hAnsi="HelveticaNeueLT Pro 55 Roman"/>
                <w:b/>
                <w:sz w:val="20"/>
                <w:szCs w:val="20"/>
              </w:rPr>
            </w:pPr>
            <w:r w:rsidRPr="00B27BDC">
              <w:rPr>
                <w:rFonts w:ascii="HelveticaNeueLT Pro 55 Roman" w:hAnsi="HelveticaNeueLT Pro 55 Roman"/>
                <w:b/>
                <w:sz w:val="20"/>
                <w:szCs w:val="20"/>
              </w:rPr>
              <w:t>Landline (if applicable)</w:t>
            </w:r>
            <w:r w:rsidR="00E668D8">
              <w:rPr>
                <w:rFonts w:ascii="HelveticaNeueLT Pro 55 Roman" w:hAnsi="HelveticaNeueLT Pro 55 Roman"/>
                <w:b/>
                <w:sz w:val="20"/>
                <w:szCs w:val="20"/>
              </w:rPr>
              <w:t xml:space="preserve"> </w:t>
            </w:r>
            <w:r w:rsidRPr="00B27BDC">
              <w:rPr>
                <w:rFonts w:ascii="HelveticaNeueLT Pro 55 Roman" w:hAnsi="HelveticaNeueLT Pro 55 Roman"/>
                <w:b/>
                <w:sz w:val="20"/>
                <w:szCs w:val="20"/>
              </w:rPr>
              <w:t>:</w:t>
            </w:r>
          </w:p>
        </w:tc>
      </w:tr>
    </w:tbl>
    <w:p w:rsidR="00FD7AD0" w:rsidRDefault="00FD7AD0">
      <w:pPr>
        <w:rPr>
          <w:rFonts w:ascii="HelveticaNeueLT Pro 55 Roman" w:hAnsi="HelveticaNeueLT Pro 55 Roman"/>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rsidR="00A456C3" w:rsidRPr="004B4AC5" w:rsidTr="00A456C3">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A456C3" w:rsidRPr="00A456C3" w:rsidRDefault="00A456C3" w:rsidP="00A456C3">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Pr>
                <w:rFonts w:ascii="HelveticaNeueLT Pro 55 Roman" w:hAnsi="HelveticaNeueLT Pro 55 Roman"/>
                <w:b/>
                <w:color w:val="FFFFFF" w:themeColor="background1"/>
                <w:sz w:val="20"/>
                <w:szCs w:val="20"/>
              </w:rPr>
              <w:t>Membership</w:t>
            </w:r>
          </w:p>
          <w:p w:rsidR="00A456C3" w:rsidRPr="004B4AC5" w:rsidRDefault="00A456C3" w:rsidP="00A456C3">
            <w:pPr>
              <w:pStyle w:val="ListParagraph"/>
              <w:spacing w:after="0" w:line="240" w:lineRule="auto"/>
              <w:ind w:left="284"/>
              <w:rPr>
                <w:rFonts w:ascii="HelveticaNeueLT Pro 55 Roman" w:hAnsi="HelveticaNeueLT Pro 55 Roman"/>
                <w:b/>
                <w:color w:val="FFFFFF" w:themeColor="background1"/>
                <w:sz w:val="8"/>
                <w:szCs w:val="8"/>
              </w:rPr>
            </w:pPr>
          </w:p>
        </w:tc>
      </w:tr>
      <w:tr w:rsidR="00AC485B"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C485B" w:rsidRPr="00AC485B" w:rsidRDefault="00051A5C" w:rsidP="00AC485B">
            <w:pPr>
              <w:spacing w:after="0" w:line="240" w:lineRule="auto"/>
              <w:rPr>
                <w:rFonts w:ascii="HelveticaNeueLT Pro 55 Roman" w:hAnsi="HelveticaNeueLT Pro 55 Roman"/>
                <w:b/>
                <w:color w:val="FFFFFF" w:themeColor="background1"/>
                <w:sz w:val="20"/>
                <w:szCs w:val="20"/>
              </w:rPr>
            </w:pPr>
            <w:r>
              <w:rPr>
                <w:rFonts w:ascii="HelveticaNeueLT Pro 55 Roman" w:hAnsi="HelveticaNeueLT Pro 55 Roman"/>
                <w:b/>
                <w:sz w:val="20"/>
                <w:szCs w:val="20"/>
              </w:rPr>
              <w:t>RTPI m</w:t>
            </w:r>
            <w:r w:rsidR="00AC485B">
              <w:rPr>
                <w:rFonts w:ascii="HelveticaNeueLT Pro 55 Roman" w:hAnsi="HelveticaNeueLT Pro 55 Roman"/>
                <w:b/>
                <w:sz w:val="20"/>
                <w:szCs w:val="20"/>
              </w:rPr>
              <w:t xml:space="preserve">embership </w:t>
            </w:r>
            <w:r w:rsidR="00CE4136">
              <w:rPr>
                <w:rFonts w:ascii="HelveticaNeueLT Pro 55 Roman" w:hAnsi="HelveticaNeueLT Pro 55 Roman"/>
                <w:b/>
                <w:sz w:val="20"/>
                <w:szCs w:val="20"/>
              </w:rPr>
              <w:t>number</w:t>
            </w:r>
            <w:r w:rsidR="00AC485B" w:rsidRPr="004B4AC5">
              <w:rPr>
                <w:rFonts w:ascii="HelveticaNeueLT Pro 55 Roman" w:hAnsi="HelveticaNeueLT Pro 55 Roman"/>
                <w:b/>
                <w:sz w:val="20"/>
                <w:szCs w:val="20"/>
              </w:rPr>
              <w:t xml:space="preserve"> : </w:t>
            </w:r>
            <w:r w:rsidR="00AC485B" w:rsidRPr="004B4AC5">
              <w:rPr>
                <w:rFonts w:ascii="HelveticaNeueLT Pro 55 Roman" w:hAnsi="HelveticaNeueLT Pro 55 Roman"/>
              </w:rPr>
              <w:t xml:space="preserve"> </w:t>
            </w:r>
          </w:p>
        </w:tc>
      </w:tr>
      <w:tr w:rsidR="00AC485B"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C485B" w:rsidRDefault="00AC485B" w:rsidP="00AC485B">
            <w:pPr>
              <w:spacing w:after="0" w:line="240" w:lineRule="auto"/>
              <w:rPr>
                <w:rFonts w:ascii="HelveticaNeueLT Pro 55 Roman" w:hAnsi="HelveticaNeueLT Pro 55 Roman"/>
                <w:b/>
                <w:sz w:val="20"/>
                <w:szCs w:val="20"/>
              </w:rPr>
            </w:pPr>
            <w:r>
              <w:rPr>
                <w:rFonts w:ascii="HelveticaNeueLT Pro 55 Roman" w:hAnsi="HelveticaNeueLT Pro 55 Roman"/>
                <w:b/>
                <w:sz w:val="20"/>
                <w:szCs w:val="20"/>
              </w:rPr>
              <w:t>Membership level</w:t>
            </w:r>
            <w:r w:rsidR="00CE4136">
              <w:rPr>
                <w:rFonts w:ascii="HelveticaNeueLT Pro 55 Roman" w:hAnsi="HelveticaNeueLT Pro 55 Roman"/>
                <w:b/>
                <w:sz w:val="20"/>
                <w:szCs w:val="20"/>
              </w:rPr>
              <w:t>/status</w:t>
            </w:r>
            <w:r w:rsidR="007F63B6">
              <w:rPr>
                <w:rFonts w:ascii="HelveticaNeueLT Pro 55 Roman" w:hAnsi="HelveticaNeueLT Pro 55 Roman"/>
                <w:b/>
                <w:sz w:val="20"/>
                <w:szCs w:val="20"/>
              </w:rPr>
              <w:t xml:space="preserve"> </w:t>
            </w:r>
            <w:r>
              <w:rPr>
                <w:rFonts w:ascii="HelveticaNeueLT Pro 55 Roman" w:hAnsi="HelveticaNeueLT Pro 55 Roman"/>
                <w:b/>
                <w:sz w:val="20"/>
                <w:szCs w:val="20"/>
              </w:rPr>
              <w:t xml:space="preserve">: </w:t>
            </w:r>
          </w:p>
        </w:tc>
      </w:tr>
      <w:tr w:rsidR="00051A5C"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1A5C" w:rsidRDefault="00051A5C" w:rsidP="00051A5C">
            <w:pPr>
              <w:spacing w:after="0" w:line="240" w:lineRule="auto"/>
              <w:rPr>
                <w:rFonts w:ascii="HelveticaNeueLT Pro 55 Roman" w:hAnsi="HelveticaNeueLT Pro 55 Roman"/>
                <w:b/>
                <w:sz w:val="20"/>
                <w:szCs w:val="20"/>
              </w:rPr>
            </w:pPr>
            <w:r>
              <w:rPr>
                <w:rFonts w:ascii="HelveticaNeueLT Pro 55 Roman" w:hAnsi="HelveticaNeueLT Pro 55 Roman"/>
                <w:b/>
                <w:sz w:val="20"/>
                <w:szCs w:val="20"/>
              </w:rPr>
              <w:t xml:space="preserve">Are you a member of any other professional bodies?    </w:t>
            </w:r>
            <w:sdt>
              <w:sdtPr>
                <w:rPr>
                  <w:rFonts w:ascii="HelveticaNeueLT Pro 55 Roman" w:hAnsi="HelveticaNeueLT Pro 55 Roman"/>
                  <w:sz w:val="20"/>
                  <w:szCs w:val="20"/>
                </w:rPr>
                <w:id w:val="-9558686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B62E5">
              <w:rPr>
                <w:rFonts w:ascii="HelveticaNeueLT Pro 55 Roman" w:hAnsi="HelveticaNeueLT Pro 55 Roman"/>
                <w:sz w:val="20"/>
                <w:szCs w:val="20"/>
              </w:rPr>
              <w:t xml:space="preserve"> </w:t>
            </w:r>
            <w:r>
              <w:rPr>
                <w:rFonts w:ascii="HelveticaNeueLT Pro 55 Roman" w:hAnsi="HelveticaNeueLT Pro 55 Roman"/>
                <w:sz w:val="20"/>
                <w:szCs w:val="20"/>
              </w:rPr>
              <w:t xml:space="preserve">Yes (please list these below)    </w:t>
            </w:r>
            <w:sdt>
              <w:sdtPr>
                <w:rPr>
                  <w:rFonts w:ascii="HelveticaNeueLT Pro 55 Roman" w:hAnsi="HelveticaNeueLT Pro 55 Roman"/>
                  <w:sz w:val="20"/>
                  <w:szCs w:val="20"/>
                </w:rPr>
                <w:id w:val="881294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B62E5">
              <w:rPr>
                <w:rFonts w:ascii="HelveticaNeueLT Pro 55 Roman" w:hAnsi="HelveticaNeueLT Pro 55 Roman"/>
                <w:sz w:val="20"/>
                <w:szCs w:val="20"/>
              </w:rPr>
              <w:t xml:space="preserve"> </w:t>
            </w:r>
            <w:r>
              <w:rPr>
                <w:rFonts w:ascii="HelveticaNeueLT Pro 55 Roman" w:hAnsi="HelveticaNeueLT Pro 55 Roman"/>
                <w:sz w:val="20"/>
                <w:szCs w:val="20"/>
              </w:rPr>
              <w:t>No</w:t>
            </w:r>
          </w:p>
        </w:tc>
      </w:tr>
      <w:tr w:rsidR="00051A5C"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1A5C" w:rsidRDefault="00051A5C" w:rsidP="00051A5C">
            <w:pPr>
              <w:spacing w:after="0" w:line="240" w:lineRule="auto"/>
              <w:rPr>
                <w:rFonts w:ascii="HelveticaNeueLT Pro 55 Roman" w:hAnsi="HelveticaNeueLT Pro 55 Roman"/>
                <w:b/>
                <w:sz w:val="20"/>
                <w:szCs w:val="20"/>
              </w:rPr>
            </w:pPr>
          </w:p>
        </w:tc>
      </w:tr>
      <w:tr w:rsidR="00051A5C"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1A5C" w:rsidRDefault="00051A5C" w:rsidP="00051A5C">
            <w:pPr>
              <w:spacing w:after="0" w:line="240" w:lineRule="auto"/>
              <w:rPr>
                <w:rFonts w:ascii="HelveticaNeueLT Pro 55 Roman" w:hAnsi="HelveticaNeueLT Pro 55 Roman"/>
                <w:b/>
                <w:sz w:val="20"/>
                <w:szCs w:val="20"/>
              </w:rPr>
            </w:pPr>
          </w:p>
        </w:tc>
      </w:tr>
      <w:tr w:rsidR="00051A5C" w:rsidRPr="004B4AC5" w:rsidTr="00AC485B">
        <w:trPr>
          <w:trHeight w:val="4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1A5C" w:rsidRDefault="00051A5C" w:rsidP="00051A5C">
            <w:pPr>
              <w:spacing w:after="0" w:line="240" w:lineRule="auto"/>
              <w:rPr>
                <w:rFonts w:ascii="HelveticaNeueLT Pro 55 Roman" w:hAnsi="HelveticaNeueLT Pro 55 Roman"/>
                <w:b/>
                <w:sz w:val="20"/>
                <w:szCs w:val="20"/>
              </w:rPr>
            </w:pPr>
          </w:p>
        </w:tc>
      </w:tr>
    </w:tbl>
    <w:p w:rsidR="009B62E5" w:rsidRDefault="009B62E5"/>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402"/>
        <w:gridCol w:w="1344"/>
      </w:tblGrid>
      <w:tr w:rsidR="009B62E5" w:rsidRPr="004B4AC5" w:rsidTr="009736D5">
        <w:trPr>
          <w:trHeight w:val="430"/>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9B62E5" w:rsidRPr="00A456C3" w:rsidRDefault="009B62E5" w:rsidP="009736D5">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Pr>
                <w:rFonts w:ascii="HelveticaNeueLT Pro 55 Roman" w:hAnsi="HelveticaNeueLT Pro 55 Roman"/>
                <w:b/>
                <w:color w:val="FFFFFF" w:themeColor="background1"/>
                <w:sz w:val="20"/>
                <w:szCs w:val="20"/>
              </w:rPr>
              <w:t>Provision of services</w:t>
            </w:r>
          </w:p>
          <w:p w:rsidR="009B62E5" w:rsidRPr="004B4AC5" w:rsidRDefault="009B62E5" w:rsidP="009736D5">
            <w:pPr>
              <w:pStyle w:val="ListParagraph"/>
              <w:spacing w:after="0" w:line="240" w:lineRule="auto"/>
              <w:ind w:left="284"/>
              <w:rPr>
                <w:rFonts w:ascii="HelveticaNeueLT Pro 55 Roman" w:hAnsi="HelveticaNeueLT Pro 55 Roman"/>
                <w:b/>
                <w:color w:val="FFFFFF" w:themeColor="background1"/>
                <w:sz w:val="8"/>
                <w:szCs w:val="8"/>
              </w:rPr>
            </w:pPr>
          </w:p>
        </w:tc>
      </w:tr>
      <w:tr w:rsidR="009B62E5" w:rsidRPr="004B4AC5" w:rsidTr="00CD717B">
        <w:trPr>
          <w:trHeight w:val="13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E5" w:rsidRPr="009B62E5" w:rsidRDefault="009B62E5" w:rsidP="009736D5">
            <w:pPr>
              <w:spacing w:after="0" w:line="240" w:lineRule="auto"/>
              <w:rPr>
                <w:rFonts w:ascii="HelveticaNeueLT Pro 55 Roman" w:hAnsi="HelveticaNeueLT Pro 55 Roman"/>
                <w:i/>
                <w:sz w:val="20"/>
                <w:szCs w:val="20"/>
              </w:rPr>
            </w:pPr>
            <w:r>
              <w:rPr>
                <w:rFonts w:ascii="HelveticaNeueLT Pro 55 Roman" w:hAnsi="HelveticaNeueLT Pro 55 Roman"/>
                <w:i/>
                <w:sz w:val="20"/>
                <w:szCs w:val="20"/>
              </w:rPr>
              <w:t xml:space="preserve">The Institute of Place Management, lead Partner of the High Streets Task Force, is part of </w:t>
            </w:r>
            <w:r w:rsidRPr="009B62E5">
              <w:rPr>
                <w:rFonts w:ascii="HelveticaNeueLT Pro 55 Roman" w:hAnsi="HelveticaNeueLT Pro 55 Roman"/>
                <w:i/>
                <w:sz w:val="20"/>
                <w:szCs w:val="20"/>
              </w:rPr>
              <w:t>Manchester Metropolitan University</w:t>
            </w:r>
            <w:r>
              <w:rPr>
                <w:rFonts w:ascii="HelveticaNeueLT Pro 55 Roman" w:hAnsi="HelveticaNeueLT Pro 55 Roman"/>
                <w:i/>
                <w:sz w:val="20"/>
                <w:szCs w:val="20"/>
              </w:rPr>
              <w:t>.</w:t>
            </w:r>
            <w:r w:rsidRPr="009B62E5">
              <w:rPr>
                <w:rFonts w:ascii="HelveticaNeueLT Pro 55 Roman" w:hAnsi="HelveticaNeueLT Pro 55 Roman"/>
                <w:i/>
                <w:sz w:val="20"/>
                <w:szCs w:val="20"/>
              </w:rPr>
              <w:t xml:space="preserve"> </w:t>
            </w:r>
            <w:r>
              <w:rPr>
                <w:rFonts w:ascii="HelveticaNeueLT Pro 55 Roman" w:hAnsi="HelveticaNeueLT Pro 55 Roman"/>
                <w:i/>
                <w:sz w:val="20"/>
                <w:szCs w:val="20"/>
              </w:rPr>
              <w:t xml:space="preserve">The University </w:t>
            </w:r>
            <w:r w:rsidRPr="009B62E5">
              <w:rPr>
                <w:rFonts w:ascii="HelveticaNeueLT Pro 55 Roman" w:hAnsi="HelveticaNeueLT Pro 55 Roman"/>
                <w:i/>
                <w:sz w:val="20"/>
                <w:szCs w:val="20"/>
              </w:rPr>
              <w:t>has a legal obligation to assess the employment status of any proposed engagement of an external resource for tax purposes. Please provide answers to the questions below and provide any additional information or comments in the space provided. This questionnaire will form part of any contract that</w:t>
            </w:r>
            <w:r>
              <w:rPr>
                <w:rFonts w:ascii="HelveticaNeueLT Pro 55 Roman" w:hAnsi="HelveticaNeueLT Pro 55 Roman"/>
                <w:i/>
                <w:sz w:val="20"/>
                <w:szCs w:val="20"/>
              </w:rPr>
              <w:t xml:space="preserve"> you</w:t>
            </w:r>
            <w:r w:rsidRPr="009B62E5">
              <w:rPr>
                <w:rFonts w:ascii="HelveticaNeueLT Pro 55 Roman" w:hAnsi="HelveticaNeueLT Pro 55 Roman"/>
                <w:i/>
                <w:sz w:val="20"/>
                <w:szCs w:val="20"/>
              </w:rPr>
              <w:t xml:space="preserve"> enter into with </w:t>
            </w:r>
            <w:r>
              <w:rPr>
                <w:rFonts w:ascii="HelveticaNeueLT Pro 55 Roman" w:hAnsi="HelveticaNeueLT Pro 55 Roman"/>
                <w:i/>
                <w:sz w:val="20"/>
                <w:szCs w:val="20"/>
              </w:rPr>
              <w:t>The University</w:t>
            </w:r>
            <w:r w:rsidRPr="009B62E5">
              <w:rPr>
                <w:rFonts w:ascii="HelveticaNeueLT Pro 55 Roman" w:hAnsi="HelveticaNeueLT Pro 55 Roman"/>
                <w:i/>
                <w:sz w:val="20"/>
                <w:szCs w:val="20"/>
              </w:rPr>
              <w:t>.</w:t>
            </w:r>
          </w:p>
        </w:tc>
      </w:tr>
      <w:tr w:rsidR="009B62E5" w:rsidRPr="004B4AC5" w:rsidTr="009736D5">
        <w:trPr>
          <w:trHeight w:val="4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2E5" w:rsidRPr="00CD717B" w:rsidRDefault="009B62E5" w:rsidP="009736D5">
            <w:pPr>
              <w:spacing w:after="0" w:line="240" w:lineRule="auto"/>
              <w:rPr>
                <w:rFonts w:ascii="HelveticaNeueLT Pro 55 Roman" w:hAnsi="HelveticaNeueLT Pro 55 Roman"/>
                <w:b/>
                <w:color w:val="FFFFFF" w:themeColor="background1"/>
                <w:sz w:val="20"/>
                <w:szCs w:val="20"/>
              </w:rPr>
            </w:pPr>
            <w:r w:rsidRPr="00CD717B">
              <w:rPr>
                <w:rFonts w:ascii="HelveticaNeueLT Pro 55 Roman" w:hAnsi="HelveticaNeueLT Pro 55 Roman"/>
                <w:b/>
                <w:sz w:val="20"/>
                <w:szCs w:val="20"/>
              </w:rPr>
              <w:t xml:space="preserve">I confirm that I will undertake services provided to the High Streets Task Force as part of my business and that: </w:t>
            </w:r>
            <w:r w:rsidRPr="00CD717B">
              <w:rPr>
                <w:rFonts w:ascii="HelveticaNeueLT Pro 55 Roman" w:hAnsi="HelveticaNeueLT Pro 55 Roman"/>
                <w:b/>
              </w:rPr>
              <w:t xml:space="preserve"> </w:t>
            </w:r>
          </w:p>
        </w:tc>
      </w:tr>
      <w:tr w:rsidR="00943E02" w:rsidRPr="004B4AC5" w:rsidTr="005D61CC">
        <w:trPr>
          <w:trHeight w:val="1191"/>
        </w:trPr>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Pr="00CD717B" w:rsidRDefault="00943E02" w:rsidP="00CD717B">
            <w:pPr>
              <w:pStyle w:val="ListParagraph"/>
              <w:numPr>
                <w:ilvl w:val="0"/>
                <w:numId w:val="17"/>
              </w:numPr>
              <w:spacing w:after="0" w:line="240" w:lineRule="auto"/>
              <w:rPr>
                <w:rFonts w:ascii="HelveticaNeueLT Pro 55 Roman" w:hAnsi="HelveticaNeueLT Pro 55 Roman"/>
                <w:sz w:val="20"/>
                <w:szCs w:val="20"/>
              </w:rPr>
            </w:pPr>
            <w:r w:rsidRPr="00CD717B">
              <w:rPr>
                <w:rFonts w:ascii="HelveticaNeueLT Pro 55 Roman" w:hAnsi="HelveticaNeueLT Pro 55 Roman"/>
                <w:sz w:val="20"/>
                <w:szCs w:val="20"/>
              </w:rPr>
              <w:t xml:space="preserve">I am registered as self-employed with HMRC (please provide both your Unique taxpayer Reference (UTR) and National Insurance Number (NINO)); </w:t>
            </w:r>
            <w:r w:rsidRPr="00CD717B">
              <w:rPr>
                <w:rFonts w:ascii="HelveticaNeueLT Pro 55 Roman" w:hAnsi="HelveticaNeueLT Pro 55 Roman"/>
                <w:b/>
                <w:sz w:val="20"/>
                <w:szCs w:val="20"/>
              </w:rPr>
              <w:t>OR</w:t>
            </w:r>
            <w:r w:rsidRPr="00CD717B">
              <w:rPr>
                <w:rFonts w:ascii="HelveticaNeueLT Pro 55 Roman" w:hAnsi="HelveticaNeueLT Pro 55 Roman"/>
                <w:sz w:val="20"/>
                <w:szCs w:val="20"/>
              </w:rPr>
              <w:t xml:space="preserve"> </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Default="004A2FBD" w:rsidP="00943E02">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2085370682"/>
                <w14:checkbox>
                  <w14:checked w14:val="0"/>
                  <w14:checkedState w14:val="2612" w14:font="MS Gothic"/>
                  <w14:uncheckedState w14:val="2610" w14:font="MS Gothic"/>
                </w14:checkbox>
              </w:sdtPr>
              <w:sdtEndPr/>
              <w:sdtContent>
                <w:r w:rsidR="00943E02">
                  <w:rPr>
                    <w:rFonts w:ascii="MS Gothic" w:eastAsia="MS Gothic" w:hAnsi="MS Gothic" w:hint="eastAsia"/>
                    <w:sz w:val="20"/>
                    <w:szCs w:val="20"/>
                  </w:rPr>
                  <w:t>☐</w:t>
                </w:r>
              </w:sdtContent>
            </w:sdt>
            <w:r w:rsidR="00943E02" w:rsidRPr="009B62E5">
              <w:rPr>
                <w:rFonts w:ascii="HelveticaNeueLT Pro 55 Roman" w:hAnsi="HelveticaNeueLT Pro 55 Roman"/>
                <w:sz w:val="20"/>
                <w:szCs w:val="20"/>
              </w:rPr>
              <w:t xml:space="preserve"> </w:t>
            </w:r>
            <w:r w:rsidR="00943E02">
              <w:rPr>
                <w:rFonts w:ascii="HelveticaNeueLT Pro 55 Roman" w:hAnsi="HelveticaNeueLT Pro 55 Roman"/>
                <w:sz w:val="20"/>
                <w:szCs w:val="20"/>
              </w:rPr>
              <w:t xml:space="preserve">Yes  </w:t>
            </w:r>
          </w:p>
          <w:p w:rsidR="00943E02" w:rsidRDefault="00943E02" w:rsidP="00943E02">
            <w:pPr>
              <w:spacing w:after="0" w:line="240" w:lineRule="auto"/>
              <w:rPr>
                <w:rFonts w:ascii="HelveticaNeueLT Pro 55 Roman" w:hAnsi="HelveticaNeueLT Pro 55 Roman"/>
                <w:sz w:val="20"/>
                <w:szCs w:val="20"/>
              </w:rPr>
            </w:pPr>
            <w:r>
              <w:rPr>
                <w:rFonts w:ascii="HelveticaNeueLT Pro 55 Roman" w:hAnsi="HelveticaNeueLT Pro 55 Roman"/>
                <w:sz w:val="20"/>
                <w:szCs w:val="20"/>
              </w:rPr>
              <w:t>UTR:</w:t>
            </w:r>
          </w:p>
          <w:p w:rsidR="00943E02" w:rsidRPr="009B62E5" w:rsidRDefault="00943E02" w:rsidP="00943E02">
            <w:pPr>
              <w:spacing w:after="0" w:line="240" w:lineRule="auto"/>
              <w:rPr>
                <w:rFonts w:ascii="HelveticaNeueLT Pro 55 Roman" w:hAnsi="HelveticaNeueLT Pro 55 Roman"/>
                <w:sz w:val="20"/>
                <w:szCs w:val="20"/>
              </w:rPr>
            </w:pPr>
            <w:r>
              <w:rPr>
                <w:rFonts w:ascii="HelveticaNeueLT Pro 55 Roman" w:hAnsi="HelveticaNeueLT Pro 55 Roman"/>
                <w:sz w:val="20"/>
                <w:szCs w:val="20"/>
              </w:rPr>
              <w:t>NINO:</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Default="004A2FBD" w:rsidP="00943E02">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1225877645"/>
                <w14:checkbox>
                  <w14:checked w14:val="0"/>
                  <w14:checkedState w14:val="2612" w14:font="MS Gothic"/>
                  <w14:uncheckedState w14:val="2610" w14:font="MS Gothic"/>
                </w14:checkbox>
              </w:sdtPr>
              <w:sdtEndPr/>
              <w:sdtContent>
                <w:r w:rsidR="00943E02">
                  <w:rPr>
                    <w:rFonts w:ascii="MS Gothic" w:eastAsia="MS Gothic" w:hAnsi="MS Gothic" w:hint="eastAsia"/>
                    <w:sz w:val="20"/>
                    <w:szCs w:val="20"/>
                  </w:rPr>
                  <w:t>☐</w:t>
                </w:r>
              </w:sdtContent>
            </w:sdt>
            <w:r w:rsidR="00943E02" w:rsidRPr="009B62E5">
              <w:rPr>
                <w:rFonts w:ascii="HelveticaNeueLT Pro 55 Roman" w:hAnsi="HelveticaNeueLT Pro 55 Roman"/>
                <w:sz w:val="20"/>
                <w:szCs w:val="20"/>
              </w:rPr>
              <w:t xml:space="preserve"> </w:t>
            </w:r>
            <w:r w:rsidR="00943E02">
              <w:rPr>
                <w:rFonts w:ascii="HelveticaNeueLT Pro 55 Roman" w:hAnsi="HelveticaNeueLT Pro 55 Roman"/>
                <w:sz w:val="20"/>
                <w:szCs w:val="20"/>
              </w:rPr>
              <w:t>No</w:t>
            </w:r>
          </w:p>
          <w:p w:rsidR="00943E02" w:rsidRDefault="00943E02" w:rsidP="00943E02">
            <w:pPr>
              <w:spacing w:after="0" w:line="240" w:lineRule="auto"/>
              <w:rPr>
                <w:rFonts w:ascii="HelveticaNeueLT Pro 55 Roman" w:hAnsi="HelveticaNeueLT Pro 55 Roman"/>
                <w:sz w:val="20"/>
                <w:szCs w:val="20"/>
              </w:rPr>
            </w:pPr>
          </w:p>
          <w:p w:rsidR="00943E02" w:rsidRPr="00CD717B" w:rsidRDefault="00943E02" w:rsidP="00943E02">
            <w:pPr>
              <w:spacing w:after="0" w:line="240" w:lineRule="auto"/>
              <w:rPr>
                <w:rFonts w:ascii="HelveticaNeueLT Pro 55 Roman" w:hAnsi="HelveticaNeueLT Pro 55 Roman"/>
                <w:sz w:val="20"/>
                <w:szCs w:val="20"/>
              </w:rPr>
            </w:pPr>
          </w:p>
        </w:tc>
      </w:tr>
      <w:tr w:rsidR="00943E02" w:rsidRPr="004B4AC5" w:rsidTr="005D61CC">
        <w:trPr>
          <w:trHeight w:val="850"/>
        </w:trPr>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Pr="00CD717B" w:rsidRDefault="00943E02" w:rsidP="00CD717B">
            <w:pPr>
              <w:pStyle w:val="ListParagraph"/>
              <w:numPr>
                <w:ilvl w:val="0"/>
                <w:numId w:val="17"/>
              </w:numPr>
              <w:spacing w:after="0" w:line="240" w:lineRule="auto"/>
              <w:rPr>
                <w:rFonts w:ascii="HelveticaNeueLT Pro 55 Roman" w:hAnsi="HelveticaNeueLT Pro 55 Roman"/>
                <w:sz w:val="20"/>
                <w:szCs w:val="20"/>
              </w:rPr>
            </w:pPr>
            <w:r w:rsidRPr="00CD717B">
              <w:rPr>
                <w:rFonts w:ascii="HelveticaNeueLT Pro 55 Roman" w:hAnsi="HelveticaNeueLT Pro 55 Roman"/>
                <w:sz w:val="20"/>
                <w:szCs w:val="20"/>
              </w:rPr>
              <w:lastRenderedPageBreak/>
              <w:t xml:space="preserve">I trade through a limited company, and I am the sole or majority shareholder; </w:t>
            </w:r>
            <w:r w:rsidRPr="00CD717B">
              <w:rPr>
                <w:rFonts w:ascii="HelveticaNeueLT Pro 55 Roman" w:hAnsi="HelveticaNeueLT Pro 55 Roman"/>
                <w:b/>
                <w:sz w:val="20"/>
                <w:szCs w:val="20"/>
              </w:rPr>
              <w:t>OR</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Default="004A2FBD" w:rsidP="00943E02">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606164038"/>
                <w14:checkbox>
                  <w14:checked w14:val="0"/>
                  <w14:checkedState w14:val="2612" w14:font="MS Gothic"/>
                  <w14:uncheckedState w14:val="2610" w14:font="MS Gothic"/>
                </w14:checkbox>
              </w:sdtPr>
              <w:sdtEndPr/>
              <w:sdtContent>
                <w:r w:rsidR="00943E02">
                  <w:rPr>
                    <w:rFonts w:ascii="MS Gothic" w:eastAsia="MS Gothic" w:hAnsi="MS Gothic" w:hint="eastAsia"/>
                    <w:sz w:val="20"/>
                    <w:szCs w:val="20"/>
                  </w:rPr>
                  <w:t>☐</w:t>
                </w:r>
              </w:sdtContent>
            </w:sdt>
            <w:r w:rsidR="00943E02" w:rsidRPr="009B62E5">
              <w:rPr>
                <w:rFonts w:ascii="HelveticaNeueLT Pro 55 Roman" w:hAnsi="HelveticaNeueLT Pro 55 Roman"/>
                <w:sz w:val="20"/>
                <w:szCs w:val="20"/>
              </w:rPr>
              <w:t xml:space="preserve"> </w:t>
            </w:r>
            <w:r w:rsidR="00943E02">
              <w:rPr>
                <w:rFonts w:ascii="HelveticaNeueLT Pro 55 Roman" w:hAnsi="HelveticaNeueLT Pro 55 Roman"/>
                <w:sz w:val="20"/>
                <w:szCs w:val="20"/>
              </w:rPr>
              <w:t xml:space="preserve">Yes  </w:t>
            </w:r>
          </w:p>
          <w:p w:rsidR="00D94AC5" w:rsidRDefault="00D94AC5" w:rsidP="00943E02">
            <w:pPr>
              <w:spacing w:after="0" w:line="240" w:lineRule="auto"/>
              <w:rPr>
                <w:rFonts w:ascii="HelveticaNeueLT Pro 55 Roman" w:hAnsi="HelveticaNeueLT Pro 55 Roman"/>
                <w:sz w:val="20"/>
                <w:szCs w:val="20"/>
              </w:rPr>
            </w:pPr>
            <w:r>
              <w:rPr>
                <w:rFonts w:ascii="HelveticaNeueLT Pro 55 Roman" w:hAnsi="HelveticaNeueLT Pro 55 Roman"/>
                <w:sz w:val="20"/>
                <w:szCs w:val="20"/>
              </w:rPr>
              <w:t>Company N</w:t>
            </w:r>
            <w:r w:rsidR="005D61CC">
              <w:rPr>
                <w:rFonts w:ascii="HelveticaNeueLT Pro 55 Roman" w:hAnsi="HelveticaNeueLT Pro 55 Roman"/>
                <w:sz w:val="20"/>
                <w:szCs w:val="20"/>
              </w:rPr>
              <w:t xml:space="preserve">ame </w:t>
            </w:r>
            <w:r>
              <w:rPr>
                <w:rFonts w:ascii="HelveticaNeueLT Pro 55 Roman" w:hAnsi="HelveticaNeueLT Pro 55 Roman"/>
                <w:sz w:val="20"/>
                <w:szCs w:val="20"/>
              </w:rPr>
              <w:t>:</w:t>
            </w:r>
          </w:p>
          <w:p w:rsidR="005D61CC" w:rsidRPr="00943E02" w:rsidRDefault="005D61CC" w:rsidP="00943E02">
            <w:pPr>
              <w:spacing w:after="0" w:line="240" w:lineRule="auto"/>
              <w:rPr>
                <w:rFonts w:ascii="HelveticaNeueLT Pro 55 Roman" w:hAnsi="HelveticaNeueLT Pro 55 Roman"/>
                <w:sz w:val="20"/>
                <w:szCs w:val="20"/>
              </w:rPr>
            </w:pPr>
            <w:r>
              <w:rPr>
                <w:rFonts w:ascii="HelveticaNeueLT Pro 55 Roman" w:hAnsi="HelveticaNeueLT Pro 55 Roman"/>
                <w:sz w:val="20"/>
                <w:szCs w:val="20"/>
              </w:rPr>
              <w:t>Company No. :</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943E02" w:rsidRDefault="004A2FBD" w:rsidP="00943E02">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1501392693"/>
                <w14:checkbox>
                  <w14:checked w14:val="0"/>
                  <w14:checkedState w14:val="2612" w14:font="MS Gothic"/>
                  <w14:uncheckedState w14:val="2610" w14:font="MS Gothic"/>
                </w14:checkbox>
              </w:sdtPr>
              <w:sdtEndPr/>
              <w:sdtContent>
                <w:r w:rsidR="00943E02">
                  <w:rPr>
                    <w:rFonts w:ascii="MS Gothic" w:eastAsia="MS Gothic" w:hAnsi="MS Gothic" w:hint="eastAsia"/>
                    <w:sz w:val="20"/>
                    <w:szCs w:val="20"/>
                  </w:rPr>
                  <w:t>☐</w:t>
                </w:r>
              </w:sdtContent>
            </w:sdt>
            <w:r w:rsidR="00943E02" w:rsidRPr="009B62E5">
              <w:rPr>
                <w:rFonts w:ascii="HelveticaNeueLT Pro 55 Roman" w:hAnsi="HelveticaNeueLT Pro 55 Roman"/>
                <w:sz w:val="20"/>
                <w:szCs w:val="20"/>
              </w:rPr>
              <w:t xml:space="preserve"> </w:t>
            </w:r>
            <w:r w:rsidR="00943E02">
              <w:rPr>
                <w:rFonts w:ascii="HelveticaNeueLT Pro 55 Roman" w:hAnsi="HelveticaNeueLT Pro 55 Roman"/>
                <w:sz w:val="20"/>
                <w:szCs w:val="20"/>
              </w:rPr>
              <w:t xml:space="preserve">No  </w:t>
            </w:r>
          </w:p>
          <w:p w:rsidR="005D61CC" w:rsidRPr="00943E02" w:rsidRDefault="005D61CC" w:rsidP="00943E02">
            <w:pPr>
              <w:spacing w:after="0" w:line="240" w:lineRule="auto"/>
              <w:rPr>
                <w:rFonts w:ascii="HelveticaNeueLT Pro 55 Roman" w:hAnsi="HelveticaNeueLT Pro 55 Roman"/>
                <w:sz w:val="20"/>
                <w:szCs w:val="20"/>
              </w:rPr>
            </w:pPr>
          </w:p>
        </w:tc>
      </w:tr>
      <w:tr w:rsidR="00CD717B" w:rsidRPr="004B4AC5" w:rsidTr="005D61CC">
        <w:trPr>
          <w:trHeight w:val="680"/>
        </w:trPr>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CD717B" w:rsidRPr="00CD717B" w:rsidRDefault="00CD717B" w:rsidP="00CD717B">
            <w:pPr>
              <w:pStyle w:val="ListParagraph"/>
              <w:numPr>
                <w:ilvl w:val="0"/>
                <w:numId w:val="17"/>
              </w:numPr>
              <w:spacing w:after="0" w:line="240" w:lineRule="auto"/>
              <w:rPr>
                <w:rFonts w:ascii="HelveticaNeueLT Pro 55 Roman" w:hAnsi="HelveticaNeueLT Pro 55 Roman"/>
                <w:sz w:val="20"/>
                <w:szCs w:val="20"/>
              </w:rPr>
            </w:pPr>
            <w:r w:rsidRPr="00CD717B">
              <w:rPr>
                <w:rFonts w:ascii="HelveticaNeueLT Pro 55 Roman" w:hAnsi="HelveticaNeueLT Pro 55 Roman"/>
                <w:sz w:val="20"/>
                <w:szCs w:val="20"/>
              </w:rPr>
              <w:t>Other (please specify)</w:t>
            </w:r>
          </w:p>
        </w:tc>
        <w:tc>
          <w:tcPr>
            <w:tcW w:w="2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17B" w:rsidRPr="00943E02" w:rsidRDefault="00CD717B" w:rsidP="00943E02">
            <w:pPr>
              <w:spacing w:after="0" w:line="240" w:lineRule="auto"/>
              <w:rPr>
                <w:rFonts w:ascii="HelveticaNeueLT Pro 55 Roman" w:hAnsi="HelveticaNeueLT Pro 55 Roman"/>
                <w:sz w:val="20"/>
                <w:szCs w:val="20"/>
              </w:rPr>
            </w:pPr>
          </w:p>
        </w:tc>
      </w:tr>
      <w:tr w:rsidR="00AD64FF" w:rsidRPr="004B4AC5" w:rsidTr="005D61CC">
        <w:trPr>
          <w:trHeight w:val="680"/>
        </w:trPr>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rsidR="00AD64FF" w:rsidRPr="00AD64FF" w:rsidRDefault="00AD64FF" w:rsidP="00AD64FF">
            <w:pPr>
              <w:spacing w:after="0" w:line="240" w:lineRule="auto"/>
              <w:rPr>
                <w:rFonts w:ascii="HelveticaNeueLT Pro 55 Roman" w:hAnsi="HelveticaNeueLT Pro 55 Roman"/>
                <w:b/>
                <w:sz w:val="20"/>
                <w:szCs w:val="20"/>
              </w:rPr>
            </w:pPr>
            <w:r w:rsidRPr="00AD64FF">
              <w:rPr>
                <w:rFonts w:ascii="HelveticaNeueLT Pro 55 Roman" w:hAnsi="HelveticaNeueLT Pro 55 Roman"/>
                <w:b/>
                <w:sz w:val="20"/>
                <w:szCs w:val="20"/>
              </w:rPr>
              <w:t>I confirm that I have appropriate insurance cover and will provide the University with a copy prior to signing a contract :</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tcPr>
          <w:p w:rsidR="00AD64FF" w:rsidRPr="00943E02" w:rsidRDefault="004A2FBD" w:rsidP="00AD64FF">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1443764396"/>
                <w14:checkbox>
                  <w14:checked w14:val="0"/>
                  <w14:checkedState w14:val="2612" w14:font="MS Gothic"/>
                  <w14:uncheckedState w14:val="2610" w14:font="MS Gothic"/>
                </w14:checkbox>
              </w:sdtPr>
              <w:sdtEndPr/>
              <w:sdtContent>
                <w:r w:rsidR="00AD64FF">
                  <w:rPr>
                    <w:rFonts w:ascii="MS Gothic" w:eastAsia="MS Gothic" w:hAnsi="MS Gothic" w:hint="eastAsia"/>
                    <w:sz w:val="20"/>
                    <w:szCs w:val="20"/>
                  </w:rPr>
                  <w:t>☐</w:t>
                </w:r>
              </w:sdtContent>
            </w:sdt>
            <w:r w:rsidR="00AD64FF" w:rsidRPr="009B62E5">
              <w:rPr>
                <w:rFonts w:ascii="HelveticaNeueLT Pro 55 Roman" w:hAnsi="HelveticaNeueLT Pro 55 Roman"/>
                <w:sz w:val="20"/>
                <w:szCs w:val="20"/>
              </w:rPr>
              <w:t xml:space="preserve"> </w:t>
            </w:r>
            <w:r w:rsidR="00AD64FF">
              <w:rPr>
                <w:rFonts w:ascii="HelveticaNeueLT Pro 55 Roman" w:hAnsi="HelveticaNeueLT Pro 55 Roman"/>
                <w:sz w:val="20"/>
                <w:szCs w:val="20"/>
              </w:rPr>
              <w:t xml:space="preserve">Yes  </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D64FF" w:rsidRPr="00943E02" w:rsidRDefault="004A2FBD" w:rsidP="00AD64FF">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618073577"/>
                <w14:checkbox>
                  <w14:checked w14:val="0"/>
                  <w14:checkedState w14:val="2612" w14:font="MS Gothic"/>
                  <w14:uncheckedState w14:val="2610" w14:font="MS Gothic"/>
                </w14:checkbox>
              </w:sdtPr>
              <w:sdtEndPr/>
              <w:sdtContent>
                <w:r w:rsidR="00AD64FF">
                  <w:rPr>
                    <w:rFonts w:ascii="MS Gothic" w:eastAsia="MS Gothic" w:hAnsi="MS Gothic" w:hint="eastAsia"/>
                    <w:sz w:val="20"/>
                    <w:szCs w:val="20"/>
                  </w:rPr>
                  <w:t>☐</w:t>
                </w:r>
              </w:sdtContent>
            </w:sdt>
            <w:r w:rsidR="00AD64FF" w:rsidRPr="009B62E5">
              <w:rPr>
                <w:rFonts w:ascii="HelveticaNeueLT Pro 55 Roman" w:hAnsi="HelveticaNeueLT Pro 55 Roman"/>
                <w:sz w:val="20"/>
                <w:szCs w:val="20"/>
              </w:rPr>
              <w:t xml:space="preserve"> </w:t>
            </w:r>
            <w:r w:rsidR="00AD64FF">
              <w:rPr>
                <w:rFonts w:ascii="HelveticaNeueLT Pro 55 Roman" w:hAnsi="HelveticaNeueLT Pro 55 Roman"/>
                <w:sz w:val="20"/>
                <w:szCs w:val="20"/>
              </w:rPr>
              <w:t xml:space="preserve">No  </w:t>
            </w:r>
          </w:p>
        </w:tc>
      </w:tr>
    </w:tbl>
    <w:p w:rsidR="009B62E5" w:rsidRDefault="009B62E5"/>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478"/>
      </w:tblGrid>
      <w:tr w:rsidR="00D464C5" w:rsidRPr="004B4AC5" w:rsidTr="00A456C3">
        <w:trPr>
          <w:trHeight w:val="430"/>
        </w:trPr>
        <w:tc>
          <w:tcPr>
            <w:tcW w:w="5000" w:type="pct"/>
            <w:gridSpan w:val="2"/>
            <w:tcBorders>
              <w:bottom w:val="single" w:sz="4" w:space="0" w:color="auto"/>
            </w:tcBorders>
            <w:shd w:val="clear" w:color="auto" w:fill="548DD4" w:themeFill="text2" w:themeFillTint="99"/>
          </w:tcPr>
          <w:p w:rsidR="00D464C5" w:rsidRPr="004B4AC5" w:rsidRDefault="00D464C5" w:rsidP="00B01384">
            <w:pPr>
              <w:pStyle w:val="ListParagraph"/>
              <w:spacing w:after="0" w:line="240" w:lineRule="auto"/>
              <w:ind w:left="284"/>
              <w:rPr>
                <w:rFonts w:ascii="HelveticaNeueLT Pro 55 Roman" w:hAnsi="HelveticaNeueLT Pro 55 Roman"/>
                <w:b/>
                <w:color w:val="FFFFFF" w:themeColor="background1"/>
                <w:sz w:val="8"/>
                <w:szCs w:val="8"/>
              </w:rPr>
            </w:pPr>
          </w:p>
          <w:p w:rsidR="00D464C5" w:rsidRPr="004B4AC5" w:rsidRDefault="00D464C5" w:rsidP="00B01384">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Pr>
                <w:rFonts w:ascii="HelveticaNeueLT Pro 55 Roman" w:hAnsi="HelveticaNeueLT Pro 55 Roman"/>
                <w:b/>
                <w:color w:val="FFFFFF" w:themeColor="background1"/>
                <w:sz w:val="20"/>
                <w:szCs w:val="20"/>
              </w:rPr>
              <w:t>Expert Roles</w:t>
            </w:r>
          </w:p>
          <w:p w:rsidR="00D464C5" w:rsidRPr="004B4AC5" w:rsidRDefault="00D464C5" w:rsidP="00B01384">
            <w:pPr>
              <w:pStyle w:val="ListParagraph"/>
              <w:spacing w:after="0" w:line="240" w:lineRule="auto"/>
              <w:ind w:left="284"/>
              <w:rPr>
                <w:rFonts w:ascii="HelveticaNeueLT Pro 55 Roman" w:hAnsi="HelveticaNeueLT Pro 55 Roman"/>
                <w:b/>
                <w:color w:val="FFFFFF" w:themeColor="background1"/>
                <w:sz w:val="8"/>
                <w:szCs w:val="8"/>
              </w:rPr>
            </w:pPr>
          </w:p>
        </w:tc>
      </w:tr>
      <w:tr w:rsidR="00D464C5" w:rsidRPr="004B4AC5" w:rsidTr="00A456C3">
        <w:trPr>
          <w:trHeight w:val="680"/>
        </w:trPr>
        <w:tc>
          <w:tcPr>
            <w:tcW w:w="5000" w:type="pct"/>
            <w:gridSpan w:val="2"/>
            <w:shd w:val="clear" w:color="auto" w:fill="auto"/>
            <w:vAlign w:val="center"/>
          </w:tcPr>
          <w:p w:rsidR="00D464C5" w:rsidRPr="005001D9" w:rsidRDefault="00D464C5" w:rsidP="00B01384">
            <w:pPr>
              <w:spacing w:after="0" w:line="240" w:lineRule="auto"/>
              <w:rPr>
                <w:rFonts w:ascii="HelveticaNeueLT Pro 55 Roman" w:hAnsi="HelveticaNeueLT Pro 55 Roman"/>
                <w:i/>
                <w:sz w:val="20"/>
                <w:szCs w:val="20"/>
              </w:rPr>
            </w:pPr>
            <w:r w:rsidRPr="005001D9">
              <w:rPr>
                <w:rFonts w:ascii="HelveticaNeueLT Pro 55 Roman" w:hAnsi="HelveticaNeueLT Pro 55 Roman"/>
                <w:i/>
                <w:sz w:val="20"/>
                <w:szCs w:val="20"/>
              </w:rPr>
              <w:t>Please add details of the Expert roles you wish to apply for, selecting an Expert level next to the corresponding specialism. You can apply for multiple Expert roles for each area specialism.</w:t>
            </w:r>
          </w:p>
        </w:tc>
      </w:tr>
      <w:tr w:rsidR="00D464C5" w:rsidRPr="004B4AC5" w:rsidTr="00BC55F3">
        <w:trPr>
          <w:trHeight w:val="454"/>
        </w:trPr>
        <w:tc>
          <w:tcPr>
            <w:tcW w:w="3826" w:type="pct"/>
            <w:tcBorders>
              <w:top w:val="single" w:sz="4" w:space="0" w:color="auto"/>
              <w:right w:val="single" w:sz="4" w:space="0" w:color="auto"/>
            </w:tcBorders>
            <w:shd w:val="clear" w:color="auto" w:fill="auto"/>
            <w:vAlign w:val="center"/>
          </w:tcPr>
          <w:p w:rsidR="00D464C5" w:rsidRPr="003C3957" w:rsidRDefault="00D464C5" w:rsidP="00B01384">
            <w:pPr>
              <w:spacing w:after="0" w:line="240" w:lineRule="auto"/>
              <w:rPr>
                <w:rFonts w:ascii="HelveticaNeueLT Pro 55 Roman" w:hAnsi="HelveticaNeueLT Pro 55 Roman"/>
                <w:b/>
                <w:sz w:val="20"/>
                <w:szCs w:val="20"/>
              </w:rPr>
            </w:pPr>
            <w:r w:rsidRPr="003C3957">
              <w:rPr>
                <w:rFonts w:ascii="HelveticaNeueLT Pro 55 Roman" w:hAnsi="HelveticaNeueLT Pro 55 Roman"/>
                <w:b/>
                <w:sz w:val="20"/>
                <w:szCs w:val="20"/>
              </w:rPr>
              <w:t>Specialism</w:t>
            </w:r>
          </w:p>
        </w:tc>
        <w:tc>
          <w:tcPr>
            <w:tcW w:w="1174" w:type="pct"/>
            <w:tcBorders>
              <w:top w:val="single" w:sz="4" w:space="0" w:color="auto"/>
              <w:left w:val="single" w:sz="4" w:space="0" w:color="auto"/>
            </w:tcBorders>
            <w:shd w:val="clear" w:color="auto" w:fill="auto"/>
            <w:vAlign w:val="center"/>
          </w:tcPr>
          <w:p w:rsidR="00D464C5" w:rsidRPr="003C3957" w:rsidRDefault="00D464C5" w:rsidP="00B01384">
            <w:pPr>
              <w:spacing w:after="0" w:line="240" w:lineRule="auto"/>
              <w:rPr>
                <w:rFonts w:ascii="HelveticaNeueLT Pro 55 Roman" w:hAnsi="HelveticaNeueLT Pro 55 Roman"/>
                <w:b/>
                <w:sz w:val="20"/>
                <w:szCs w:val="20"/>
              </w:rPr>
            </w:pPr>
            <w:r w:rsidRPr="003C3957">
              <w:rPr>
                <w:rFonts w:ascii="HelveticaNeueLT Pro 55 Roman" w:hAnsi="HelveticaNeueLT Pro 55 Roman"/>
                <w:b/>
                <w:sz w:val="20"/>
                <w:szCs w:val="20"/>
              </w:rPr>
              <w:t>Expert level</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Town centre/high street planning- general-  all uses and mixes (including retail, commercial and residential, leisure, tourism, art and culture)</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727298129"/>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 xml:space="preserve">Town centre / high street assessments including town centre  and primary shopping area designations, boundaries review, range of uses,  sequential approach, </w:t>
            </w:r>
            <w:r w:rsidR="00CB0FD8">
              <w:rPr>
                <w:rFonts w:ascii="HelveticaNeueLT Pro 55 Roman" w:hAnsi="HelveticaNeueLT Pro 55 Roman"/>
                <w:sz w:val="20"/>
                <w:szCs w:val="20"/>
              </w:rPr>
              <w:t xml:space="preserve">PDRs </w:t>
            </w:r>
            <w:r w:rsidRPr="00051A5C">
              <w:rPr>
                <w:rFonts w:ascii="HelveticaNeueLT Pro 55 Roman" w:hAnsi="HelveticaNeueLT Pro 55 Roman"/>
                <w:sz w:val="20"/>
                <w:szCs w:val="20"/>
              </w:rPr>
              <w:t>and application of policy</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1152489595"/>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Planning for heritage and conservation/historic environment in a town centre/high street context</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1279072063"/>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Urban regeneration, urban design and place making (when public realm/greenspace is not a major focus)</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1192025437"/>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 xml:space="preserve">Development and regeneration frameworks including </w:t>
            </w:r>
            <w:proofErr w:type="spellStart"/>
            <w:r w:rsidRPr="00051A5C">
              <w:rPr>
                <w:rFonts w:ascii="HelveticaNeueLT Pro 55 Roman" w:hAnsi="HelveticaNeueLT Pro 55 Roman"/>
                <w:sz w:val="20"/>
                <w:szCs w:val="20"/>
              </w:rPr>
              <w:t>masterplanning</w:t>
            </w:r>
            <w:proofErr w:type="spellEnd"/>
            <w:r w:rsidRPr="00051A5C">
              <w:rPr>
                <w:rFonts w:ascii="HelveticaNeueLT Pro 55 Roman" w:hAnsi="HelveticaNeueLT Pro 55 Roman"/>
                <w:sz w:val="20"/>
                <w:szCs w:val="20"/>
              </w:rPr>
              <w:t xml:space="preserve"> (when not anchored by public realm/greenspace)</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2030868920"/>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Transport and infrastructure planning and management</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666330418"/>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051A5C" w:rsidP="00B01384">
            <w:pPr>
              <w:spacing w:after="0" w:line="240" w:lineRule="auto"/>
              <w:rPr>
                <w:rFonts w:ascii="HelveticaNeueLT Pro 55 Roman" w:hAnsi="HelveticaNeueLT Pro 55 Roman"/>
                <w:sz w:val="20"/>
                <w:szCs w:val="20"/>
              </w:rPr>
            </w:pPr>
            <w:r w:rsidRPr="00051A5C">
              <w:rPr>
                <w:rFonts w:ascii="HelveticaNeueLT Pro 55 Roman" w:hAnsi="HelveticaNeueLT Pro 55 Roman"/>
                <w:sz w:val="20"/>
                <w:szCs w:val="20"/>
              </w:rPr>
              <w:t>Participatory planning (including  community and stakeholder engagement)</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933177597"/>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CB0FD8" w:rsidP="00B01384">
            <w:pPr>
              <w:spacing w:after="0" w:line="240" w:lineRule="auto"/>
              <w:rPr>
                <w:rFonts w:ascii="HelveticaNeueLT Pro 55 Roman" w:hAnsi="HelveticaNeueLT Pro 55 Roman"/>
                <w:sz w:val="20"/>
                <w:szCs w:val="20"/>
              </w:rPr>
            </w:pPr>
            <w:r>
              <w:rPr>
                <w:rFonts w:ascii="HelveticaNeueLT Pro 55 Roman" w:hAnsi="HelveticaNeueLT Pro 55 Roman"/>
                <w:sz w:val="20"/>
                <w:szCs w:val="20"/>
              </w:rPr>
              <w:t>Assessments  and modelling including m</w:t>
            </w:r>
            <w:r w:rsidR="00051A5C" w:rsidRPr="00051A5C">
              <w:rPr>
                <w:rFonts w:ascii="HelveticaNeueLT Pro 55 Roman" w:hAnsi="HelveticaNeueLT Pro 55 Roman"/>
                <w:sz w:val="20"/>
                <w:szCs w:val="20"/>
              </w:rPr>
              <w:t>odelling/visualisation of visions/plans (via data insight and analytics)</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1608621302"/>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right w:val="single" w:sz="4" w:space="0" w:color="auto"/>
            </w:tcBorders>
            <w:shd w:val="clear" w:color="auto" w:fill="auto"/>
            <w:vAlign w:val="center"/>
          </w:tcPr>
          <w:p w:rsidR="00BC55F3" w:rsidRPr="003C3957" w:rsidRDefault="006D328C" w:rsidP="00B01384">
            <w:pPr>
              <w:spacing w:after="0" w:line="240" w:lineRule="auto"/>
              <w:rPr>
                <w:rFonts w:ascii="HelveticaNeueLT Pro 55 Roman" w:hAnsi="HelveticaNeueLT Pro 55 Roman"/>
                <w:sz w:val="20"/>
                <w:szCs w:val="20"/>
              </w:rPr>
            </w:pPr>
            <w:r w:rsidRPr="006D328C">
              <w:rPr>
                <w:rFonts w:ascii="HelveticaNeueLT Pro 55 Roman" w:hAnsi="HelveticaNeueLT Pro 55 Roman"/>
                <w:sz w:val="20"/>
                <w:szCs w:val="20"/>
              </w:rPr>
              <w:t>Environmental planning, sustainability and  climate change resilience</w:t>
            </w:r>
          </w:p>
        </w:tc>
        <w:tc>
          <w:tcPr>
            <w:tcW w:w="1174" w:type="pct"/>
            <w:tcBorders>
              <w:top w:val="single" w:sz="4" w:space="0" w:color="auto"/>
              <w:left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2034687160"/>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BC55F3">
        <w:trPr>
          <w:trHeight w:val="567"/>
        </w:trPr>
        <w:tc>
          <w:tcPr>
            <w:tcW w:w="3826" w:type="pct"/>
            <w:tcBorders>
              <w:top w:val="single" w:sz="4" w:space="0" w:color="auto"/>
              <w:bottom w:val="single" w:sz="4" w:space="0" w:color="auto"/>
              <w:right w:val="single" w:sz="4" w:space="0" w:color="auto"/>
            </w:tcBorders>
            <w:shd w:val="clear" w:color="auto" w:fill="auto"/>
            <w:vAlign w:val="center"/>
          </w:tcPr>
          <w:p w:rsidR="00BC55F3" w:rsidRPr="003C3957" w:rsidRDefault="006D328C" w:rsidP="00B01384">
            <w:pPr>
              <w:spacing w:after="0" w:line="240" w:lineRule="auto"/>
              <w:rPr>
                <w:rFonts w:ascii="HelveticaNeueLT Pro 55 Roman" w:hAnsi="HelveticaNeueLT Pro 55 Roman"/>
                <w:sz w:val="20"/>
                <w:szCs w:val="20"/>
              </w:rPr>
            </w:pPr>
            <w:r w:rsidRPr="006D328C">
              <w:rPr>
                <w:rFonts w:ascii="HelveticaNeueLT Pro 55 Roman" w:hAnsi="HelveticaNeueLT Pro 55 Roman"/>
                <w:sz w:val="20"/>
                <w:szCs w:val="20"/>
              </w:rPr>
              <w:t>Health and well-being planning</w:t>
            </w:r>
          </w:p>
        </w:tc>
        <w:tc>
          <w:tcPr>
            <w:tcW w:w="1174" w:type="pct"/>
            <w:tcBorders>
              <w:top w:val="single" w:sz="4" w:space="0" w:color="auto"/>
              <w:left w:val="single" w:sz="4" w:space="0" w:color="auto"/>
              <w:bottom w:val="single" w:sz="4" w:space="0" w:color="auto"/>
            </w:tcBorders>
            <w:shd w:val="clear" w:color="auto" w:fill="auto"/>
            <w:vAlign w:val="center"/>
          </w:tcPr>
          <w:p w:rsidR="00BC55F3" w:rsidRPr="003C3957" w:rsidRDefault="004A2FBD" w:rsidP="00B01384">
            <w:pPr>
              <w:spacing w:after="0" w:line="240" w:lineRule="auto"/>
              <w:rPr>
                <w:rFonts w:ascii="HelveticaNeueLT Pro 55 Roman" w:hAnsi="HelveticaNeueLT Pro 55 Roman"/>
              </w:rPr>
            </w:pPr>
            <w:sdt>
              <w:sdtPr>
                <w:rPr>
                  <w:rFonts w:ascii="HelveticaNeueLT Pro 55 Roman" w:hAnsi="HelveticaNeueLT Pro 55 Roman"/>
                  <w:sz w:val="20"/>
                  <w:szCs w:val="20"/>
                </w:rPr>
                <w:id w:val="-1019307832"/>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Expert</w:t>
            </w:r>
          </w:p>
        </w:tc>
      </w:tr>
      <w:tr w:rsidR="00BC55F3" w:rsidRPr="004B4AC5" w:rsidTr="007A5F64">
        <w:trPr>
          <w:trHeight w:val="510"/>
        </w:trPr>
        <w:tc>
          <w:tcPr>
            <w:tcW w:w="5000" w:type="pct"/>
            <w:gridSpan w:val="2"/>
            <w:tcBorders>
              <w:top w:val="single" w:sz="4" w:space="0" w:color="auto"/>
              <w:bottom w:val="single" w:sz="4" w:space="0" w:color="auto"/>
            </w:tcBorders>
            <w:shd w:val="clear" w:color="auto" w:fill="auto"/>
            <w:vAlign w:val="center"/>
          </w:tcPr>
          <w:p w:rsidR="00BC55F3" w:rsidRDefault="00BC55F3" w:rsidP="00B01384">
            <w:pPr>
              <w:spacing w:after="0" w:line="240" w:lineRule="auto"/>
              <w:rPr>
                <w:rFonts w:ascii="HelveticaNeueLT Pro 55 Roman" w:hAnsi="HelveticaNeueLT Pro 55 Roman"/>
                <w:sz w:val="20"/>
                <w:szCs w:val="20"/>
              </w:rPr>
            </w:pPr>
            <w:r w:rsidRPr="00BC55F3">
              <w:rPr>
                <w:rFonts w:ascii="HelveticaNeueLT Pro 55 Roman" w:hAnsi="HelveticaNeueLT Pro 55 Roman"/>
                <w:b/>
                <w:sz w:val="20"/>
                <w:szCs w:val="20"/>
              </w:rPr>
              <w:t>Mentor</w:t>
            </w:r>
          </w:p>
        </w:tc>
      </w:tr>
      <w:tr w:rsidR="00BC55F3" w:rsidRPr="004B4AC5" w:rsidTr="007A5F64">
        <w:trPr>
          <w:trHeight w:val="907"/>
        </w:trPr>
        <w:tc>
          <w:tcPr>
            <w:tcW w:w="3826" w:type="pct"/>
            <w:tcBorders>
              <w:top w:val="single" w:sz="4" w:space="0" w:color="auto"/>
              <w:bottom w:val="single" w:sz="4" w:space="0" w:color="auto"/>
              <w:right w:val="single" w:sz="4" w:space="0" w:color="auto"/>
            </w:tcBorders>
            <w:shd w:val="clear" w:color="auto" w:fill="auto"/>
            <w:vAlign w:val="center"/>
          </w:tcPr>
          <w:p w:rsidR="007A5F64" w:rsidRPr="007A5F64" w:rsidRDefault="007A5F64" w:rsidP="007A5F64">
            <w:pPr>
              <w:spacing w:after="0" w:line="240" w:lineRule="auto"/>
              <w:rPr>
                <w:rFonts w:ascii="HelveticaNeueLT Pro 55 Roman" w:hAnsi="HelveticaNeueLT Pro 55 Roman"/>
                <w:i/>
                <w:sz w:val="20"/>
                <w:szCs w:val="20"/>
              </w:rPr>
            </w:pPr>
            <w:r w:rsidRPr="007A5F64">
              <w:rPr>
                <w:rFonts w:ascii="HelveticaNeueLT Pro 55 Roman" w:hAnsi="HelveticaNeueLT Pro 55 Roman"/>
                <w:i/>
                <w:sz w:val="20"/>
                <w:szCs w:val="20"/>
              </w:rPr>
              <w:t>Successful previous place management/leadership experience, with the ability to inspire and support better partnership working and with an aptitude for coaching and mentoring</w:t>
            </w:r>
          </w:p>
        </w:tc>
        <w:tc>
          <w:tcPr>
            <w:tcW w:w="1174" w:type="pct"/>
            <w:tcBorders>
              <w:top w:val="single" w:sz="4" w:space="0" w:color="auto"/>
              <w:left w:val="single" w:sz="4" w:space="0" w:color="auto"/>
              <w:bottom w:val="single" w:sz="4" w:space="0" w:color="auto"/>
            </w:tcBorders>
            <w:shd w:val="clear" w:color="auto" w:fill="auto"/>
            <w:vAlign w:val="center"/>
          </w:tcPr>
          <w:p w:rsidR="00BC55F3" w:rsidRDefault="004A2FBD" w:rsidP="00B01384">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941750912"/>
                <w14:checkbox>
                  <w14:checked w14:val="0"/>
                  <w14:checkedState w14:val="2612" w14:font="MS Gothic"/>
                  <w14:uncheckedState w14:val="2610" w14:font="MS Gothic"/>
                </w14:checkbox>
              </w:sdtPr>
              <w:sdtEndPr/>
              <w:sdtContent>
                <w:r w:rsidR="00BC55F3">
                  <w:rPr>
                    <w:rFonts w:ascii="MS Gothic" w:eastAsia="MS Gothic" w:hAnsi="MS Gothic" w:hint="eastAsia"/>
                    <w:sz w:val="20"/>
                    <w:szCs w:val="20"/>
                  </w:rPr>
                  <w:t>☐</w:t>
                </w:r>
              </w:sdtContent>
            </w:sdt>
            <w:r w:rsidR="00BC55F3" w:rsidRPr="003C3957">
              <w:rPr>
                <w:rFonts w:ascii="HelveticaNeueLT Pro 55 Roman" w:hAnsi="HelveticaNeueLT Pro 55 Roman"/>
                <w:sz w:val="20"/>
                <w:szCs w:val="20"/>
              </w:rPr>
              <w:t xml:space="preserve"> Mentor</w:t>
            </w:r>
          </w:p>
        </w:tc>
      </w:tr>
      <w:tr w:rsidR="00BC55F3" w:rsidRPr="004B4AC5" w:rsidTr="007A5F64">
        <w:trPr>
          <w:trHeight w:val="510"/>
        </w:trPr>
        <w:tc>
          <w:tcPr>
            <w:tcW w:w="5000" w:type="pct"/>
            <w:gridSpan w:val="2"/>
            <w:tcBorders>
              <w:top w:val="single" w:sz="4" w:space="0" w:color="auto"/>
              <w:bottom w:val="single" w:sz="4" w:space="0" w:color="auto"/>
            </w:tcBorders>
            <w:shd w:val="clear" w:color="auto" w:fill="auto"/>
            <w:vAlign w:val="center"/>
          </w:tcPr>
          <w:p w:rsidR="00BC55F3" w:rsidRDefault="00BC55F3" w:rsidP="00B01384">
            <w:pPr>
              <w:spacing w:after="0" w:line="240" w:lineRule="auto"/>
              <w:rPr>
                <w:rFonts w:ascii="HelveticaNeueLT Pro 55 Roman" w:hAnsi="HelveticaNeueLT Pro 55 Roman"/>
                <w:sz w:val="20"/>
                <w:szCs w:val="20"/>
              </w:rPr>
            </w:pPr>
            <w:r w:rsidRPr="00BC55F3">
              <w:rPr>
                <w:rFonts w:ascii="HelveticaNeueLT Pro 55 Roman" w:hAnsi="HelveticaNeueLT Pro 55 Roman"/>
                <w:b/>
                <w:sz w:val="20"/>
                <w:szCs w:val="20"/>
              </w:rPr>
              <w:t>Facilitator</w:t>
            </w:r>
          </w:p>
        </w:tc>
      </w:tr>
      <w:tr w:rsidR="00BC55F3" w:rsidRPr="004B4AC5" w:rsidTr="007A5F64">
        <w:trPr>
          <w:trHeight w:val="794"/>
        </w:trPr>
        <w:tc>
          <w:tcPr>
            <w:tcW w:w="3826" w:type="pct"/>
            <w:tcBorders>
              <w:top w:val="single" w:sz="4" w:space="0" w:color="auto"/>
              <w:right w:val="single" w:sz="4" w:space="0" w:color="auto"/>
            </w:tcBorders>
            <w:shd w:val="clear" w:color="auto" w:fill="auto"/>
            <w:vAlign w:val="center"/>
          </w:tcPr>
          <w:p w:rsidR="00BC55F3" w:rsidRPr="003C3957" w:rsidRDefault="007A5F64" w:rsidP="007A5F64">
            <w:pPr>
              <w:spacing w:after="0" w:line="240" w:lineRule="auto"/>
              <w:rPr>
                <w:rFonts w:ascii="HelveticaNeueLT Pro 55 Roman" w:hAnsi="HelveticaNeueLT Pro 55 Roman"/>
                <w:sz w:val="20"/>
                <w:szCs w:val="20"/>
              </w:rPr>
            </w:pPr>
            <w:r>
              <w:rPr>
                <w:rFonts w:ascii="HelveticaNeueLT Pro 55 Roman" w:hAnsi="HelveticaNeueLT Pro 55 Roman"/>
                <w:i/>
                <w:sz w:val="20"/>
                <w:szCs w:val="20"/>
              </w:rPr>
              <w:t>E</w:t>
            </w:r>
            <w:r w:rsidRPr="007A5F64">
              <w:rPr>
                <w:rFonts w:ascii="HelveticaNeueLT Pro 55 Roman" w:hAnsi="HelveticaNeueLT Pro 55 Roman"/>
                <w:i/>
                <w:sz w:val="20"/>
                <w:szCs w:val="20"/>
              </w:rPr>
              <w:t>xperienced in assisting with training and other similar delivery involving collaborative development</w:t>
            </w:r>
            <w:r>
              <w:rPr>
                <w:rFonts w:ascii="HelveticaNeueLT Pro 55 Roman" w:hAnsi="HelveticaNeueLT Pro 55 Roman"/>
                <w:i/>
                <w:sz w:val="20"/>
                <w:szCs w:val="20"/>
              </w:rPr>
              <w:t xml:space="preserve">, and with </w:t>
            </w:r>
            <w:r w:rsidRPr="007A5F64">
              <w:rPr>
                <w:rFonts w:ascii="HelveticaNeueLT Pro 55 Roman" w:hAnsi="HelveticaNeueLT Pro 55 Roman"/>
                <w:i/>
                <w:sz w:val="20"/>
                <w:szCs w:val="20"/>
              </w:rPr>
              <w:t>excellent communication and presentation skills</w:t>
            </w:r>
          </w:p>
        </w:tc>
        <w:tc>
          <w:tcPr>
            <w:tcW w:w="1174" w:type="pct"/>
            <w:tcBorders>
              <w:top w:val="single" w:sz="4" w:space="0" w:color="auto"/>
              <w:left w:val="single" w:sz="4" w:space="0" w:color="auto"/>
            </w:tcBorders>
            <w:shd w:val="clear" w:color="auto" w:fill="auto"/>
            <w:vAlign w:val="center"/>
          </w:tcPr>
          <w:p w:rsidR="00BC55F3" w:rsidRDefault="004A2FBD" w:rsidP="00B01384">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1554377389"/>
                <w14:checkbox>
                  <w14:checked w14:val="0"/>
                  <w14:checkedState w14:val="2612" w14:font="MS Gothic"/>
                  <w14:uncheckedState w14:val="2610" w14:font="MS Gothic"/>
                </w14:checkbox>
              </w:sdtPr>
              <w:sdtEndPr/>
              <w:sdtContent>
                <w:r w:rsidR="00BC55F3" w:rsidRPr="003C3957">
                  <w:rPr>
                    <w:rFonts w:ascii="Segoe UI Symbol" w:eastAsia="MS Gothic" w:hAnsi="Segoe UI Symbol" w:cs="Segoe UI Symbol"/>
                    <w:sz w:val="20"/>
                    <w:szCs w:val="20"/>
                  </w:rPr>
                  <w:t>☐</w:t>
                </w:r>
              </w:sdtContent>
            </w:sdt>
            <w:r w:rsidR="00BC55F3" w:rsidRPr="003C3957">
              <w:rPr>
                <w:rFonts w:ascii="HelveticaNeueLT Pro 55 Roman" w:hAnsi="HelveticaNeueLT Pro 55 Roman"/>
                <w:sz w:val="20"/>
                <w:szCs w:val="20"/>
              </w:rPr>
              <w:t xml:space="preserve"> Facilitator</w:t>
            </w:r>
          </w:p>
        </w:tc>
      </w:tr>
    </w:tbl>
    <w:p w:rsidR="00D464C5" w:rsidRDefault="00D464C5"/>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
        <w:gridCol w:w="8149"/>
      </w:tblGrid>
      <w:tr w:rsidR="00D86E69" w:rsidRPr="004B4AC5" w:rsidTr="00B01384">
        <w:trPr>
          <w:trHeight w:val="430"/>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86E69" w:rsidRPr="00A456C3" w:rsidRDefault="00D86E69" w:rsidP="00B01384">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Pr>
                <w:rFonts w:ascii="HelveticaNeueLT Pro 55 Roman" w:hAnsi="HelveticaNeueLT Pro 55 Roman"/>
                <w:b/>
                <w:color w:val="FFFFFF" w:themeColor="background1"/>
                <w:sz w:val="20"/>
                <w:szCs w:val="20"/>
              </w:rPr>
              <w:t>Availability</w:t>
            </w:r>
          </w:p>
          <w:p w:rsidR="00D86E69" w:rsidRPr="004B4AC5" w:rsidRDefault="00D86E69" w:rsidP="00B01384">
            <w:pPr>
              <w:pStyle w:val="ListParagraph"/>
              <w:spacing w:after="0" w:line="240" w:lineRule="auto"/>
              <w:ind w:left="284"/>
              <w:rPr>
                <w:rFonts w:ascii="HelveticaNeueLT Pro 55 Roman" w:hAnsi="HelveticaNeueLT Pro 55 Roman"/>
                <w:b/>
                <w:color w:val="FFFFFF" w:themeColor="background1"/>
                <w:sz w:val="8"/>
                <w:szCs w:val="8"/>
              </w:rPr>
            </w:pPr>
          </w:p>
        </w:tc>
      </w:tr>
      <w:tr w:rsidR="00D86E69" w:rsidRPr="004B4AC5" w:rsidTr="00D86E69">
        <w:trPr>
          <w:trHeight w:val="624"/>
        </w:trPr>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D86E69" w:rsidRPr="00D86E69" w:rsidRDefault="00D86E69" w:rsidP="00B01384">
            <w:pPr>
              <w:spacing w:after="0" w:line="240" w:lineRule="auto"/>
              <w:rPr>
                <w:rFonts w:ascii="HelveticaNeueLT Pro 55 Roman" w:hAnsi="HelveticaNeueLT Pro 55 Roman"/>
                <w:i/>
                <w:color w:val="FFFFFF" w:themeColor="background1"/>
                <w:sz w:val="20"/>
                <w:szCs w:val="20"/>
              </w:rPr>
            </w:pPr>
            <w:r>
              <w:rPr>
                <w:rFonts w:ascii="HelveticaNeueLT Pro 55 Roman" w:hAnsi="HelveticaNeueLT Pro 55 Roman"/>
                <w:b/>
                <w:sz w:val="20"/>
                <w:szCs w:val="20"/>
              </w:rPr>
              <w:t>Geographical region</w:t>
            </w:r>
            <w:r w:rsidRPr="004B4AC5">
              <w:rPr>
                <w:rFonts w:ascii="HelveticaNeueLT Pro 55 Roman" w:hAnsi="HelveticaNeueLT Pro 55 Roman"/>
                <w:b/>
                <w:sz w:val="20"/>
                <w:szCs w:val="20"/>
              </w:rPr>
              <w:t xml:space="preserve"> </w:t>
            </w:r>
          </w:p>
        </w:tc>
        <w:tc>
          <w:tcPr>
            <w:tcW w:w="39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E69" w:rsidRPr="00D86E69" w:rsidRDefault="00D86E69" w:rsidP="00B01384">
            <w:pPr>
              <w:spacing w:after="0" w:line="240" w:lineRule="auto"/>
              <w:rPr>
                <w:rFonts w:ascii="HelveticaNeueLT Pro 55 Roman" w:hAnsi="HelveticaNeueLT Pro 55 Roman"/>
                <w:i/>
                <w:color w:val="FFFFFF" w:themeColor="background1"/>
                <w:sz w:val="20"/>
                <w:szCs w:val="20"/>
              </w:rPr>
            </w:pPr>
            <w:r>
              <w:rPr>
                <w:rFonts w:ascii="HelveticaNeueLT Pro 55 Roman" w:hAnsi="HelveticaNeueLT Pro 55 Roman"/>
                <w:i/>
                <w:sz w:val="20"/>
                <w:szCs w:val="20"/>
              </w:rPr>
              <w:t>Please indicate which English regions you are able to deliver your services in on behalf of the High Streets Task Force</w:t>
            </w:r>
          </w:p>
        </w:tc>
      </w:tr>
      <w:tr w:rsidR="00D86E69" w:rsidRPr="004B4AC5" w:rsidTr="00D86E69">
        <w:trPr>
          <w:trHeight w:val="13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E69" w:rsidRDefault="004A2FBD" w:rsidP="00D86E69">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2009707478"/>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North East   </w:t>
            </w:r>
            <w:sdt>
              <w:sdtPr>
                <w:rPr>
                  <w:rFonts w:ascii="HelveticaNeueLT Pro 55 Roman" w:hAnsi="HelveticaNeueLT Pro 55 Roman"/>
                  <w:sz w:val="20"/>
                  <w:szCs w:val="20"/>
                </w:rPr>
                <w:id w:val="-965117212"/>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North West</w:t>
            </w:r>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  </w:t>
            </w:r>
            <w:sdt>
              <w:sdtPr>
                <w:rPr>
                  <w:rFonts w:ascii="HelveticaNeueLT Pro 55 Roman" w:hAnsi="HelveticaNeueLT Pro 55 Roman"/>
                  <w:sz w:val="20"/>
                  <w:szCs w:val="20"/>
                </w:rPr>
                <w:id w:val="-82298439"/>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Yorkshire and the Humber   </w:t>
            </w:r>
            <w:sdt>
              <w:sdtPr>
                <w:rPr>
                  <w:rFonts w:ascii="HelveticaNeueLT Pro 55 Roman" w:hAnsi="HelveticaNeueLT Pro 55 Roman"/>
                  <w:sz w:val="20"/>
                  <w:szCs w:val="20"/>
                </w:rPr>
                <w:id w:val="-1051066125"/>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East Midlands   </w:t>
            </w:r>
            <w:sdt>
              <w:sdtPr>
                <w:rPr>
                  <w:rFonts w:ascii="HelveticaNeueLT Pro 55 Roman" w:hAnsi="HelveticaNeueLT Pro 55 Roman"/>
                  <w:sz w:val="20"/>
                  <w:szCs w:val="20"/>
                </w:rPr>
                <w:id w:val="-1128621247"/>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West Midlands   </w:t>
            </w:r>
          </w:p>
          <w:p w:rsidR="00D86E69" w:rsidRDefault="00D86E69" w:rsidP="00D86E69">
            <w:pPr>
              <w:spacing w:after="0" w:line="240" w:lineRule="auto"/>
              <w:rPr>
                <w:rFonts w:ascii="HelveticaNeueLT Pro 55 Roman" w:hAnsi="HelveticaNeueLT Pro 55 Roman"/>
                <w:sz w:val="20"/>
                <w:szCs w:val="20"/>
              </w:rPr>
            </w:pPr>
          </w:p>
          <w:p w:rsidR="00D86E69" w:rsidRDefault="004A2FBD" w:rsidP="00D86E69">
            <w:pPr>
              <w:spacing w:after="0" w:line="240" w:lineRule="auto"/>
              <w:rPr>
                <w:rFonts w:ascii="HelveticaNeueLT Pro 55 Roman" w:hAnsi="HelveticaNeueLT Pro 55 Roman"/>
                <w:b/>
                <w:sz w:val="20"/>
                <w:szCs w:val="20"/>
              </w:rPr>
            </w:pPr>
            <w:sdt>
              <w:sdtPr>
                <w:rPr>
                  <w:rFonts w:ascii="HelveticaNeueLT Pro 55 Roman" w:hAnsi="HelveticaNeueLT Pro 55 Roman"/>
                  <w:sz w:val="20"/>
                  <w:szCs w:val="20"/>
                </w:rPr>
                <w:id w:val="-295990513"/>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London   </w:t>
            </w:r>
            <w:sdt>
              <w:sdtPr>
                <w:rPr>
                  <w:rFonts w:ascii="HelveticaNeueLT Pro 55 Roman" w:hAnsi="HelveticaNeueLT Pro 55 Roman"/>
                  <w:sz w:val="20"/>
                  <w:szCs w:val="20"/>
                </w:rPr>
                <w:id w:val="588055842"/>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East of England</w:t>
            </w:r>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  </w:t>
            </w:r>
            <w:sdt>
              <w:sdtPr>
                <w:rPr>
                  <w:rFonts w:ascii="HelveticaNeueLT Pro 55 Roman" w:hAnsi="HelveticaNeueLT Pro 55 Roman"/>
                  <w:sz w:val="20"/>
                  <w:szCs w:val="20"/>
                </w:rPr>
                <w:id w:val="720098562"/>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South East   </w:t>
            </w:r>
            <w:sdt>
              <w:sdtPr>
                <w:rPr>
                  <w:rFonts w:ascii="HelveticaNeueLT Pro 55 Roman" w:hAnsi="HelveticaNeueLT Pro 55 Roman"/>
                  <w:sz w:val="20"/>
                  <w:szCs w:val="20"/>
                </w:rPr>
                <w:id w:val="325798263"/>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South West   </w:t>
            </w:r>
            <w:sdt>
              <w:sdtPr>
                <w:rPr>
                  <w:rFonts w:ascii="HelveticaNeueLT Pro 55 Roman" w:hAnsi="HelveticaNeueLT Pro 55 Roman"/>
                  <w:sz w:val="20"/>
                  <w:szCs w:val="20"/>
                </w:rPr>
                <w:id w:val="-1179807638"/>
                <w14:checkbox>
                  <w14:checked w14:val="0"/>
                  <w14:checkedState w14:val="2612" w14:font="MS Gothic"/>
                  <w14:uncheckedState w14:val="2610" w14:font="MS Gothic"/>
                </w14:checkbox>
              </w:sdtPr>
              <w:sdtEndPr/>
              <w:sdtContent>
                <w:r w:rsidR="00D86E69">
                  <w:rPr>
                    <w:rFonts w:ascii="MS Gothic" w:eastAsia="MS Gothic" w:hAnsi="MS Gothic" w:hint="eastAsia"/>
                    <w:sz w:val="20"/>
                    <w:szCs w:val="20"/>
                  </w:rPr>
                  <w:t>☐</w:t>
                </w:r>
              </w:sdtContent>
            </w:sdt>
            <w:r w:rsidR="00D86E69" w:rsidRPr="003C3957">
              <w:rPr>
                <w:rFonts w:ascii="HelveticaNeueLT Pro 55 Roman" w:hAnsi="HelveticaNeueLT Pro 55 Roman"/>
                <w:sz w:val="20"/>
                <w:szCs w:val="20"/>
              </w:rPr>
              <w:t xml:space="preserve"> </w:t>
            </w:r>
            <w:r w:rsidR="00D86E69">
              <w:rPr>
                <w:rFonts w:ascii="HelveticaNeueLT Pro 55 Roman" w:hAnsi="HelveticaNeueLT Pro 55 Roman"/>
                <w:sz w:val="20"/>
                <w:szCs w:val="20"/>
              </w:rPr>
              <w:t xml:space="preserve">West Midlands  </w:t>
            </w:r>
          </w:p>
        </w:tc>
      </w:tr>
      <w:tr w:rsidR="00D86E69" w:rsidRPr="004B4AC5" w:rsidTr="007F63B6">
        <w:trPr>
          <w:trHeight w:val="11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63B6" w:rsidRPr="007F63B6" w:rsidRDefault="007F63B6" w:rsidP="007F63B6">
            <w:pPr>
              <w:spacing w:after="0" w:line="240" w:lineRule="auto"/>
              <w:rPr>
                <w:rFonts w:ascii="HelveticaNeueLT Pro 55 Roman" w:hAnsi="HelveticaNeueLT Pro 55 Roman"/>
                <w:i/>
                <w:sz w:val="20"/>
                <w:szCs w:val="20"/>
              </w:rPr>
            </w:pPr>
            <w:r w:rsidRPr="007F63B6">
              <w:rPr>
                <w:rFonts w:ascii="HelveticaNeueLT Pro 55 Roman" w:hAnsi="HelveticaNeueLT Pro 55 Roman"/>
                <w:i/>
                <w:sz w:val="20"/>
                <w:szCs w:val="20"/>
              </w:rPr>
              <w:t xml:space="preserve">The High Streets Task Force project management office (PMO) will contact Experts when work is required, in order to discuss availability and schedule work if appropriate. </w:t>
            </w:r>
          </w:p>
          <w:p w:rsidR="00D86E69" w:rsidRPr="007F63B6" w:rsidRDefault="007F63B6" w:rsidP="007F63B6">
            <w:pPr>
              <w:spacing w:after="0" w:line="240" w:lineRule="auto"/>
              <w:rPr>
                <w:rFonts w:ascii="HelveticaNeueLT Pro 55 Roman" w:hAnsi="HelveticaNeueLT Pro 55 Roman"/>
                <w:b/>
                <w:sz w:val="20"/>
                <w:szCs w:val="20"/>
              </w:rPr>
            </w:pPr>
            <w:r w:rsidRPr="007F63B6">
              <w:rPr>
                <w:rFonts w:ascii="HelveticaNeueLT Pro 55 Roman" w:hAnsi="HelveticaNeueLT Pro 55 Roman"/>
                <w:b/>
                <w:sz w:val="20"/>
                <w:szCs w:val="20"/>
              </w:rPr>
              <w:t>Please provide any further relevant information about your availability that you would like to make the PMO aware of</w:t>
            </w:r>
            <w:r w:rsidR="00C334D5">
              <w:rPr>
                <w:rFonts w:ascii="HelveticaNeueLT Pro 55 Roman" w:hAnsi="HelveticaNeueLT Pro 55 Roman"/>
                <w:b/>
                <w:sz w:val="20"/>
                <w:szCs w:val="20"/>
              </w:rPr>
              <w:t xml:space="preserve"> :</w:t>
            </w:r>
          </w:p>
        </w:tc>
      </w:tr>
      <w:tr w:rsidR="007F63B6" w:rsidRPr="004B4AC5" w:rsidTr="007F63B6">
        <w:trPr>
          <w:trHeight w:val="1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3B6" w:rsidRDefault="007F63B6" w:rsidP="007F63B6">
            <w:pPr>
              <w:spacing w:after="0" w:line="240" w:lineRule="auto"/>
              <w:rPr>
                <w:rFonts w:ascii="HelveticaNeueLT Pro 55 Roman" w:hAnsi="HelveticaNeueLT Pro 55 Roman"/>
                <w:b/>
                <w:sz w:val="20"/>
                <w:szCs w:val="20"/>
              </w:rPr>
            </w:pPr>
          </w:p>
        </w:tc>
      </w:tr>
      <w:tr w:rsidR="00966639" w:rsidRPr="004B4AC5" w:rsidTr="00966639">
        <w:trPr>
          <w:trHeight w:val="802"/>
        </w:trPr>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639" w:rsidRDefault="00966639" w:rsidP="00966639">
            <w:pPr>
              <w:spacing w:after="0" w:line="240" w:lineRule="auto"/>
              <w:rPr>
                <w:rFonts w:ascii="HelveticaNeueLT Pro 55 Roman" w:hAnsi="HelveticaNeueLT Pro 55 Roman"/>
                <w:b/>
                <w:sz w:val="20"/>
                <w:szCs w:val="20"/>
              </w:rPr>
            </w:pPr>
            <w:r>
              <w:rPr>
                <w:rFonts w:ascii="HelveticaNeueLT Pro 55 Roman" w:hAnsi="HelveticaNeueLT Pro 55 Roman"/>
                <w:b/>
                <w:sz w:val="20"/>
                <w:szCs w:val="20"/>
              </w:rPr>
              <w:t>Products and services</w:t>
            </w:r>
          </w:p>
        </w:tc>
        <w:tc>
          <w:tcPr>
            <w:tcW w:w="3861" w:type="pct"/>
            <w:tcBorders>
              <w:top w:val="single" w:sz="4" w:space="0" w:color="auto"/>
              <w:left w:val="single" w:sz="4" w:space="0" w:color="auto"/>
              <w:bottom w:val="single" w:sz="4" w:space="0" w:color="auto"/>
              <w:right w:val="single" w:sz="4" w:space="0" w:color="auto"/>
            </w:tcBorders>
            <w:shd w:val="clear" w:color="auto" w:fill="auto"/>
            <w:vAlign w:val="center"/>
          </w:tcPr>
          <w:p w:rsidR="00966639" w:rsidRDefault="00966639" w:rsidP="00966639">
            <w:pPr>
              <w:spacing w:after="0" w:line="240" w:lineRule="auto"/>
              <w:rPr>
                <w:rFonts w:ascii="HelveticaNeueLT Pro 55 Roman" w:hAnsi="HelveticaNeueLT Pro 55 Roman"/>
                <w:b/>
                <w:sz w:val="20"/>
                <w:szCs w:val="20"/>
              </w:rPr>
            </w:pPr>
            <w:r>
              <w:rPr>
                <w:rFonts w:ascii="HelveticaNeueLT Pro 55 Roman" w:hAnsi="HelveticaNeueLT Pro 55 Roman"/>
                <w:i/>
                <w:sz w:val="20"/>
                <w:szCs w:val="20"/>
              </w:rPr>
              <w:t>Please indicate which products and services would like to deliver on behalf of the High Streets Task Force</w:t>
            </w:r>
          </w:p>
        </w:tc>
      </w:tr>
      <w:tr w:rsidR="00966639" w:rsidRPr="004B4AC5" w:rsidTr="00966639">
        <w:trPr>
          <w:trHeight w:val="13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639" w:rsidRDefault="004A2FBD" w:rsidP="00966639">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1509442102"/>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 xml:space="preserve">‘Unlocking your Place Potential’ visit   </w:t>
            </w:r>
            <w:sdt>
              <w:sdtPr>
                <w:rPr>
                  <w:rFonts w:ascii="HelveticaNeueLT Pro 55 Roman" w:hAnsi="HelveticaNeueLT Pro 55 Roman"/>
                  <w:sz w:val="20"/>
                  <w:szCs w:val="20"/>
                </w:rPr>
                <w:id w:val="1209139009"/>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Expert consultancy</w:t>
            </w:r>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 xml:space="preserve">  </w:t>
            </w:r>
            <w:sdt>
              <w:sdtPr>
                <w:rPr>
                  <w:rFonts w:ascii="HelveticaNeueLT Pro 55 Roman" w:hAnsi="HelveticaNeueLT Pro 55 Roman"/>
                  <w:sz w:val="20"/>
                  <w:szCs w:val="20"/>
                </w:rPr>
                <w:id w:val="-678430929"/>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 xml:space="preserve">‘Developing a Shared Vision’ workshop   </w:t>
            </w:r>
          </w:p>
          <w:p w:rsidR="00966639" w:rsidRDefault="00966639" w:rsidP="00966639">
            <w:pPr>
              <w:spacing w:after="0" w:line="240" w:lineRule="auto"/>
              <w:rPr>
                <w:rFonts w:ascii="HelveticaNeueLT Pro 55 Roman" w:hAnsi="HelveticaNeueLT Pro 55 Roman"/>
                <w:sz w:val="20"/>
                <w:szCs w:val="20"/>
              </w:rPr>
            </w:pPr>
          </w:p>
          <w:p w:rsidR="00966639" w:rsidRDefault="004A2FBD" w:rsidP="00966639">
            <w:pPr>
              <w:spacing w:after="0" w:line="240" w:lineRule="auto"/>
              <w:rPr>
                <w:rFonts w:ascii="HelveticaNeueLT Pro 55 Roman" w:hAnsi="HelveticaNeueLT Pro 55 Roman"/>
                <w:i/>
                <w:sz w:val="20"/>
                <w:szCs w:val="20"/>
              </w:rPr>
            </w:pPr>
            <w:sdt>
              <w:sdtPr>
                <w:rPr>
                  <w:rFonts w:ascii="HelveticaNeueLT Pro 55 Roman" w:hAnsi="HelveticaNeueLT Pro 55 Roman"/>
                  <w:sz w:val="20"/>
                  <w:szCs w:val="20"/>
                </w:rPr>
                <w:id w:val="694346557"/>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 xml:space="preserve">Placemaking programme   </w:t>
            </w:r>
            <w:sdt>
              <w:sdtPr>
                <w:rPr>
                  <w:rFonts w:ascii="HelveticaNeueLT Pro 55 Roman" w:hAnsi="HelveticaNeueLT Pro 55 Roman"/>
                  <w:sz w:val="20"/>
                  <w:szCs w:val="20"/>
                </w:rPr>
                <w:id w:val="-25647538"/>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sidRPr="003C3957">
              <w:rPr>
                <w:rFonts w:ascii="HelveticaNeueLT Pro 55 Roman" w:hAnsi="HelveticaNeueLT Pro 55 Roman"/>
                <w:sz w:val="20"/>
                <w:szCs w:val="20"/>
              </w:rPr>
              <w:t xml:space="preserve"> </w:t>
            </w:r>
            <w:r w:rsidR="00966639">
              <w:rPr>
                <w:rFonts w:ascii="HelveticaNeueLT Pro 55 Roman" w:hAnsi="HelveticaNeueLT Pro 55 Roman"/>
                <w:sz w:val="20"/>
                <w:szCs w:val="20"/>
              </w:rPr>
              <w:t xml:space="preserve">Mentoring (brokering engagement of stakeholders)    </w:t>
            </w:r>
            <w:sdt>
              <w:sdtPr>
                <w:rPr>
                  <w:rFonts w:ascii="HelveticaNeueLT Pro 55 Roman" w:hAnsi="HelveticaNeueLT Pro 55 Roman"/>
                  <w:sz w:val="20"/>
                  <w:szCs w:val="20"/>
                </w:rPr>
                <w:id w:val="1803890783"/>
                <w14:checkbox>
                  <w14:checked w14:val="0"/>
                  <w14:checkedState w14:val="2612" w14:font="MS Gothic"/>
                  <w14:uncheckedState w14:val="2610" w14:font="MS Gothic"/>
                </w14:checkbox>
              </w:sdtPr>
              <w:sdtEndPr/>
              <w:sdtContent>
                <w:r w:rsidR="00966639">
                  <w:rPr>
                    <w:rFonts w:ascii="MS Gothic" w:eastAsia="MS Gothic" w:hAnsi="MS Gothic" w:hint="eastAsia"/>
                    <w:sz w:val="20"/>
                    <w:szCs w:val="20"/>
                  </w:rPr>
                  <w:t>☐</w:t>
                </w:r>
              </w:sdtContent>
            </w:sdt>
            <w:r w:rsidR="00966639">
              <w:rPr>
                <w:rFonts w:ascii="HelveticaNeueLT Pro 55 Roman" w:hAnsi="HelveticaNeueLT Pro 55 Roman"/>
                <w:sz w:val="20"/>
                <w:szCs w:val="20"/>
              </w:rPr>
              <w:t xml:space="preserve"> Facilitation  </w:t>
            </w:r>
          </w:p>
        </w:tc>
      </w:tr>
    </w:tbl>
    <w:p w:rsidR="00D86E69" w:rsidRDefault="00D86E69"/>
    <w:tbl>
      <w:tblPr>
        <w:tblStyle w:val="TableGrid"/>
        <w:tblW w:w="5000" w:type="pct"/>
        <w:tblLook w:val="04A0" w:firstRow="1" w:lastRow="0" w:firstColumn="1" w:lastColumn="0" w:noHBand="0" w:noVBand="1"/>
      </w:tblPr>
      <w:tblGrid>
        <w:gridCol w:w="1557"/>
        <w:gridCol w:w="2549"/>
        <w:gridCol w:w="1995"/>
        <w:gridCol w:w="2831"/>
        <w:gridCol w:w="1406"/>
      </w:tblGrid>
      <w:tr w:rsidR="00814DE6" w:rsidRPr="004B4AC5" w:rsidTr="00BE6C98">
        <w:tc>
          <w:tcPr>
            <w:tcW w:w="5000" w:type="pct"/>
            <w:gridSpan w:val="5"/>
            <w:tcBorders>
              <w:top w:val="single" w:sz="4" w:space="0" w:color="auto"/>
            </w:tcBorders>
            <w:shd w:val="clear" w:color="auto" w:fill="548DD4" w:themeFill="text2" w:themeFillTint="99"/>
          </w:tcPr>
          <w:p w:rsidR="00814DE6" w:rsidRPr="004B4AC5" w:rsidRDefault="00814DE6" w:rsidP="00814DE6">
            <w:pPr>
              <w:pStyle w:val="ListParagraph"/>
              <w:numPr>
                <w:ilvl w:val="0"/>
                <w:numId w:val="1"/>
              </w:numPr>
              <w:spacing w:before="120" w:after="120"/>
              <w:ind w:left="426" w:hanging="426"/>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Qualifications held</w:t>
            </w:r>
          </w:p>
        </w:tc>
      </w:tr>
      <w:tr w:rsidR="00814DE6" w:rsidRPr="004B4AC5" w:rsidTr="00814DE6">
        <w:tc>
          <w:tcPr>
            <w:tcW w:w="5000" w:type="pct"/>
            <w:gridSpan w:val="5"/>
          </w:tcPr>
          <w:p w:rsidR="00814DE6" w:rsidRPr="004B4AC5" w:rsidRDefault="00814DE6" w:rsidP="00814DE6">
            <w:pPr>
              <w:spacing w:after="0" w:line="240" w:lineRule="auto"/>
              <w:rPr>
                <w:rFonts w:ascii="HelveticaNeueLT Pro 55 Roman" w:hAnsi="HelveticaNeueLT Pro 55 Roman"/>
                <w:b/>
                <w:sz w:val="8"/>
                <w:szCs w:val="8"/>
              </w:rPr>
            </w:pPr>
          </w:p>
          <w:p w:rsidR="00814DE6" w:rsidRPr="00365060" w:rsidRDefault="00814DE6" w:rsidP="00814DE6">
            <w:pPr>
              <w:spacing w:after="0" w:line="240" w:lineRule="auto"/>
              <w:rPr>
                <w:rFonts w:ascii="HelveticaNeueLT Pro 55 Roman" w:hAnsi="HelveticaNeueLT Pro 55 Roman"/>
                <w:i/>
                <w:sz w:val="20"/>
                <w:szCs w:val="20"/>
              </w:rPr>
            </w:pPr>
            <w:r w:rsidRPr="00365060">
              <w:rPr>
                <w:rFonts w:ascii="HelveticaNeueLT Pro 55 Roman" w:hAnsi="HelveticaNeueLT Pro 55 Roman"/>
                <w:i/>
                <w:sz w:val="20"/>
                <w:szCs w:val="20"/>
              </w:rPr>
              <w:t>Please list a</w:t>
            </w:r>
            <w:r w:rsidR="00365060">
              <w:rPr>
                <w:rFonts w:ascii="HelveticaNeueLT Pro 55 Roman" w:hAnsi="HelveticaNeueLT Pro 55 Roman"/>
                <w:i/>
                <w:sz w:val="20"/>
                <w:szCs w:val="20"/>
              </w:rPr>
              <w:t xml:space="preserve">ny qualifications </w:t>
            </w:r>
            <w:r w:rsidR="00CB495D">
              <w:rPr>
                <w:rFonts w:ascii="HelveticaNeueLT Pro 55 Roman" w:hAnsi="HelveticaNeueLT Pro 55 Roman"/>
                <w:i/>
                <w:sz w:val="20"/>
                <w:szCs w:val="20"/>
              </w:rPr>
              <w:t xml:space="preserve">which </w:t>
            </w:r>
            <w:r w:rsidR="00365060">
              <w:rPr>
                <w:rFonts w:ascii="HelveticaNeueLT Pro 55 Roman" w:hAnsi="HelveticaNeueLT Pro 55 Roman"/>
                <w:i/>
                <w:sz w:val="20"/>
                <w:szCs w:val="20"/>
              </w:rPr>
              <w:t>you consider relevant to your application and the areas of expertise you have identified</w:t>
            </w:r>
            <w:r w:rsidR="009C77F7">
              <w:rPr>
                <w:rFonts w:ascii="HelveticaNeueLT Pro 55 Roman" w:hAnsi="HelveticaNeueLT Pro 55 Roman"/>
                <w:i/>
                <w:sz w:val="20"/>
                <w:szCs w:val="20"/>
              </w:rPr>
              <w:t xml:space="preserve"> in section </w:t>
            </w:r>
            <w:r w:rsidR="009B62E5">
              <w:rPr>
                <w:rFonts w:ascii="HelveticaNeueLT Pro 55 Roman" w:hAnsi="HelveticaNeueLT Pro 55 Roman"/>
                <w:i/>
                <w:sz w:val="20"/>
                <w:szCs w:val="20"/>
              </w:rPr>
              <w:t>4</w:t>
            </w:r>
            <w:r w:rsidR="009C77F7">
              <w:rPr>
                <w:rFonts w:ascii="HelveticaNeueLT Pro 55 Roman" w:hAnsi="HelveticaNeueLT Pro 55 Roman"/>
                <w:i/>
                <w:sz w:val="20"/>
                <w:szCs w:val="20"/>
              </w:rPr>
              <w:t>.</w:t>
            </w:r>
            <w:r w:rsidRPr="00365060">
              <w:rPr>
                <w:rFonts w:ascii="HelveticaNeueLT Pro 55 Roman" w:hAnsi="HelveticaNeueLT Pro 55 Roman"/>
                <w:i/>
                <w:sz w:val="20"/>
                <w:szCs w:val="20"/>
              </w:rPr>
              <w:t xml:space="preserve">  </w:t>
            </w:r>
          </w:p>
          <w:p w:rsidR="00814DE6" w:rsidRPr="004B4AC5" w:rsidRDefault="00814DE6" w:rsidP="00814DE6">
            <w:pPr>
              <w:spacing w:after="0" w:line="240" w:lineRule="auto"/>
              <w:rPr>
                <w:rFonts w:ascii="HelveticaNeueLT Pro 55 Roman" w:hAnsi="HelveticaNeueLT Pro 55 Roman"/>
                <w:b/>
                <w:sz w:val="8"/>
                <w:szCs w:val="8"/>
              </w:rPr>
            </w:pPr>
          </w:p>
        </w:tc>
      </w:tr>
      <w:tr w:rsidR="00814DE6" w:rsidRPr="004B4AC5" w:rsidTr="00CB495D">
        <w:trPr>
          <w:trHeight w:val="454"/>
        </w:trPr>
        <w:tc>
          <w:tcPr>
            <w:tcW w:w="753" w:type="pct"/>
          </w:tcPr>
          <w:p w:rsidR="00814DE6" w:rsidRPr="00CB495D" w:rsidRDefault="00814DE6" w:rsidP="00CB495D">
            <w:pPr>
              <w:spacing w:after="0" w:line="240" w:lineRule="auto"/>
              <w:rPr>
                <w:rFonts w:ascii="HelveticaNeueLT Pro 55 Roman" w:hAnsi="HelveticaNeueLT Pro 55 Roman"/>
                <w:b/>
                <w:sz w:val="20"/>
                <w:szCs w:val="20"/>
              </w:rPr>
            </w:pPr>
            <w:r w:rsidRPr="004B4AC5">
              <w:rPr>
                <w:rFonts w:ascii="HelveticaNeueLT Pro 55 Roman" w:hAnsi="HelveticaNeueLT Pro 55 Roman"/>
                <w:b/>
                <w:sz w:val="20"/>
                <w:szCs w:val="20"/>
              </w:rPr>
              <w:t>Level</w:t>
            </w:r>
          </w:p>
        </w:tc>
        <w:tc>
          <w:tcPr>
            <w:tcW w:w="1233" w:type="pct"/>
          </w:tcPr>
          <w:p w:rsidR="00814DE6" w:rsidRPr="00CB495D" w:rsidRDefault="00814DE6" w:rsidP="00CB495D">
            <w:pPr>
              <w:spacing w:after="0" w:line="240" w:lineRule="auto"/>
              <w:rPr>
                <w:rFonts w:ascii="HelveticaNeueLT Pro 55 Roman" w:hAnsi="HelveticaNeueLT Pro 55 Roman"/>
                <w:b/>
                <w:sz w:val="20"/>
                <w:szCs w:val="20"/>
              </w:rPr>
            </w:pPr>
            <w:r w:rsidRPr="004B4AC5">
              <w:rPr>
                <w:rFonts w:ascii="HelveticaNeueLT Pro 55 Roman" w:hAnsi="HelveticaNeueLT Pro 55 Roman"/>
                <w:b/>
                <w:sz w:val="20"/>
                <w:szCs w:val="20"/>
              </w:rPr>
              <w:t>Subject</w:t>
            </w:r>
          </w:p>
        </w:tc>
        <w:tc>
          <w:tcPr>
            <w:tcW w:w="965" w:type="pct"/>
          </w:tcPr>
          <w:p w:rsidR="00814DE6" w:rsidRPr="00CB495D" w:rsidRDefault="00814DE6" w:rsidP="00CB495D">
            <w:pPr>
              <w:spacing w:after="0" w:line="240" w:lineRule="auto"/>
              <w:rPr>
                <w:rFonts w:ascii="HelveticaNeueLT Pro 55 Roman" w:hAnsi="HelveticaNeueLT Pro 55 Roman"/>
                <w:b/>
                <w:sz w:val="20"/>
                <w:szCs w:val="20"/>
              </w:rPr>
            </w:pPr>
            <w:r w:rsidRPr="004B4AC5">
              <w:rPr>
                <w:rFonts w:ascii="HelveticaNeueLT Pro 55 Roman" w:hAnsi="HelveticaNeueLT Pro 55 Roman"/>
                <w:b/>
                <w:sz w:val="20"/>
                <w:szCs w:val="20"/>
              </w:rPr>
              <w:t>Date completed</w:t>
            </w:r>
          </w:p>
        </w:tc>
        <w:tc>
          <w:tcPr>
            <w:tcW w:w="1369" w:type="pct"/>
          </w:tcPr>
          <w:p w:rsidR="00814DE6" w:rsidRPr="004B4AC5" w:rsidRDefault="00814DE6" w:rsidP="00CB495D">
            <w:pPr>
              <w:spacing w:after="0" w:line="240" w:lineRule="auto"/>
              <w:rPr>
                <w:rFonts w:ascii="HelveticaNeueLT Pro 55 Roman" w:hAnsi="HelveticaNeueLT Pro 55 Roman"/>
                <w:sz w:val="8"/>
                <w:szCs w:val="8"/>
              </w:rPr>
            </w:pPr>
            <w:r w:rsidRPr="004B4AC5">
              <w:rPr>
                <w:rFonts w:ascii="HelveticaNeueLT Pro 55 Roman" w:hAnsi="HelveticaNeueLT Pro 55 Roman"/>
                <w:b/>
                <w:sz w:val="20"/>
                <w:szCs w:val="20"/>
              </w:rPr>
              <w:t xml:space="preserve">Name of </w:t>
            </w:r>
            <w:r w:rsidR="00CB495D">
              <w:rPr>
                <w:rFonts w:ascii="HelveticaNeueLT Pro 55 Roman" w:hAnsi="HelveticaNeueLT Pro 55 Roman"/>
                <w:b/>
                <w:sz w:val="20"/>
                <w:szCs w:val="20"/>
              </w:rPr>
              <w:t>institution</w:t>
            </w:r>
          </w:p>
        </w:tc>
        <w:tc>
          <w:tcPr>
            <w:tcW w:w="680" w:type="pct"/>
          </w:tcPr>
          <w:p w:rsidR="00814DE6" w:rsidRPr="00CB495D" w:rsidRDefault="00814DE6" w:rsidP="00CB495D">
            <w:pPr>
              <w:spacing w:after="0" w:line="240" w:lineRule="auto"/>
              <w:rPr>
                <w:rFonts w:ascii="HelveticaNeueLT Pro 55 Roman" w:hAnsi="HelveticaNeueLT Pro 55 Roman"/>
                <w:b/>
                <w:sz w:val="20"/>
                <w:szCs w:val="20"/>
              </w:rPr>
            </w:pPr>
            <w:r w:rsidRPr="004B4AC5">
              <w:rPr>
                <w:rFonts w:ascii="HelveticaNeueLT Pro 55 Roman" w:hAnsi="HelveticaNeueLT Pro 55 Roman"/>
                <w:b/>
                <w:sz w:val="20"/>
                <w:szCs w:val="20"/>
              </w:rPr>
              <w:t>Result</w:t>
            </w:r>
          </w:p>
        </w:tc>
      </w:tr>
      <w:tr w:rsidR="00814DE6" w:rsidRPr="004B4AC5" w:rsidTr="00CB495D">
        <w:trPr>
          <w:trHeight w:val="397"/>
        </w:trPr>
        <w:tc>
          <w:tcPr>
            <w:tcW w:w="753" w:type="pct"/>
          </w:tcPr>
          <w:p w:rsidR="00814DE6" w:rsidRPr="004B4AC5" w:rsidRDefault="00814DE6" w:rsidP="00CE013F">
            <w:pPr>
              <w:spacing w:after="0"/>
              <w:rPr>
                <w:rFonts w:ascii="HelveticaNeueLT Pro 55 Roman" w:hAnsi="HelveticaNeueLT Pro 55 Roman"/>
                <w:sz w:val="20"/>
                <w:szCs w:val="20"/>
              </w:rPr>
            </w:pPr>
          </w:p>
        </w:tc>
        <w:tc>
          <w:tcPr>
            <w:tcW w:w="1233" w:type="pct"/>
          </w:tcPr>
          <w:p w:rsidR="00814DE6" w:rsidRPr="004B4AC5" w:rsidRDefault="00814DE6" w:rsidP="00CE013F">
            <w:pPr>
              <w:spacing w:after="0"/>
              <w:rPr>
                <w:rFonts w:ascii="HelveticaNeueLT Pro 55 Roman" w:hAnsi="HelveticaNeueLT Pro 55 Roman"/>
                <w:sz w:val="20"/>
                <w:szCs w:val="20"/>
              </w:rPr>
            </w:pPr>
          </w:p>
        </w:tc>
        <w:tc>
          <w:tcPr>
            <w:tcW w:w="965" w:type="pct"/>
          </w:tcPr>
          <w:p w:rsidR="00814DE6" w:rsidRPr="004B4AC5" w:rsidRDefault="00814DE6" w:rsidP="00CE013F">
            <w:pPr>
              <w:spacing w:after="0"/>
              <w:rPr>
                <w:rFonts w:ascii="HelveticaNeueLT Pro 55 Roman" w:hAnsi="HelveticaNeueLT Pro 55 Roman"/>
                <w:sz w:val="20"/>
                <w:szCs w:val="20"/>
              </w:rPr>
            </w:pPr>
          </w:p>
        </w:tc>
        <w:tc>
          <w:tcPr>
            <w:tcW w:w="1369" w:type="pct"/>
          </w:tcPr>
          <w:p w:rsidR="00814DE6" w:rsidRPr="004B4AC5" w:rsidRDefault="00814DE6" w:rsidP="00CE013F">
            <w:pPr>
              <w:spacing w:after="0"/>
              <w:rPr>
                <w:rFonts w:ascii="HelveticaNeueLT Pro 55 Roman" w:hAnsi="HelveticaNeueLT Pro 55 Roman"/>
                <w:sz w:val="20"/>
                <w:szCs w:val="20"/>
              </w:rPr>
            </w:pPr>
          </w:p>
        </w:tc>
        <w:tc>
          <w:tcPr>
            <w:tcW w:w="680" w:type="pct"/>
          </w:tcPr>
          <w:p w:rsidR="00814DE6" w:rsidRPr="004B4AC5" w:rsidRDefault="00814DE6" w:rsidP="00CE013F">
            <w:pPr>
              <w:spacing w:after="0"/>
              <w:rPr>
                <w:rFonts w:ascii="HelveticaNeueLT Pro 55 Roman" w:hAnsi="HelveticaNeueLT Pro 55 Roman"/>
                <w:sz w:val="20"/>
                <w:szCs w:val="20"/>
              </w:rPr>
            </w:pPr>
          </w:p>
        </w:tc>
      </w:tr>
      <w:tr w:rsidR="00814DE6" w:rsidRPr="004B4AC5" w:rsidTr="00CB495D">
        <w:trPr>
          <w:trHeight w:val="397"/>
        </w:trPr>
        <w:tc>
          <w:tcPr>
            <w:tcW w:w="753" w:type="pct"/>
          </w:tcPr>
          <w:p w:rsidR="00814DE6" w:rsidRPr="004B4AC5" w:rsidRDefault="00814DE6" w:rsidP="00CE013F">
            <w:pPr>
              <w:spacing w:after="0"/>
              <w:rPr>
                <w:rFonts w:ascii="HelveticaNeueLT Pro 55 Roman" w:hAnsi="HelveticaNeueLT Pro 55 Roman"/>
                <w:sz w:val="20"/>
                <w:szCs w:val="20"/>
              </w:rPr>
            </w:pPr>
          </w:p>
        </w:tc>
        <w:tc>
          <w:tcPr>
            <w:tcW w:w="1233" w:type="pct"/>
          </w:tcPr>
          <w:p w:rsidR="00814DE6" w:rsidRPr="004B4AC5" w:rsidRDefault="00814DE6" w:rsidP="00CE013F">
            <w:pPr>
              <w:spacing w:after="0"/>
              <w:rPr>
                <w:rFonts w:ascii="HelveticaNeueLT Pro 55 Roman" w:hAnsi="HelveticaNeueLT Pro 55 Roman"/>
                <w:sz w:val="20"/>
                <w:szCs w:val="20"/>
              </w:rPr>
            </w:pPr>
          </w:p>
        </w:tc>
        <w:tc>
          <w:tcPr>
            <w:tcW w:w="965" w:type="pct"/>
          </w:tcPr>
          <w:p w:rsidR="00814DE6" w:rsidRPr="004B4AC5" w:rsidRDefault="00814DE6" w:rsidP="00CE013F">
            <w:pPr>
              <w:spacing w:after="0"/>
              <w:rPr>
                <w:rFonts w:ascii="HelveticaNeueLT Pro 55 Roman" w:hAnsi="HelveticaNeueLT Pro 55 Roman"/>
                <w:sz w:val="20"/>
                <w:szCs w:val="20"/>
              </w:rPr>
            </w:pPr>
          </w:p>
        </w:tc>
        <w:tc>
          <w:tcPr>
            <w:tcW w:w="1369" w:type="pct"/>
          </w:tcPr>
          <w:p w:rsidR="00814DE6" w:rsidRPr="004B4AC5" w:rsidRDefault="00814DE6" w:rsidP="00CE013F">
            <w:pPr>
              <w:spacing w:after="0"/>
              <w:rPr>
                <w:rFonts w:ascii="HelveticaNeueLT Pro 55 Roman" w:hAnsi="HelveticaNeueLT Pro 55 Roman"/>
                <w:sz w:val="20"/>
                <w:szCs w:val="20"/>
              </w:rPr>
            </w:pPr>
          </w:p>
        </w:tc>
        <w:tc>
          <w:tcPr>
            <w:tcW w:w="680" w:type="pct"/>
          </w:tcPr>
          <w:p w:rsidR="00814DE6" w:rsidRPr="004B4AC5" w:rsidRDefault="00814DE6" w:rsidP="00CE013F">
            <w:pPr>
              <w:spacing w:after="0"/>
              <w:rPr>
                <w:rFonts w:ascii="HelveticaNeueLT Pro 55 Roman" w:hAnsi="HelveticaNeueLT Pro 55 Roman"/>
                <w:sz w:val="20"/>
                <w:szCs w:val="20"/>
              </w:rPr>
            </w:pPr>
          </w:p>
        </w:tc>
      </w:tr>
      <w:tr w:rsidR="0099771B" w:rsidRPr="004B4AC5" w:rsidTr="00CB495D">
        <w:trPr>
          <w:trHeight w:val="397"/>
        </w:trPr>
        <w:tc>
          <w:tcPr>
            <w:tcW w:w="753" w:type="pct"/>
          </w:tcPr>
          <w:p w:rsidR="0099771B" w:rsidRPr="004B4AC5" w:rsidRDefault="0099771B" w:rsidP="0099771B">
            <w:pPr>
              <w:spacing w:after="0"/>
              <w:rPr>
                <w:rFonts w:ascii="HelveticaNeueLT Pro 55 Roman" w:hAnsi="HelveticaNeueLT Pro 55 Roman"/>
                <w:sz w:val="20"/>
                <w:szCs w:val="20"/>
              </w:rPr>
            </w:pPr>
          </w:p>
        </w:tc>
        <w:tc>
          <w:tcPr>
            <w:tcW w:w="1233" w:type="pct"/>
          </w:tcPr>
          <w:p w:rsidR="0099771B" w:rsidRPr="004B4AC5" w:rsidRDefault="0099771B" w:rsidP="0099771B">
            <w:pPr>
              <w:spacing w:after="0"/>
              <w:rPr>
                <w:rFonts w:ascii="HelveticaNeueLT Pro 55 Roman" w:hAnsi="HelveticaNeueLT Pro 55 Roman"/>
                <w:sz w:val="20"/>
                <w:szCs w:val="20"/>
              </w:rPr>
            </w:pPr>
          </w:p>
        </w:tc>
        <w:tc>
          <w:tcPr>
            <w:tcW w:w="965" w:type="pct"/>
          </w:tcPr>
          <w:p w:rsidR="0099771B" w:rsidRPr="004B4AC5" w:rsidRDefault="0099771B" w:rsidP="0099771B">
            <w:pPr>
              <w:spacing w:after="0"/>
              <w:rPr>
                <w:rFonts w:ascii="HelveticaNeueLT Pro 55 Roman" w:hAnsi="HelveticaNeueLT Pro 55 Roman"/>
                <w:sz w:val="20"/>
                <w:szCs w:val="20"/>
              </w:rPr>
            </w:pPr>
          </w:p>
        </w:tc>
        <w:tc>
          <w:tcPr>
            <w:tcW w:w="1369" w:type="pct"/>
          </w:tcPr>
          <w:p w:rsidR="0099771B" w:rsidRPr="004B4AC5" w:rsidRDefault="0099771B" w:rsidP="0099771B">
            <w:pPr>
              <w:spacing w:after="0"/>
              <w:rPr>
                <w:rFonts w:ascii="HelveticaNeueLT Pro 55 Roman" w:hAnsi="HelveticaNeueLT Pro 55 Roman"/>
                <w:sz w:val="20"/>
                <w:szCs w:val="20"/>
              </w:rPr>
            </w:pPr>
          </w:p>
        </w:tc>
        <w:tc>
          <w:tcPr>
            <w:tcW w:w="680" w:type="pct"/>
          </w:tcPr>
          <w:p w:rsidR="0099771B" w:rsidRPr="004B4AC5" w:rsidRDefault="0099771B" w:rsidP="0099771B">
            <w:pPr>
              <w:spacing w:after="0"/>
              <w:rPr>
                <w:rFonts w:ascii="HelveticaNeueLT Pro 55 Roman" w:hAnsi="HelveticaNeueLT Pro 55 Roman"/>
                <w:sz w:val="20"/>
                <w:szCs w:val="20"/>
              </w:rPr>
            </w:pPr>
          </w:p>
        </w:tc>
      </w:tr>
      <w:tr w:rsidR="0099771B" w:rsidRPr="004B4AC5" w:rsidTr="00CB495D">
        <w:trPr>
          <w:trHeight w:val="397"/>
        </w:trPr>
        <w:tc>
          <w:tcPr>
            <w:tcW w:w="753" w:type="pct"/>
          </w:tcPr>
          <w:p w:rsidR="0099771B" w:rsidRPr="004B4AC5" w:rsidRDefault="0099771B" w:rsidP="0099771B">
            <w:pPr>
              <w:spacing w:after="0"/>
              <w:rPr>
                <w:rFonts w:ascii="HelveticaNeueLT Pro 55 Roman" w:hAnsi="HelveticaNeueLT Pro 55 Roman"/>
                <w:sz w:val="20"/>
                <w:szCs w:val="20"/>
              </w:rPr>
            </w:pPr>
          </w:p>
        </w:tc>
        <w:tc>
          <w:tcPr>
            <w:tcW w:w="1233" w:type="pct"/>
          </w:tcPr>
          <w:p w:rsidR="0099771B" w:rsidRPr="004B4AC5" w:rsidRDefault="0099771B" w:rsidP="0099771B">
            <w:pPr>
              <w:spacing w:after="0"/>
              <w:rPr>
                <w:rFonts w:ascii="HelveticaNeueLT Pro 55 Roman" w:hAnsi="HelveticaNeueLT Pro 55 Roman"/>
                <w:sz w:val="20"/>
                <w:szCs w:val="20"/>
              </w:rPr>
            </w:pPr>
          </w:p>
        </w:tc>
        <w:tc>
          <w:tcPr>
            <w:tcW w:w="965" w:type="pct"/>
          </w:tcPr>
          <w:p w:rsidR="0099771B" w:rsidRPr="004B4AC5" w:rsidRDefault="0099771B" w:rsidP="0099771B">
            <w:pPr>
              <w:spacing w:after="0"/>
              <w:rPr>
                <w:rFonts w:ascii="HelveticaNeueLT Pro 55 Roman" w:hAnsi="HelveticaNeueLT Pro 55 Roman"/>
                <w:sz w:val="20"/>
                <w:szCs w:val="20"/>
              </w:rPr>
            </w:pPr>
          </w:p>
        </w:tc>
        <w:tc>
          <w:tcPr>
            <w:tcW w:w="1369" w:type="pct"/>
          </w:tcPr>
          <w:p w:rsidR="0099771B" w:rsidRPr="004B4AC5" w:rsidRDefault="0099771B" w:rsidP="0099771B">
            <w:pPr>
              <w:spacing w:after="0"/>
              <w:rPr>
                <w:rFonts w:ascii="HelveticaNeueLT Pro 55 Roman" w:hAnsi="HelveticaNeueLT Pro 55 Roman"/>
                <w:sz w:val="20"/>
                <w:szCs w:val="20"/>
              </w:rPr>
            </w:pPr>
          </w:p>
        </w:tc>
        <w:tc>
          <w:tcPr>
            <w:tcW w:w="680" w:type="pct"/>
          </w:tcPr>
          <w:p w:rsidR="0099771B" w:rsidRPr="004B4AC5" w:rsidRDefault="0099771B" w:rsidP="0099771B">
            <w:pPr>
              <w:spacing w:after="0"/>
              <w:rPr>
                <w:rFonts w:ascii="HelveticaNeueLT Pro 55 Roman" w:hAnsi="HelveticaNeueLT Pro 55 Roman"/>
                <w:sz w:val="20"/>
                <w:szCs w:val="20"/>
              </w:rPr>
            </w:pPr>
          </w:p>
        </w:tc>
      </w:tr>
    </w:tbl>
    <w:p w:rsidR="00814DE6" w:rsidRPr="004B4AC5" w:rsidRDefault="00814DE6" w:rsidP="00CE013F">
      <w:pPr>
        <w:spacing w:after="0"/>
        <w:rPr>
          <w:rFonts w:ascii="HelveticaNeueLT Pro 55 Roman" w:hAnsi="HelveticaNeueLT Pro 55 Roman"/>
        </w:rPr>
      </w:pPr>
    </w:p>
    <w:p w:rsidR="00B862BC" w:rsidRPr="004B4AC5" w:rsidRDefault="00B862BC" w:rsidP="00CE013F">
      <w:pPr>
        <w:spacing w:after="0"/>
        <w:rPr>
          <w:rFonts w:ascii="HelveticaNeueLT Pro 55 Roman" w:hAnsi="HelveticaNeueLT Pro 55 Roman"/>
          <w:sz w:val="20"/>
        </w:rPr>
      </w:pPr>
    </w:p>
    <w:tbl>
      <w:tblPr>
        <w:tblStyle w:val="TableGrid"/>
        <w:tblW w:w="0" w:type="auto"/>
        <w:tblLook w:val="04A0" w:firstRow="1" w:lastRow="0" w:firstColumn="1" w:lastColumn="0" w:noHBand="0" w:noVBand="1"/>
      </w:tblPr>
      <w:tblGrid>
        <w:gridCol w:w="3003"/>
        <w:gridCol w:w="3327"/>
        <w:gridCol w:w="1256"/>
        <w:gridCol w:w="1256"/>
        <w:gridCol w:w="1496"/>
      </w:tblGrid>
      <w:tr w:rsidR="002D7CAE" w:rsidRPr="004B4AC5" w:rsidTr="00495398">
        <w:tc>
          <w:tcPr>
            <w:tcW w:w="10564" w:type="dxa"/>
            <w:gridSpan w:val="5"/>
            <w:shd w:val="clear" w:color="auto" w:fill="548DD4" w:themeFill="text2" w:themeFillTint="99"/>
          </w:tcPr>
          <w:p w:rsidR="002D7CAE" w:rsidRPr="004B4AC5" w:rsidRDefault="002D7CAE" w:rsidP="00CE013F">
            <w:pPr>
              <w:spacing w:after="0"/>
              <w:rPr>
                <w:rFonts w:ascii="HelveticaNeueLT Pro 55 Roman" w:hAnsi="HelveticaNeueLT Pro 55 Roman"/>
                <w:b/>
                <w:color w:val="FFFFFF" w:themeColor="background1"/>
                <w:sz w:val="8"/>
              </w:rPr>
            </w:pPr>
          </w:p>
          <w:p w:rsidR="002D7CAE" w:rsidRPr="004B4AC5" w:rsidRDefault="002D7CAE" w:rsidP="002D7CAE">
            <w:pPr>
              <w:pStyle w:val="ListParagraph"/>
              <w:numPr>
                <w:ilvl w:val="0"/>
                <w:numId w:val="1"/>
              </w:numPr>
              <w:spacing w:after="0"/>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 xml:space="preserve"> Work history</w:t>
            </w:r>
          </w:p>
          <w:p w:rsidR="002D7CAE" w:rsidRPr="004B4AC5" w:rsidRDefault="002D7CAE" w:rsidP="00CE013F">
            <w:pPr>
              <w:spacing w:after="0"/>
              <w:rPr>
                <w:rFonts w:ascii="HelveticaNeueLT Pro 55 Roman" w:hAnsi="HelveticaNeueLT Pro 55 Roman"/>
                <w:b/>
                <w:color w:val="FFFFFF" w:themeColor="background1"/>
                <w:sz w:val="8"/>
              </w:rPr>
            </w:pPr>
          </w:p>
        </w:tc>
      </w:tr>
      <w:tr w:rsidR="002D7CAE" w:rsidRPr="004B4AC5" w:rsidTr="00872823">
        <w:tc>
          <w:tcPr>
            <w:tcW w:w="10564" w:type="dxa"/>
            <w:gridSpan w:val="5"/>
          </w:tcPr>
          <w:p w:rsidR="002D7CAE" w:rsidRPr="004B4AC5" w:rsidRDefault="002D7CAE" w:rsidP="00CE013F">
            <w:pPr>
              <w:spacing w:after="0"/>
              <w:rPr>
                <w:rFonts w:ascii="HelveticaNeueLT Pro 55 Roman" w:hAnsi="HelveticaNeueLT Pro 55 Roman"/>
                <w:sz w:val="8"/>
              </w:rPr>
            </w:pPr>
          </w:p>
          <w:p w:rsidR="009C77F7" w:rsidRPr="00365060" w:rsidRDefault="009C77F7" w:rsidP="009C77F7">
            <w:pPr>
              <w:spacing w:after="0" w:line="240" w:lineRule="auto"/>
              <w:rPr>
                <w:rFonts w:ascii="HelveticaNeueLT Pro 55 Roman" w:hAnsi="HelveticaNeueLT Pro 55 Roman"/>
                <w:i/>
                <w:sz w:val="20"/>
                <w:szCs w:val="20"/>
              </w:rPr>
            </w:pPr>
            <w:r w:rsidRPr="00365060">
              <w:rPr>
                <w:rFonts w:ascii="HelveticaNeueLT Pro 55 Roman" w:hAnsi="HelveticaNeueLT Pro 55 Roman"/>
                <w:i/>
                <w:sz w:val="20"/>
                <w:szCs w:val="20"/>
              </w:rPr>
              <w:t xml:space="preserve">Please </w:t>
            </w:r>
            <w:r w:rsidR="00D65D13">
              <w:rPr>
                <w:rFonts w:ascii="HelveticaNeueLT Pro 55 Roman" w:hAnsi="HelveticaNeueLT Pro 55 Roman"/>
                <w:i/>
                <w:sz w:val="20"/>
                <w:szCs w:val="20"/>
              </w:rPr>
              <w:t xml:space="preserve">detail relevant </w:t>
            </w:r>
            <w:r>
              <w:rPr>
                <w:rFonts w:ascii="HelveticaNeueLT Pro 55 Roman" w:hAnsi="HelveticaNeueLT Pro 55 Roman"/>
                <w:i/>
                <w:sz w:val="20"/>
                <w:szCs w:val="20"/>
              </w:rPr>
              <w:t xml:space="preserve">roles </w:t>
            </w:r>
            <w:r w:rsidR="00D65D13">
              <w:rPr>
                <w:rFonts w:ascii="HelveticaNeueLT Pro 55 Roman" w:hAnsi="HelveticaNeueLT Pro 55 Roman"/>
                <w:i/>
                <w:sz w:val="20"/>
                <w:szCs w:val="20"/>
              </w:rPr>
              <w:t>that demonstrate the</w:t>
            </w:r>
            <w:r>
              <w:rPr>
                <w:rFonts w:ascii="HelveticaNeueLT Pro 55 Roman" w:hAnsi="HelveticaNeueLT Pro 55 Roman"/>
                <w:i/>
                <w:sz w:val="20"/>
                <w:szCs w:val="20"/>
              </w:rPr>
              <w:t xml:space="preserve"> areas of expertise you have identified in section </w:t>
            </w:r>
            <w:r w:rsidR="009B62E5">
              <w:rPr>
                <w:rFonts w:ascii="HelveticaNeueLT Pro 55 Roman" w:hAnsi="HelveticaNeueLT Pro 55 Roman"/>
                <w:i/>
                <w:sz w:val="20"/>
                <w:szCs w:val="20"/>
              </w:rPr>
              <w:t>4</w:t>
            </w:r>
            <w:r>
              <w:rPr>
                <w:rFonts w:ascii="HelveticaNeueLT Pro 55 Roman" w:hAnsi="HelveticaNeueLT Pro 55 Roman"/>
                <w:i/>
                <w:sz w:val="20"/>
                <w:szCs w:val="20"/>
              </w:rPr>
              <w:t>.</w:t>
            </w:r>
          </w:p>
          <w:p w:rsidR="002D7CAE" w:rsidRPr="004B4AC5" w:rsidRDefault="002D7CAE" w:rsidP="009C77F7">
            <w:pPr>
              <w:spacing w:after="0"/>
              <w:rPr>
                <w:rFonts w:ascii="HelveticaNeueLT Pro 55 Roman" w:hAnsi="HelveticaNeueLT Pro 55 Roman"/>
                <w:sz w:val="8"/>
              </w:rPr>
            </w:pPr>
          </w:p>
        </w:tc>
      </w:tr>
      <w:tr w:rsidR="002D7CAE" w:rsidRPr="004B4AC5" w:rsidTr="002F687E">
        <w:tc>
          <w:tcPr>
            <w:tcW w:w="3085" w:type="dxa"/>
          </w:tcPr>
          <w:p w:rsidR="002D7CAE" w:rsidRPr="004B4AC5" w:rsidRDefault="002D7CAE" w:rsidP="00CE013F">
            <w:pPr>
              <w:spacing w:after="0"/>
              <w:rPr>
                <w:rFonts w:ascii="HelveticaNeueLT Pro 55 Roman" w:hAnsi="HelveticaNeueLT Pro 55 Roman"/>
                <w:b/>
                <w:sz w:val="8"/>
              </w:rPr>
            </w:pPr>
          </w:p>
          <w:p w:rsidR="002D7CAE" w:rsidRPr="00C334D5" w:rsidRDefault="002D7CAE" w:rsidP="00C334D5">
            <w:pPr>
              <w:spacing w:after="0"/>
              <w:rPr>
                <w:rFonts w:ascii="HelveticaNeueLT Pro 55 Roman" w:hAnsi="HelveticaNeueLT Pro 55 Roman"/>
                <w:b/>
                <w:sz w:val="20"/>
              </w:rPr>
            </w:pPr>
            <w:r w:rsidRPr="004B4AC5">
              <w:rPr>
                <w:rFonts w:ascii="HelveticaNeueLT Pro 55 Roman" w:hAnsi="HelveticaNeueLT Pro 55 Roman"/>
                <w:b/>
                <w:sz w:val="20"/>
              </w:rPr>
              <w:t>Job title</w:t>
            </w:r>
          </w:p>
        </w:tc>
        <w:tc>
          <w:tcPr>
            <w:tcW w:w="3402" w:type="dxa"/>
          </w:tcPr>
          <w:p w:rsidR="002D7CAE" w:rsidRPr="004B4AC5" w:rsidRDefault="002D7CAE" w:rsidP="00CE013F">
            <w:pPr>
              <w:spacing w:after="0"/>
              <w:rPr>
                <w:rFonts w:ascii="HelveticaNeueLT Pro 55 Roman" w:hAnsi="HelveticaNeueLT Pro 55 Roman"/>
                <w:b/>
                <w:sz w:val="8"/>
              </w:rPr>
            </w:pPr>
          </w:p>
          <w:p w:rsidR="002D7CAE" w:rsidRPr="004B4AC5" w:rsidRDefault="002D7CAE" w:rsidP="00CE013F">
            <w:pPr>
              <w:spacing w:after="0"/>
              <w:rPr>
                <w:rFonts w:ascii="HelveticaNeueLT Pro 55 Roman" w:hAnsi="HelveticaNeueLT Pro 55 Roman"/>
                <w:b/>
                <w:sz w:val="20"/>
              </w:rPr>
            </w:pPr>
            <w:r w:rsidRPr="004B4AC5">
              <w:rPr>
                <w:rFonts w:ascii="HelveticaNeueLT Pro 55 Roman" w:hAnsi="HelveticaNeueLT Pro 55 Roman"/>
                <w:b/>
                <w:sz w:val="20"/>
              </w:rPr>
              <w:t>Name and address of employer</w:t>
            </w:r>
          </w:p>
        </w:tc>
        <w:tc>
          <w:tcPr>
            <w:tcW w:w="1276" w:type="dxa"/>
          </w:tcPr>
          <w:p w:rsidR="004F69F9" w:rsidRPr="004B4AC5" w:rsidRDefault="004F69F9" w:rsidP="00CE013F">
            <w:pPr>
              <w:spacing w:after="0"/>
              <w:rPr>
                <w:rFonts w:ascii="HelveticaNeueLT Pro 55 Roman" w:hAnsi="HelveticaNeueLT Pro 55 Roman"/>
                <w:b/>
                <w:sz w:val="8"/>
              </w:rPr>
            </w:pPr>
          </w:p>
          <w:p w:rsidR="004F69F9" w:rsidRPr="004B4AC5" w:rsidRDefault="002D7CAE" w:rsidP="00CE013F">
            <w:pPr>
              <w:spacing w:after="0"/>
              <w:rPr>
                <w:rFonts w:ascii="HelveticaNeueLT Pro 55 Roman" w:hAnsi="HelveticaNeueLT Pro 55 Roman"/>
                <w:b/>
                <w:sz w:val="20"/>
              </w:rPr>
            </w:pPr>
            <w:r w:rsidRPr="004B4AC5">
              <w:rPr>
                <w:rFonts w:ascii="HelveticaNeueLT Pro 55 Roman" w:hAnsi="HelveticaNeueLT Pro 55 Roman"/>
                <w:b/>
                <w:sz w:val="20"/>
              </w:rPr>
              <w:t xml:space="preserve">Full or </w:t>
            </w:r>
          </w:p>
          <w:p w:rsidR="002D7CAE" w:rsidRPr="004B4AC5" w:rsidRDefault="002D7CAE" w:rsidP="00CE013F">
            <w:pPr>
              <w:spacing w:after="0"/>
              <w:rPr>
                <w:rFonts w:ascii="HelveticaNeueLT Pro 55 Roman" w:hAnsi="HelveticaNeueLT Pro 55 Roman"/>
                <w:b/>
                <w:sz w:val="20"/>
              </w:rPr>
            </w:pPr>
            <w:r w:rsidRPr="004B4AC5">
              <w:rPr>
                <w:rFonts w:ascii="HelveticaNeueLT Pro 55 Roman" w:hAnsi="HelveticaNeueLT Pro 55 Roman"/>
                <w:b/>
                <w:sz w:val="20"/>
              </w:rPr>
              <w:t>part-time</w:t>
            </w:r>
          </w:p>
        </w:tc>
        <w:tc>
          <w:tcPr>
            <w:tcW w:w="1276" w:type="dxa"/>
          </w:tcPr>
          <w:p w:rsidR="004F69F9" w:rsidRPr="004B4AC5" w:rsidRDefault="004F69F9" w:rsidP="00CE013F">
            <w:pPr>
              <w:spacing w:after="0"/>
              <w:rPr>
                <w:rFonts w:ascii="HelveticaNeueLT Pro 55 Roman" w:hAnsi="HelveticaNeueLT Pro 55 Roman"/>
                <w:b/>
                <w:sz w:val="8"/>
              </w:rPr>
            </w:pPr>
          </w:p>
          <w:p w:rsidR="002D7CAE" w:rsidRPr="004B4AC5" w:rsidRDefault="004F69F9" w:rsidP="00CE013F">
            <w:pPr>
              <w:spacing w:after="0"/>
              <w:rPr>
                <w:rFonts w:ascii="HelveticaNeueLT Pro 55 Roman" w:hAnsi="HelveticaNeueLT Pro 55 Roman"/>
                <w:b/>
                <w:sz w:val="20"/>
              </w:rPr>
            </w:pPr>
            <w:r w:rsidRPr="004B4AC5">
              <w:rPr>
                <w:rFonts w:ascii="HelveticaNeueLT Pro 55 Roman" w:hAnsi="HelveticaNeueLT Pro 55 Roman"/>
                <w:b/>
                <w:sz w:val="20"/>
              </w:rPr>
              <w:t>Start date</w:t>
            </w:r>
          </w:p>
        </w:tc>
        <w:tc>
          <w:tcPr>
            <w:tcW w:w="1525" w:type="dxa"/>
          </w:tcPr>
          <w:p w:rsidR="004F69F9" w:rsidRPr="004B4AC5" w:rsidRDefault="004F69F9" w:rsidP="00CE013F">
            <w:pPr>
              <w:spacing w:after="0"/>
              <w:rPr>
                <w:rFonts w:ascii="HelveticaNeueLT Pro 55 Roman" w:hAnsi="HelveticaNeueLT Pro 55 Roman"/>
                <w:b/>
                <w:sz w:val="8"/>
              </w:rPr>
            </w:pPr>
          </w:p>
          <w:p w:rsidR="002D7CAE" w:rsidRPr="004B4AC5" w:rsidRDefault="004F69F9" w:rsidP="00CE013F">
            <w:pPr>
              <w:spacing w:after="0"/>
              <w:rPr>
                <w:rFonts w:ascii="HelveticaNeueLT Pro 55 Roman" w:hAnsi="HelveticaNeueLT Pro 55 Roman"/>
                <w:b/>
                <w:sz w:val="20"/>
              </w:rPr>
            </w:pPr>
            <w:r w:rsidRPr="004B4AC5">
              <w:rPr>
                <w:rFonts w:ascii="HelveticaNeueLT Pro 55 Roman" w:hAnsi="HelveticaNeueLT Pro 55 Roman"/>
                <w:b/>
                <w:sz w:val="20"/>
              </w:rPr>
              <w:t>End date</w:t>
            </w:r>
          </w:p>
        </w:tc>
      </w:tr>
      <w:tr w:rsidR="002D7CAE" w:rsidRPr="004B4AC5" w:rsidTr="00C334D5">
        <w:trPr>
          <w:trHeight w:val="624"/>
        </w:trPr>
        <w:tc>
          <w:tcPr>
            <w:tcW w:w="3085" w:type="dxa"/>
          </w:tcPr>
          <w:p w:rsidR="002D7CAE" w:rsidRPr="004B4AC5" w:rsidRDefault="002D7CAE" w:rsidP="00CE013F">
            <w:pPr>
              <w:spacing w:after="0"/>
              <w:rPr>
                <w:rFonts w:ascii="HelveticaNeueLT Pro 55 Roman" w:hAnsi="HelveticaNeueLT Pro 55 Roman"/>
                <w:sz w:val="20"/>
                <w:szCs w:val="20"/>
              </w:rPr>
            </w:pPr>
          </w:p>
        </w:tc>
        <w:tc>
          <w:tcPr>
            <w:tcW w:w="3402" w:type="dxa"/>
          </w:tcPr>
          <w:p w:rsidR="004F69F9" w:rsidRPr="004B4AC5" w:rsidRDefault="004F69F9" w:rsidP="00CE013F">
            <w:pPr>
              <w:spacing w:after="0"/>
              <w:rPr>
                <w:rFonts w:ascii="HelveticaNeueLT Pro 55 Roman" w:hAnsi="HelveticaNeueLT Pro 55 Roman"/>
                <w:sz w:val="20"/>
                <w:szCs w:val="20"/>
              </w:rPr>
            </w:pPr>
          </w:p>
        </w:tc>
        <w:tc>
          <w:tcPr>
            <w:tcW w:w="1276" w:type="dxa"/>
          </w:tcPr>
          <w:p w:rsidR="004F69F9" w:rsidRPr="004B4AC5" w:rsidRDefault="004F69F9" w:rsidP="00CE013F">
            <w:pPr>
              <w:spacing w:after="0"/>
              <w:rPr>
                <w:rFonts w:ascii="HelveticaNeueLT Pro 55 Roman" w:hAnsi="HelveticaNeueLT Pro 55 Roman"/>
                <w:sz w:val="20"/>
                <w:szCs w:val="20"/>
              </w:rPr>
            </w:pPr>
          </w:p>
        </w:tc>
        <w:tc>
          <w:tcPr>
            <w:tcW w:w="1276" w:type="dxa"/>
          </w:tcPr>
          <w:p w:rsidR="004F69F9" w:rsidRPr="004B4AC5" w:rsidRDefault="004F69F9" w:rsidP="00CE013F">
            <w:pPr>
              <w:spacing w:after="0"/>
              <w:rPr>
                <w:rFonts w:ascii="HelveticaNeueLT Pro 55 Roman" w:hAnsi="HelveticaNeueLT Pro 55 Roman"/>
                <w:sz w:val="20"/>
                <w:szCs w:val="20"/>
              </w:rPr>
            </w:pPr>
          </w:p>
        </w:tc>
        <w:tc>
          <w:tcPr>
            <w:tcW w:w="1525" w:type="dxa"/>
          </w:tcPr>
          <w:p w:rsidR="004F69F9" w:rsidRPr="004B4AC5" w:rsidRDefault="004F69F9" w:rsidP="00CE013F">
            <w:pPr>
              <w:spacing w:after="0"/>
              <w:rPr>
                <w:rFonts w:ascii="HelveticaNeueLT Pro 55 Roman" w:hAnsi="HelveticaNeueLT Pro 55 Roman"/>
                <w:sz w:val="20"/>
                <w:szCs w:val="20"/>
              </w:rPr>
            </w:pPr>
          </w:p>
        </w:tc>
      </w:tr>
      <w:tr w:rsidR="002D7CAE" w:rsidRPr="004B4AC5" w:rsidTr="00C334D5">
        <w:trPr>
          <w:trHeight w:val="624"/>
        </w:trPr>
        <w:tc>
          <w:tcPr>
            <w:tcW w:w="3085" w:type="dxa"/>
          </w:tcPr>
          <w:p w:rsidR="002D7CAE" w:rsidRPr="004B4AC5" w:rsidRDefault="002D7CAE" w:rsidP="00CE013F">
            <w:pPr>
              <w:spacing w:after="0"/>
              <w:rPr>
                <w:rFonts w:ascii="HelveticaNeueLT Pro 55 Roman" w:hAnsi="HelveticaNeueLT Pro 55 Roman"/>
                <w:sz w:val="20"/>
                <w:szCs w:val="20"/>
              </w:rPr>
            </w:pPr>
          </w:p>
        </w:tc>
        <w:tc>
          <w:tcPr>
            <w:tcW w:w="3402" w:type="dxa"/>
          </w:tcPr>
          <w:p w:rsidR="004F69F9" w:rsidRPr="004B4AC5" w:rsidRDefault="004F69F9" w:rsidP="00CE013F">
            <w:pPr>
              <w:spacing w:after="0"/>
              <w:rPr>
                <w:rFonts w:ascii="HelveticaNeueLT Pro 55 Roman" w:hAnsi="HelveticaNeueLT Pro 55 Roman"/>
                <w:sz w:val="20"/>
                <w:szCs w:val="20"/>
              </w:rPr>
            </w:pPr>
          </w:p>
        </w:tc>
        <w:tc>
          <w:tcPr>
            <w:tcW w:w="1276" w:type="dxa"/>
          </w:tcPr>
          <w:p w:rsidR="004F69F9" w:rsidRPr="004B4AC5" w:rsidRDefault="004F69F9" w:rsidP="00CE013F">
            <w:pPr>
              <w:spacing w:after="0"/>
              <w:rPr>
                <w:rFonts w:ascii="HelveticaNeueLT Pro 55 Roman" w:hAnsi="HelveticaNeueLT Pro 55 Roman"/>
                <w:sz w:val="20"/>
                <w:szCs w:val="20"/>
              </w:rPr>
            </w:pPr>
          </w:p>
        </w:tc>
        <w:tc>
          <w:tcPr>
            <w:tcW w:w="1276" w:type="dxa"/>
          </w:tcPr>
          <w:p w:rsidR="004F69F9" w:rsidRPr="004B4AC5" w:rsidRDefault="004F69F9" w:rsidP="00CE013F">
            <w:pPr>
              <w:spacing w:after="0"/>
              <w:rPr>
                <w:rFonts w:ascii="HelveticaNeueLT Pro 55 Roman" w:hAnsi="HelveticaNeueLT Pro 55 Roman"/>
                <w:sz w:val="20"/>
                <w:szCs w:val="20"/>
              </w:rPr>
            </w:pPr>
          </w:p>
        </w:tc>
        <w:tc>
          <w:tcPr>
            <w:tcW w:w="1525" w:type="dxa"/>
          </w:tcPr>
          <w:p w:rsidR="004F69F9" w:rsidRPr="004B4AC5" w:rsidRDefault="004F69F9" w:rsidP="00CE013F">
            <w:pPr>
              <w:spacing w:after="0"/>
              <w:rPr>
                <w:rFonts w:ascii="HelveticaNeueLT Pro 55 Roman" w:hAnsi="HelveticaNeueLT Pro 55 Roman"/>
                <w:sz w:val="20"/>
                <w:szCs w:val="20"/>
              </w:rPr>
            </w:pPr>
          </w:p>
        </w:tc>
      </w:tr>
      <w:tr w:rsidR="004B4E74" w:rsidRPr="004B4AC5" w:rsidTr="00C334D5">
        <w:trPr>
          <w:trHeight w:val="624"/>
        </w:trPr>
        <w:tc>
          <w:tcPr>
            <w:tcW w:w="3085" w:type="dxa"/>
          </w:tcPr>
          <w:p w:rsidR="004B4E74" w:rsidRPr="004B4AC5" w:rsidRDefault="004B4E74" w:rsidP="00CE013F">
            <w:pPr>
              <w:spacing w:after="0"/>
              <w:rPr>
                <w:rFonts w:ascii="HelveticaNeueLT Pro 55 Roman" w:hAnsi="HelveticaNeueLT Pro 55 Roman"/>
                <w:sz w:val="20"/>
                <w:szCs w:val="20"/>
              </w:rPr>
            </w:pPr>
          </w:p>
        </w:tc>
        <w:tc>
          <w:tcPr>
            <w:tcW w:w="3402" w:type="dxa"/>
          </w:tcPr>
          <w:p w:rsidR="004B4E74" w:rsidRPr="004B4AC5" w:rsidRDefault="004B4E74" w:rsidP="00CE013F">
            <w:pPr>
              <w:spacing w:after="0"/>
              <w:rPr>
                <w:rFonts w:ascii="HelveticaNeueLT Pro 55 Roman" w:hAnsi="HelveticaNeueLT Pro 55 Roman"/>
                <w:sz w:val="20"/>
                <w:szCs w:val="20"/>
              </w:rPr>
            </w:pPr>
          </w:p>
        </w:tc>
        <w:tc>
          <w:tcPr>
            <w:tcW w:w="1276" w:type="dxa"/>
          </w:tcPr>
          <w:p w:rsidR="004B4E74" w:rsidRPr="004B4AC5" w:rsidRDefault="004B4E74" w:rsidP="00CE013F">
            <w:pPr>
              <w:spacing w:after="0"/>
              <w:rPr>
                <w:rFonts w:ascii="HelveticaNeueLT Pro 55 Roman" w:hAnsi="HelveticaNeueLT Pro 55 Roman"/>
                <w:sz w:val="20"/>
                <w:szCs w:val="20"/>
              </w:rPr>
            </w:pPr>
          </w:p>
        </w:tc>
        <w:tc>
          <w:tcPr>
            <w:tcW w:w="1276" w:type="dxa"/>
          </w:tcPr>
          <w:p w:rsidR="004B4E74" w:rsidRPr="004B4AC5" w:rsidRDefault="004B4E74" w:rsidP="00CE013F">
            <w:pPr>
              <w:spacing w:after="0"/>
              <w:rPr>
                <w:rFonts w:ascii="HelveticaNeueLT Pro 55 Roman" w:hAnsi="HelveticaNeueLT Pro 55 Roman"/>
                <w:sz w:val="20"/>
                <w:szCs w:val="20"/>
              </w:rPr>
            </w:pPr>
          </w:p>
        </w:tc>
        <w:tc>
          <w:tcPr>
            <w:tcW w:w="1525" w:type="dxa"/>
          </w:tcPr>
          <w:p w:rsidR="004B4E74" w:rsidRPr="004B4AC5" w:rsidRDefault="004B4E74" w:rsidP="00CE013F">
            <w:pPr>
              <w:spacing w:after="0"/>
              <w:rPr>
                <w:rFonts w:ascii="HelveticaNeueLT Pro 55 Roman" w:hAnsi="HelveticaNeueLT Pro 55 Roman"/>
                <w:sz w:val="20"/>
                <w:szCs w:val="20"/>
              </w:rPr>
            </w:pPr>
          </w:p>
        </w:tc>
      </w:tr>
      <w:tr w:rsidR="000F52C4" w:rsidRPr="004B4AC5" w:rsidTr="00C334D5">
        <w:trPr>
          <w:trHeight w:val="624"/>
        </w:trPr>
        <w:tc>
          <w:tcPr>
            <w:tcW w:w="3085" w:type="dxa"/>
          </w:tcPr>
          <w:p w:rsidR="000F52C4" w:rsidRPr="004B4AC5" w:rsidRDefault="000F52C4" w:rsidP="00CE013F">
            <w:pPr>
              <w:spacing w:after="0"/>
              <w:rPr>
                <w:rFonts w:ascii="HelveticaNeueLT Pro 55 Roman" w:hAnsi="HelveticaNeueLT Pro 55 Roman"/>
                <w:sz w:val="20"/>
                <w:szCs w:val="20"/>
              </w:rPr>
            </w:pPr>
          </w:p>
        </w:tc>
        <w:tc>
          <w:tcPr>
            <w:tcW w:w="3402"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525" w:type="dxa"/>
          </w:tcPr>
          <w:p w:rsidR="000F52C4" w:rsidRPr="004B4AC5" w:rsidRDefault="000F52C4" w:rsidP="00CE013F">
            <w:pPr>
              <w:spacing w:after="0"/>
              <w:rPr>
                <w:rFonts w:ascii="HelveticaNeueLT Pro 55 Roman" w:hAnsi="HelveticaNeueLT Pro 55 Roman"/>
                <w:sz w:val="20"/>
                <w:szCs w:val="20"/>
              </w:rPr>
            </w:pPr>
          </w:p>
        </w:tc>
      </w:tr>
      <w:tr w:rsidR="000F52C4" w:rsidRPr="004B4AC5" w:rsidTr="00C334D5">
        <w:trPr>
          <w:trHeight w:val="624"/>
        </w:trPr>
        <w:tc>
          <w:tcPr>
            <w:tcW w:w="3085" w:type="dxa"/>
          </w:tcPr>
          <w:p w:rsidR="000F52C4" w:rsidRPr="004B4AC5" w:rsidRDefault="000F52C4" w:rsidP="00CE013F">
            <w:pPr>
              <w:spacing w:after="0"/>
              <w:rPr>
                <w:rFonts w:ascii="HelveticaNeueLT Pro 55 Roman" w:hAnsi="HelveticaNeueLT Pro 55 Roman"/>
                <w:sz w:val="20"/>
                <w:szCs w:val="20"/>
              </w:rPr>
            </w:pPr>
          </w:p>
        </w:tc>
        <w:tc>
          <w:tcPr>
            <w:tcW w:w="3402"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525" w:type="dxa"/>
          </w:tcPr>
          <w:p w:rsidR="000F52C4" w:rsidRPr="004B4AC5" w:rsidRDefault="000F52C4" w:rsidP="00CE013F">
            <w:pPr>
              <w:spacing w:after="0"/>
              <w:rPr>
                <w:rFonts w:ascii="HelveticaNeueLT Pro 55 Roman" w:hAnsi="HelveticaNeueLT Pro 55 Roman"/>
                <w:sz w:val="20"/>
                <w:szCs w:val="20"/>
              </w:rPr>
            </w:pPr>
          </w:p>
        </w:tc>
      </w:tr>
      <w:tr w:rsidR="000F52C4" w:rsidRPr="004B4AC5" w:rsidTr="00C334D5">
        <w:trPr>
          <w:trHeight w:val="624"/>
        </w:trPr>
        <w:tc>
          <w:tcPr>
            <w:tcW w:w="3085" w:type="dxa"/>
          </w:tcPr>
          <w:p w:rsidR="000F52C4" w:rsidRPr="004B4AC5" w:rsidRDefault="000F52C4" w:rsidP="00CE013F">
            <w:pPr>
              <w:spacing w:after="0"/>
              <w:rPr>
                <w:rFonts w:ascii="HelveticaNeueLT Pro 55 Roman" w:hAnsi="HelveticaNeueLT Pro 55 Roman"/>
                <w:sz w:val="20"/>
                <w:szCs w:val="20"/>
              </w:rPr>
            </w:pPr>
          </w:p>
        </w:tc>
        <w:tc>
          <w:tcPr>
            <w:tcW w:w="3402"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525" w:type="dxa"/>
          </w:tcPr>
          <w:p w:rsidR="000F52C4" w:rsidRPr="004B4AC5" w:rsidRDefault="000F52C4" w:rsidP="00CE013F">
            <w:pPr>
              <w:spacing w:after="0"/>
              <w:rPr>
                <w:rFonts w:ascii="HelveticaNeueLT Pro 55 Roman" w:hAnsi="HelveticaNeueLT Pro 55 Roman"/>
                <w:sz w:val="20"/>
                <w:szCs w:val="20"/>
              </w:rPr>
            </w:pPr>
          </w:p>
        </w:tc>
      </w:tr>
      <w:tr w:rsidR="000F52C4" w:rsidRPr="004B4AC5" w:rsidTr="00C334D5">
        <w:trPr>
          <w:trHeight w:val="624"/>
        </w:trPr>
        <w:tc>
          <w:tcPr>
            <w:tcW w:w="3085" w:type="dxa"/>
          </w:tcPr>
          <w:p w:rsidR="000F52C4" w:rsidRPr="004B4AC5" w:rsidRDefault="000F52C4" w:rsidP="00CE013F">
            <w:pPr>
              <w:spacing w:after="0"/>
              <w:rPr>
                <w:rFonts w:ascii="HelveticaNeueLT Pro 55 Roman" w:hAnsi="HelveticaNeueLT Pro 55 Roman"/>
                <w:sz w:val="20"/>
                <w:szCs w:val="20"/>
              </w:rPr>
            </w:pPr>
          </w:p>
        </w:tc>
        <w:tc>
          <w:tcPr>
            <w:tcW w:w="3402" w:type="dxa"/>
          </w:tcPr>
          <w:p w:rsidR="000F52C4" w:rsidRPr="004B4AC5" w:rsidRDefault="000F52C4" w:rsidP="000F52C4">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276" w:type="dxa"/>
          </w:tcPr>
          <w:p w:rsidR="000F52C4" w:rsidRPr="004B4AC5" w:rsidRDefault="000F52C4" w:rsidP="00CE013F">
            <w:pPr>
              <w:spacing w:after="0"/>
              <w:rPr>
                <w:rFonts w:ascii="HelveticaNeueLT Pro 55 Roman" w:hAnsi="HelveticaNeueLT Pro 55 Roman"/>
                <w:sz w:val="20"/>
                <w:szCs w:val="20"/>
              </w:rPr>
            </w:pPr>
          </w:p>
        </w:tc>
        <w:tc>
          <w:tcPr>
            <w:tcW w:w="1525" w:type="dxa"/>
          </w:tcPr>
          <w:p w:rsidR="000F52C4" w:rsidRPr="004B4AC5" w:rsidRDefault="000F52C4" w:rsidP="00CE013F">
            <w:pPr>
              <w:spacing w:after="0"/>
              <w:rPr>
                <w:rFonts w:ascii="HelveticaNeueLT Pro 55 Roman" w:hAnsi="HelveticaNeueLT Pro 55 Roman"/>
                <w:sz w:val="20"/>
                <w:szCs w:val="20"/>
              </w:rPr>
            </w:pPr>
          </w:p>
        </w:tc>
      </w:tr>
    </w:tbl>
    <w:p w:rsidR="002F687E" w:rsidRDefault="002F687E" w:rsidP="00CE013F">
      <w:pPr>
        <w:spacing w:after="0"/>
        <w:rPr>
          <w:rFonts w:ascii="HelveticaNeueLT Pro 55 Roman" w:hAnsi="HelveticaNeueLT Pro 55 Roman"/>
        </w:rPr>
      </w:pPr>
    </w:p>
    <w:tbl>
      <w:tblPr>
        <w:tblStyle w:val="TableGrid"/>
        <w:tblW w:w="0" w:type="auto"/>
        <w:tblLook w:val="04A0" w:firstRow="1" w:lastRow="0" w:firstColumn="1" w:lastColumn="0" w:noHBand="0" w:noVBand="1"/>
      </w:tblPr>
      <w:tblGrid>
        <w:gridCol w:w="10338"/>
      </w:tblGrid>
      <w:tr w:rsidR="00D7463E" w:rsidRPr="004B4AC5" w:rsidTr="00FA0ABD">
        <w:tc>
          <w:tcPr>
            <w:tcW w:w="10338" w:type="dxa"/>
            <w:shd w:val="clear" w:color="auto" w:fill="548DD4" w:themeFill="text2" w:themeFillTint="99"/>
          </w:tcPr>
          <w:p w:rsidR="00D7463E" w:rsidRPr="004B4AC5" w:rsidRDefault="00D7463E" w:rsidP="009736D5">
            <w:pPr>
              <w:spacing w:after="0"/>
              <w:rPr>
                <w:rFonts w:ascii="HelveticaNeueLT Pro 55 Roman" w:hAnsi="HelveticaNeueLT Pro 55 Roman"/>
                <w:b/>
                <w:color w:val="FFFFFF" w:themeColor="background1"/>
                <w:sz w:val="8"/>
              </w:rPr>
            </w:pPr>
          </w:p>
          <w:p w:rsidR="00D7463E" w:rsidRPr="004B4AC5" w:rsidRDefault="00D7463E" w:rsidP="009736D5">
            <w:pPr>
              <w:pStyle w:val="ListParagraph"/>
              <w:numPr>
                <w:ilvl w:val="0"/>
                <w:numId w:val="1"/>
              </w:numPr>
              <w:spacing w:after="0"/>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 xml:space="preserve"> </w:t>
            </w:r>
            <w:r w:rsidR="00FA0ABD">
              <w:rPr>
                <w:rFonts w:ascii="HelveticaNeueLT Pro 55 Roman" w:hAnsi="HelveticaNeueLT Pro 55 Roman"/>
                <w:b/>
                <w:color w:val="FFFFFF" w:themeColor="background1"/>
                <w:sz w:val="20"/>
                <w:szCs w:val="20"/>
              </w:rPr>
              <w:t xml:space="preserve">Experience </w:t>
            </w:r>
            <w:r w:rsidR="00190353">
              <w:rPr>
                <w:rFonts w:ascii="HelveticaNeueLT Pro 55 Roman" w:hAnsi="HelveticaNeueLT Pro 55 Roman"/>
                <w:b/>
                <w:color w:val="FFFFFF" w:themeColor="background1"/>
                <w:sz w:val="20"/>
                <w:szCs w:val="20"/>
              </w:rPr>
              <w:t>–</w:t>
            </w:r>
            <w:r w:rsidR="00FA0ABD">
              <w:rPr>
                <w:rFonts w:ascii="HelveticaNeueLT Pro 55 Roman" w:hAnsi="HelveticaNeueLT Pro 55 Roman"/>
                <w:b/>
                <w:color w:val="FFFFFF" w:themeColor="background1"/>
                <w:sz w:val="20"/>
                <w:szCs w:val="20"/>
              </w:rPr>
              <w:t xml:space="preserve"> </w:t>
            </w:r>
            <w:r w:rsidR="00190353">
              <w:rPr>
                <w:rFonts w:ascii="HelveticaNeueLT Pro 55 Roman" w:hAnsi="HelveticaNeueLT Pro 55 Roman"/>
                <w:b/>
                <w:color w:val="FFFFFF" w:themeColor="background1"/>
                <w:sz w:val="20"/>
                <w:szCs w:val="20"/>
              </w:rPr>
              <w:t>High Streets Task Force context</w:t>
            </w:r>
          </w:p>
          <w:p w:rsidR="00D7463E" w:rsidRPr="004B4AC5" w:rsidRDefault="00D7463E" w:rsidP="009736D5">
            <w:pPr>
              <w:spacing w:after="0"/>
              <w:rPr>
                <w:rFonts w:ascii="HelveticaNeueLT Pro 55 Roman" w:hAnsi="HelveticaNeueLT Pro 55 Roman"/>
                <w:b/>
                <w:color w:val="FFFFFF" w:themeColor="background1"/>
                <w:sz w:val="8"/>
              </w:rPr>
            </w:pPr>
          </w:p>
        </w:tc>
      </w:tr>
      <w:tr w:rsidR="00D7463E" w:rsidRPr="004B4AC5" w:rsidTr="00FA0ABD">
        <w:tc>
          <w:tcPr>
            <w:tcW w:w="10338" w:type="dxa"/>
          </w:tcPr>
          <w:p w:rsidR="00D7463E" w:rsidRPr="004B4AC5" w:rsidRDefault="00D7463E" w:rsidP="009736D5">
            <w:pPr>
              <w:spacing w:after="0"/>
              <w:rPr>
                <w:rFonts w:ascii="HelveticaNeueLT Pro 55 Roman" w:hAnsi="HelveticaNeueLT Pro 55 Roman"/>
                <w:sz w:val="8"/>
              </w:rPr>
            </w:pPr>
          </w:p>
          <w:p w:rsidR="00D7463E" w:rsidRPr="00365060" w:rsidRDefault="00D65D13" w:rsidP="009736D5">
            <w:pPr>
              <w:spacing w:after="0" w:line="240" w:lineRule="auto"/>
              <w:rPr>
                <w:rFonts w:ascii="HelveticaNeueLT Pro 55 Roman" w:hAnsi="HelveticaNeueLT Pro 55 Roman"/>
                <w:i/>
                <w:sz w:val="20"/>
                <w:szCs w:val="20"/>
              </w:rPr>
            </w:pPr>
            <w:r>
              <w:rPr>
                <w:rFonts w:ascii="HelveticaNeueLT Pro 55 Roman" w:hAnsi="HelveticaNeueLT Pro 55 Roman"/>
                <w:i/>
                <w:sz w:val="20"/>
                <w:szCs w:val="20"/>
              </w:rPr>
              <w:t>The questions in this section reflect specific aspects of the High Streets Task Force delivery programme, supported by Experts. Please provide between 80 and 150 words to demonstrate your experience.</w:t>
            </w:r>
          </w:p>
          <w:p w:rsidR="00D7463E" w:rsidRPr="004B4AC5" w:rsidRDefault="00D7463E" w:rsidP="009736D5">
            <w:pPr>
              <w:spacing w:after="0"/>
              <w:rPr>
                <w:rFonts w:ascii="HelveticaNeueLT Pro 55 Roman" w:hAnsi="HelveticaNeueLT Pro 55 Roman"/>
                <w:sz w:val="8"/>
              </w:rPr>
            </w:pPr>
          </w:p>
        </w:tc>
      </w:tr>
      <w:tr w:rsidR="00FA0ABD" w:rsidRPr="004B4AC5" w:rsidTr="00FA0ABD">
        <w:trPr>
          <w:trHeight w:val="567"/>
        </w:trPr>
        <w:tc>
          <w:tcPr>
            <w:tcW w:w="10338" w:type="dxa"/>
          </w:tcPr>
          <w:p w:rsidR="00FA0ABD" w:rsidRPr="004B4AC5" w:rsidRDefault="00FA0ABD" w:rsidP="009736D5">
            <w:pPr>
              <w:spacing w:after="0"/>
              <w:rPr>
                <w:rFonts w:ascii="HelveticaNeueLT Pro 55 Roman" w:hAnsi="HelveticaNeueLT Pro 55 Roman"/>
                <w:b/>
                <w:sz w:val="8"/>
              </w:rPr>
            </w:pPr>
          </w:p>
          <w:p w:rsidR="00FA0ABD" w:rsidRPr="004B4AC5" w:rsidRDefault="00FA0ABD" w:rsidP="009736D5">
            <w:pPr>
              <w:spacing w:after="0"/>
              <w:rPr>
                <w:rFonts w:ascii="HelveticaNeueLT Pro 55 Roman" w:hAnsi="HelveticaNeueLT Pro 55 Roman"/>
                <w:b/>
                <w:sz w:val="20"/>
              </w:rPr>
            </w:pPr>
            <w:r>
              <w:rPr>
                <w:rFonts w:ascii="HelveticaNeueLT Pro 55 Roman" w:hAnsi="HelveticaNeueLT Pro 55 Roman"/>
                <w:b/>
                <w:sz w:val="20"/>
              </w:rPr>
              <w:t>Client delivery using a third-party programme structure, materials, content or similar</w:t>
            </w:r>
          </w:p>
        </w:tc>
      </w:tr>
      <w:tr w:rsidR="00FA0ABD" w:rsidRPr="004B4AC5" w:rsidTr="00FA0ABD">
        <w:trPr>
          <w:trHeight w:val="850"/>
        </w:trPr>
        <w:tc>
          <w:tcPr>
            <w:tcW w:w="10338" w:type="dxa"/>
          </w:tcPr>
          <w:p w:rsidR="00FA0ABD" w:rsidRPr="004B4AC5" w:rsidRDefault="00FA0ABD" w:rsidP="009736D5">
            <w:pPr>
              <w:spacing w:after="0"/>
              <w:rPr>
                <w:rFonts w:ascii="HelveticaNeueLT Pro 55 Roman" w:hAnsi="HelveticaNeueLT Pro 55 Roman"/>
                <w:sz w:val="20"/>
                <w:szCs w:val="20"/>
              </w:rPr>
            </w:pPr>
          </w:p>
        </w:tc>
      </w:tr>
      <w:tr w:rsidR="00FA0ABD" w:rsidRPr="004B4AC5" w:rsidTr="00190353">
        <w:trPr>
          <w:trHeight w:val="567"/>
        </w:trPr>
        <w:tc>
          <w:tcPr>
            <w:tcW w:w="10338" w:type="dxa"/>
            <w:vAlign w:val="center"/>
          </w:tcPr>
          <w:p w:rsidR="00FA0ABD" w:rsidRPr="004B4AC5" w:rsidRDefault="00190353" w:rsidP="00190353">
            <w:pPr>
              <w:spacing w:after="0"/>
              <w:rPr>
                <w:rFonts w:ascii="HelveticaNeueLT Pro 55 Roman" w:hAnsi="HelveticaNeueLT Pro 55 Roman"/>
                <w:sz w:val="20"/>
                <w:szCs w:val="20"/>
              </w:rPr>
            </w:pPr>
            <w:r>
              <w:rPr>
                <w:rFonts w:ascii="HelveticaNeueLT Pro 55 Roman" w:hAnsi="HelveticaNeueLT Pro 55 Roman"/>
                <w:b/>
                <w:sz w:val="20"/>
              </w:rPr>
              <w:t>Leading workshops or similar sessions involving a range of diverse stakeholders</w:t>
            </w:r>
            <w:r w:rsidR="00AB09ED">
              <w:rPr>
                <w:rFonts w:ascii="HelveticaNeueLT Pro 55 Roman" w:hAnsi="HelveticaNeueLT Pro 55 Roman"/>
                <w:b/>
                <w:sz w:val="20"/>
              </w:rPr>
              <w:br/>
            </w:r>
            <w:r w:rsidR="00AB09ED" w:rsidRPr="00AB09ED">
              <w:rPr>
                <w:rFonts w:ascii="HelveticaNeueLT Pro 55 Roman" w:hAnsi="HelveticaNeueLT Pro 55 Roman"/>
                <w:i/>
                <w:sz w:val="20"/>
              </w:rPr>
              <w:t>(For those only applying for a Facilitator role and not an Expert role, please provide evidence of supporting workshop</w:t>
            </w:r>
            <w:r w:rsidR="00AB09ED">
              <w:rPr>
                <w:rFonts w:ascii="HelveticaNeueLT Pro 55 Roman" w:hAnsi="HelveticaNeueLT Pro 55 Roman"/>
                <w:i/>
                <w:sz w:val="20"/>
              </w:rPr>
              <w:t>s or similar sessions</w:t>
            </w:r>
            <w:r w:rsidR="00AB09ED" w:rsidRPr="00AB09ED">
              <w:rPr>
                <w:rFonts w:ascii="HelveticaNeueLT Pro 55 Roman" w:hAnsi="HelveticaNeueLT Pro 55 Roman"/>
                <w:i/>
                <w:sz w:val="20"/>
              </w:rPr>
              <w:t>)</w:t>
            </w:r>
          </w:p>
        </w:tc>
      </w:tr>
      <w:tr w:rsidR="00FA0ABD" w:rsidRPr="004B4AC5" w:rsidTr="00190353">
        <w:trPr>
          <w:trHeight w:val="850"/>
        </w:trPr>
        <w:tc>
          <w:tcPr>
            <w:tcW w:w="10338" w:type="dxa"/>
          </w:tcPr>
          <w:p w:rsidR="00FA0ABD" w:rsidRPr="004B4AC5" w:rsidRDefault="00FA0ABD" w:rsidP="009736D5">
            <w:pPr>
              <w:spacing w:after="0"/>
              <w:rPr>
                <w:rFonts w:ascii="HelveticaNeueLT Pro 55 Roman" w:hAnsi="HelveticaNeueLT Pro 55 Roman"/>
                <w:sz w:val="20"/>
                <w:szCs w:val="20"/>
              </w:rPr>
            </w:pPr>
          </w:p>
        </w:tc>
      </w:tr>
      <w:tr w:rsidR="00190353" w:rsidRPr="004B4AC5" w:rsidTr="00190353">
        <w:trPr>
          <w:trHeight w:val="567"/>
        </w:trPr>
        <w:tc>
          <w:tcPr>
            <w:tcW w:w="10338" w:type="dxa"/>
            <w:vAlign w:val="center"/>
          </w:tcPr>
          <w:p w:rsidR="00190353" w:rsidRPr="00190353" w:rsidRDefault="00190353" w:rsidP="00190353">
            <w:pPr>
              <w:spacing w:after="0"/>
              <w:rPr>
                <w:rFonts w:ascii="HelveticaNeueLT Pro 55 Roman" w:hAnsi="HelveticaNeueLT Pro 55 Roman"/>
                <w:b/>
                <w:sz w:val="20"/>
                <w:szCs w:val="20"/>
              </w:rPr>
            </w:pPr>
            <w:r>
              <w:rPr>
                <w:rFonts w:ascii="HelveticaNeueLT Pro 55 Roman" w:hAnsi="HelveticaNeueLT Pro 55 Roman"/>
                <w:b/>
                <w:sz w:val="20"/>
                <w:szCs w:val="20"/>
              </w:rPr>
              <w:t>Delivering work for local authorities or other organisations the public sector</w:t>
            </w:r>
          </w:p>
        </w:tc>
      </w:tr>
      <w:tr w:rsidR="00190353" w:rsidRPr="004B4AC5" w:rsidTr="00190353">
        <w:trPr>
          <w:trHeight w:val="850"/>
        </w:trPr>
        <w:tc>
          <w:tcPr>
            <w:tcW w:w="10338" w:type="dxa"/>
          </w:tcPr>
          <w:p w:rsidR="00190353" w:rsidRPr="004B4AC5" w:rsidRDefault="00190353" w:rsidP="009736D5">
            <w:pPr>
              <w:spacing w:after="0"/>
              <w:rPr>
                <w:rFonts w:ascii="HelveticaNeueLT Pro 55 Roman" w:hAnsi="HelveticaNeueLT Pro 55 Roman"/>
                <w:sz w:val="20"/>
                <w:szCs w:val="20"/>
              </w:rPr>
            </w:pPr>
          </w:p>
        </w:tc>
      </w:tr>
    </w:tbl>
    <w:p w:rsidR="00D7463E" w:rsidRDefault="00D7463E" w:rsidP="00CE013F">
      <w:pPr>
        <w:spacing w:after="0"/>
        <w:rPr>
          <w:rFonts w:ascii="HelveticaNeueLT Pro 55 Roman" w:hAnsi="HelveticaNeueLT Pro 55 Roman"/>
        </w:rPr>
      </w:pPr>
    </w:p>
    <w:p w:rsidR="00D7463E" w:rsidRDefault="00D7463E" w:rsidP="00CE013F">
      <w:pPr>
        <w:spacing w:after="0"/>
        <w:rPr>
          <w:rFonts w:ascii="HelveticaNeueLT Pro 55 Roman" w:hAnsi="HelveticaNeueLT Pro 55 Roman"/>
        </w:rPr>
      </w:pPr>
    </w:p>
    <w:tbl>
      <w:tblPr>
        <w:tblStyle w:val="TableGrid"/>
        <w:tblW w:w="0" w:type="auto"/>
        <w:tblLook w:val="04A0" w:firstRow="1" w:lastRow="0" w:firstColumn="1" w:lastColumn="0" w:noHBand="0" w:noVBand="1"/>
      </w:tblPr>
      <w:tblGrid>
        <w:gridCol w:w="1582"/>
        <w:gridCol w:w="6777"/>
        <w:gridCol w:w="1979"/>
      </w:tblGrid>
      <w:tr w:rsidR="00CE4136" w:rsidRPr="004B4AC5" w:rsidTr="00DC64D0">
        <w:tc>
          <w:tcPr>
            <w:tcW w:w="10338" w:type="dxa"/>
            <w:gridSpan w:val="3"/>
            <w:shd w:val="clear" w:color="auto" w:fill="548DD4" w:themeFill="text2" w:themeFillTint="99"/>
          </w:tcPr>
          <w:p w:rsidR="00CE4136" w:rsidRPr="004B4AC5" w:rsidRDefault="00CE4136" w:rsidP="009736D5">
            <w:pPr>
              <w:spacing w:after="0"/>
              <w:rPr>
                <w:rFonts w:ascii="HelveticaNeueLT Pro 55 Roman" w:hAnsi="HelveticaNeueLT Pro 55 Roman"/>
                <w:b/>
                <w:color w:val="FFFFFF" w:themeColor="background1"/>
                <w:sz w:val="8"/>
              </w:rPr>
            </w:pPr>
          </w:p>
          <w:p w:rsidR="00CE4136" w:rsidRPr="004B4AC5" w:rsidRDefault="00CE4136" w:rsidP="009736D5">
            <w:pPr>
              <w:pStyle w:val="ListParagraph"/>
              <w:numPr>
                <w:ilvl w:val="0"/>
                <w:numId w:val="1"/>
              </w:numPr>
              <w:spacing w:after="0"/>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 xml:space="preserve"> </w:t>
            </w:r>
            <w:r>
              <w:rPr>
                <w:rFonts w:ascii="HelveticaNeueLT Pro 55 Roman" w:hAnsi="HelveticaNeueLT Pro 55 Roman"/>
                <w:b/>
                <w:color w:val="FFFFFF" w:themeColor="background1"/>
                <w:sz w:val="20"/>
                <w:szCs w:val="20"/>
              </w:rPr>
              <w:t xml:space="preserve">Experience – </w:t>
            </w:r>
            <w:r w:rsidR="00BA7B89">
              <w:rPr>
                <w:rFonts w:ascii="HelveticaNeueLT Pro 55 Roman" w:hAnsi="HelveticaNeueLT Pro 55 Roman"/>
                <w:b/>
                <w:color w:val="FFFFFF" w:themeColor="background1"/>
                <w:sz w:val="20"/>
                <w:szCs w:val="20"/>
              </w:rPr>
              <w:t>p</w:t>
            </w:r>
            <w:r>
              <w:rPr>
                <w:rFonts w:ascii="HelveticaNeueLT Pro 55 Roman" w:hAnsi="HelveticaNeueLT Pro 55 Roman"/>
                <w:b/>
                <w:color w:val="FFFFFF" w:themeColor="background1"/>
                <w:sz w:val="20"/>
                <w:szCs w:val="20"/>
              </w:rPr>
              <w:t>rojects</w:t>
            </w:r>
          </w:p>
          <w:p w:rsidR="00CE4136" w:rsidRPr="004B4AC5" w:rsidRDefault="00CE4136" w:rsidP="009736D5">
            <w:pPr>
              <w:spacing w:after="0"/>
              <w:rPr>
                <w:rFonts w:ascii="HelveticaNeueLT Pro 55 Roman" w:hAnsi="HelveticaNeueLT Pro 55 Roman"/>
                <w:b/>
                <w:color w:val="FFFFFF" w:themeColor="background1"/>
                <w:sz w:val="8"/>
              </w:rPr>
            </w:pPr>
          </w:p>
        </w:tc>
      </w:tr>
      <w:tr w:rsidR="00CE4136" w:rsidRPr="004B4AC5" w:rsidTr="005C536B">
        <w:tc>
          <w:tcPr>
            <w:tcW w:w="10338" w:type="dxa"/>
            <w:gridSpan w:val="3"/>
          </w:tcPr>
          <w:p w:rsidR="00CE4136" w:rsidRPr="004B4AC5" w:rsidRDefault="00CE4136" w:rsidP="009736D5">
            <w:pPr>
              <w:spacing w:after="0"/>
              <w:rPr>
                <w:rFonts w:ascii="HelveticaNeueLT Pro 55 Roman" w:hAnsi="HelveticaNeueLT Pro 55 Roman"/>
                <w:sz w:val="8"/>
              </w:rPr>
            </w:pPr>
          </w:p>
          <w:p w:rsidR="00CE4136" w:rsidRPr="00365060" w:rsidRDefault="00CE4136" w:rsidP="009736D5">
            <w:pPr>
              <w:spacing w:after="0" w:line="240" w:lineRule="auto"/>
              <w:rPr>
                <w:rFonts w:ascii="HelveticaNeueLT Pro 55 Roman" w:hAnsi="HelveticaNeueLT Pro 55 Roman"/>
                <w:i/>
                <w:sz w:val="20"/>
                <w:szCs w:val="20"/>
              </w:rPr>
            </w:pPr>
            <w:r w:rsidRPr="00365060">
              <w:rPr>
                <w:rFonts w:ascii="HelveticaNeueLT Pro 55 Roman" w:hAnsi="HelveticaNeueLT Pro 55 Roman"/>
                <w:i/>
                <w:sz w:val="20"/>
                <w:szCs w:val="20"/>
              </w:rPr>
              <w:t xml:space="preserve">Please </w:t>
            </w:r>
            <w:r>
              <w:rPr>
                <w:rFonts w:ascii="HelveticaNeueLT Pro 55 Roman" w:hAnsi="HelveticaNeueLT Pro 55 Roman"/>
                <w:i/>
                <w:sz w:val="20"/>
                <w:szCs w:val="20"/>
              </w:rPr>
              <w:t xml:space="preserve">select </w:t>
            </w:r>
            <w:r w:rsidRPr="00CE4136">
              <w:rPr>
                <w:rFonts w:ascii="HelveticaNeueLT Pro 55 Roman" w:hAnsi="HelveticaNeueLT Pro 55 Roman"/>
                <w:i/>
                <w:sz w:val="20"/>
                <w:szCs w:val="20"/>
                <w:u w:val="single"/>
              </w:rPr>
              <w:t>one or more</w:t>
            </w:r>
            <w:r>
              <w:rPr>
                <w:rFonts w:ascii="HelveticaNeueLT Pro 55 Roman" w:hAnsi="HelveticaNeueLT Pro 55 Roman"/>
                <w:i/>
                <w:sz w:val="20"/>
                <w:szCs w:val="20"/>
              </w:rPr>
              <w:t xml:space="preserve"> relevant area of expertise in the left column and provide details of a corresponding project which demonstrates your experience in this field. Please provide between 80 and 150 words for each project example. </w:t>
            </w:r>
          </w:p>
          <w:p w:rsidR="00CE4136" w:rsidRPr="004B4AC5" w:rsidRDefault="00CE4136" w:rsidP="009736D5">
            <w:pPr>
              <w:spacing w:after="0"/>
              <w:rPr>
                <w:rFonts w:ascii="HelveticaNeueLT Pro 55 Roman" w:hAnsi="HelveticaNeueLT Pro 55 Roman"/>
                <w:sz w:val="8"/>
              </w:rPr>
            </w:pPr>
          </w:p>
        </w:tc>
      </w:tr>
      <w:tr w:rsidR="00CE4136" w:rsidRPr="004B4AC5" w:rsidTr="00CE4136">
        <w:trPr>
          <w:trHeight w:val="454"/>
        </w:trPr>
        <w:tc>
          <w:tcPr>
            <w:tcW w:w="1582" w:type="dxa"/>
          </w:tcPr>
          <w:p w:rsidR="00CE4136" w:rsidRPr="00E45DFD" w:rsidRDefault="00CE4136" w:rsidP="009736D5">
            <w:pPr>
              <w:spacing w:after="0"/>
              <w:rPr>
                <w:rFonts w:ascii="HelveticaNeueLT Pro 55 Roman" w:hAnsi="HelveticaNeueLT Pro 55 Roman"/>
                <w:b/>
                <w:sz w:val="20"/>
                <w:szCs w:val="20"/>
              </w:rPr>
            </w:pPr>
            <w:r>
              <w:rPr>
                <w:rFonts w:ascii="HelveticaNeueLT Pro 55 Roman" w:hAnsi="HelveticaNeueLT Pro 55 Roman"/>
                <w:b/>
                <w:sz w:val="20"/>
                <w:szCs w:val="20"/>
              </w:rPr>
              <w:t>Expertise</w:t>
            </w:r>
          </w:p>
        </w:tc>
        <w:tc>
          <w:tcPr>
            <w:tcW w:w="6777" w:type="dxa"/>
          </w:tcPr>
          <w:p w:rsidR="00CE4136" w:rsidRPr="00E45DFD" w:rsidRDefault="00CE4136" w:rsidP="009736D5">
            <w:pPr>
              <w:spacing w:after="0"/>
              <w:rPr>
                <w:rFonts w:ascii="HelveticaNeueLT Pro 55 Roman" w:hAnsi="HelveticaNeueLT Pro 55 Roman"/>
                <w:b/>
                <w:sz w:val="20"/>
                <w:szCs w:val="20"/>
              </w:rPr>
            </w:pPr>
            <w:r w:rsidRPr="00E45DFD">
              <w:rPr>
                <w:rFonts w:ascii="HelveticaNeueLT Pro 55 Roman" w:hAnsi="HelveticaNeueLT Pro 55 Roman"/>
                <w:b/>
                <w:sz w:val="20"/>
                <w:szCs w:val="20"/>
              </w:rPr>
              <w:t>Project example</w:t>
            </w:r>
          </w:p>
        </w:tc>
        <w:tc>
          <w:tcPr>
            <w:tcW w:w="1979" w:type="dxa"/>
          </w:tcPr>
          <w:p w:rsidR="00CE4136" w:rsidRPr="00E45DFD" w:rsidRDefault="00CE4136" w:rsidP="009736D5">
            <w:pPr>
              <w:spacing w:after="0"/>
              <w:rPr>
                <w:rFonts w:ascii="HelveticaNeueLT Pro 55 Roman" w:hAnsi="HelveticaNeueLT Pro 55 Roman"/>
                <w:b/>
                <w:sz w:val="20"/>
                <w:szCs w:val="20"/>
              </w:rPr>
            </w:pPr>
            <w:r>
              <w:rPr>
                <w:rFonts w:ascii="HelveticaNeueLT Pro 55 Roman" w:hAnsi="HelveticaNeueLT Pro 55 Roman"/>
                <w:b/>
                <w:sz w:val="20"/>
                <w:szCs w:val="20"/>
              </w:rPr>
              <w:t>Project role</w:t>
            </w:r>
          </w:p>
        </w:tc>
      </w:tr>
      <w:tr w:rsidR="00CE4136" w:rsidRPr="004B4AC5" w:rsidTr="00CE4136">
        <w:trPr>
          <w:trHeight w:val="1134"/>
        </w:trPr>
        <w:tc>
          <w:tcPr>
            <w:tcW w:w="1582" w:type="dxa"/>
          </w:tcPr>
          <w:sdt>
            <w:sdtPr>
              <w:rPr>
                <w:rFonts w:ascii="HelveticaNeueLT Pro 55 Roman" w:hAnsi="HelveticaNeueLT Pro 55 Roman"/>
                <w:sz w:val="20"/>
                <w:szCs w:val="20"/>
              </w:rPr>
              <w:alias w:val="Expertise one"/>
              <w:tag w:val="Expertise one"/>
              <w:id w:val="587195601"/>
              <w:placeholder>
                <w:docPart w:val="1896DC31A688499E84273F510D6C1493"/>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CE4136" w:rsidRDefault="00CE4136" w:rsidP="00E45DF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r>
              <w:rPr>
                <w:rFonts w:ascii="HelveticaNeueLT Pro 55 Roman" w:hAnsi="HelveticaNeueLT Pro 55 Roman"/>
                <w:sz w:val="20"/>
                <w:szCs w:val="20"/>
              </w:rPr>
              <w:br/>
            </w:r>
            <w:sdt>
              <w:sdtPr>
                <w:rPr>
                  <w:rFonts w:ascii="HelveticaNeueLT Pro 55 Roman" w:hAnsi="HelveticaNeueLT Pro 55 Roman"/>
                  <w:sz w:val="20"/>
                  <w:szCs w:val="20"/>
                </w:rPr>
                <w:alias w:val="Expertise one"/>
                <w:tag w:val="Expertise one"/>
                <w:id w:val="1076175506"/>
                <w:placeholder>
                  <w:docPart w:val="BEAD06EA7A8F471893E2095B436D8D01"/>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r w:rsidRPr="009B2F00">
                  <w:rPr>
                    <w:rStyle w:val="PlaceholderText"/>
                  </w:rPr>
                  <w:t>Choose an item.</w:t>
                </w:r>
              </w:sdtContent>
            </w:sdt>
          </w:p>
          <w:p w:rsidR="00F15499" w:rsidRDefault="00F15499" w:rsidP="00F15499">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142854563"/>
              <w:placeholder>
                <w:docPart w:val="596B0A63955F4D7BB1E0273EE8C3D33C"/>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F15499" w:rsidRDefault="00F15499" w:rsidP="00F15499">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1962989421"/>
              <w:placeholder>
                <w:docPart w:val="9891A3F60F0D4498B33890D82D1B37F8"/>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F15499" w:rsidRDefault="00F15499" w:rsidP="00F15499">
            <w:pPr>
              <w:spacing w:after="0"/>
              <w:rPr>
                <w:rFonts w:ascii="HelveticaNeueLT Pro 55 Roman" w:hAnsi="HelveticaNeueLT Pro 55 Roman"/>
                <w:sz w:val="20"/>
                <w:szCs w:val="20"/>
              </w:rPr>
            </w:pPr>
          </w:p>
          <w:p w:rsidR="00F15499" w:rsidRPr="00E45DFD" w:rsidRDefault="00F15499" w:rsidP="00F15499">
            <w:pPr>
              <w:spacing w:after="0"/>
              <w:rPr>
                <w:rFonts w:ascii="HelveticaNeueLT Pro 55 Roman" w:hAnsi="HelveticaNeueLT Pro 55 Roman"/>
                <w:sz w:val="20"/>
                <w:szCs w:val="20"/>
              </w:rPr>
            </w:pPr>
          </w:p>
        </w:tc>
        <w:tc>
          <w:tcPr>
            <w:tcW w:w="6777" w:type="dxa"/>
          </w:tcPr>
          <w:p w:rsidR="00CE4136" w:rsidRPr="00E45DFD" w:rsidRDefault="00CE4136" w:rsidP="00D979F4">
            <w:pPr>
              <w:spacing w:after="0"/>
              <w:rPr>
                <w:rFonts w:ascii="HelveticaNeueLT Pro 55 Roman" w:hAnsi="HelveticaNeueLT Pro 55 Roman"/>
                <w:sz w:val="20"/>
                <w:szCs w:val="20"/>
              </w:rPr>
            </w:pPr>
          </w:p>
        </w:tc>
        <w:tc>
          <w:tcPr>
            <w:tcW w:w="1979" w:type="dxa"/>
          </w:tcPr>
          <w:p w:rsidR="00CE4136" w:rsidRPr="00E45DFD" w:rsidRDefault="00CE4136" w:rsidP="00D979F4">
            <w:pPr>
              <w:spacing w:after="0"/>
              <w:rPr>
                <w:rFonts w:ascii="HelveticaNeueLT Pro 55 Roman" w:hAnsi="HelveticaNeueLT Pro 55 Roman"/>
                <w:sz w:val="20"/>
                <w:szCs w:val="20"/>
              </w:rPr>
            </w:pPr>
          </w:p>
        </w:tc>
      </w:tr>
      <w:tr w:rsidR="00CE4136" w:rsidRPr="004B4AC5" w:rsidTr="00CE4136">
        <w:trPr>
          <w:trHeight w:val="1134"/>
        </w:trPr>
        <w:tc>
          <w:tcPr>
            <w:tcW w:w="1582" w:type="dxa"/>
          </w:tcPr>
          <w:sdt>
            <w:sdtPr>
              <w:rPr>
                <w:rFonts w:ascii="HelveticaNeueLT Pro 55 Roman" w:hAnsi="HelveticaNeueLT Pro 55 Roman"/>
                <w:sz w:val="20"/>
                <w:szCs w:val="20"/>
              </w:rPr>
              <w:alias w:val="Expertise one"/>
              <w:tag w:val="Expertise one"/>
              <w:id w:val="1143075912"/>
              <w:placeholder>
                <w:docPart w:val="33ED462EC42F4385B8B3817098953F97"/>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r>
              <w:rPr>
                <w:rFonts w:ascii="HelveticaNeueLT Pro 55 Roman" w:hAnsi="HelveticaNeueLT Pro 55 Roman"/>
                <w:sz w:val="20"/>
                <w:szCs w:val="20"/>
              </w:rPr>
              <w:br/>
            </w:r>
            <w:sdt>
              <w:sdtPr>
                <w:rPr>
                  <w:rFonts w:ascii="HelveticaNeueLT Pro 55 Roman" w:hAnsi="HelveticaNeueLT Pro 55 Roman"/>
                  <w:sz w:val="20"/>
                  <w:szCs w:val="20"/>
                </w:rPr>
                <w:alias w:val="Expertise one"/>
                <w:tag w:val="Expertise one"/>
                <w:id w:val="-402996806"/>
                <w:placeholder>
                  <w:docPart w:val="7D2533165E54415B805BB4DCF748CF70"/>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r w:rsidRPr="009B2F00">
                  <w:rPr>
                    <w:rStyle w:val="PlaceholderText"/>
                  </w:rPr>
                  <w:t>Choose an item.</w:t>
                </w:r>
              </w:sdtContent>
            </w:sdt>
          </w:p>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1970699707"/>
              <w:placeholder>
                <w:docPart w:val="95A85429CE114442BAAC64A4613A9638"/>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825512884"/>
              <w:placeholder>
                <w:docPart w:val="A8115073DAD24F8BB08D4264A89F9ABF"/>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CE4136" w:rsidRPr="00E45DFD" w:rsidRDefault="00413C7D" w:rsidP="00413C7D">
            <w:pPr>
              <w:spacing w:after="0"/>
              <w:rPr>
                <w:rFonts w:ascii="HelveticaNeueLT Pro 55 Roman" w:hAnsi="HelveticaNeueLT Pro 55 Roman"/>
                <w:sz w:val="20"/>
                <w:szCs w:val="20"/>
              </w:rPr>
            </w:pPr>
            <w:r w:rsidRPr="00E45DFD">
              <w:rPr>
                <w:rFonts w:ascii="HelveticaNeueLT Pro 55 Roman" w:hAnsi="HelveticaNeueLT Pro 55 Roman"/>
                <w:sz w:val="20"/>
                <w:szCs w:val="20"/>
              </w:rPr>
              <w:t xml:space="preserve"> </w:t>
            </w:r>
          </w:p>
        </w:tc>
        <w:tc>
          <w:tcPr>
            <w:tcW w:w="6777" w:type="dxa"/>
          </w:tcPr>
          <w:p w:rsidR="00CE4136" w:rsidRPr="00E45DFD" w:rsidRDefault="00CE4136" w:rsidP="00D979F4">
            <w:pPr>
              <w:spacing w:after="0"/>
              <w:rPr>
                <w:rFonts w:ascii="HelveticaNeueLT Pro 55 Roman" w:hAnsi="HelveticaNeueLT Pro 55 Roman"/>
                <w:sz w:val="20"/>
                <w:szCs w:val="20"/>
              </w:rPr>
            </w:pPr>
          </w:p>
        </w:tc>
        <w:tc>
          <w:tcPr>
            <w:tcW w:w="1979" w:type="dxa"/>
          </w:tcPr>
          <w:p w:rsidR="00CE4136" w:rsidRPr="00E45DFD" w:rsidRDefault="00CE4136" w:rsidP="00D979F4">
            <w:pPr>
              <w:spacing w:after="0"/>
              <w:rPr>
                <w:rFonts w:ascii="HelveticaNeueLT Pro 55 Roman" w:hAnsi="HelveticaNeueLT Pro 55 Roman"/>
                <w:sz w:val="20"/>
                <w:szCs w:val="20"/>
              </w:rPr>
            </w:pPr>
          </w:p>
        </w:tc>
      </w:tr>
      <w:tr w:rsidR="00CE4136" w:rsidRPr="004B4AC5" w:rsidTr="00CE4136">
        <w:trPr>
          <w:trHeight w:val="1134"/>
        </w:trPr>
        <w:tc>
          <w:tcPr>
            <w:tcW w:w="1582" w:type="dxa"/>
          </w:tcPr>
          <w:sdt>
            <w:sdtPr>
              <w:rPr>
                <w:rFonts w:ascii="HelveticaNeueLT Pro 55 Roman" w:hAnsi="HelveticaNeueLT Pro 55 Roman"/>
                <w:sz w:val="20"/>
                <w:szCs w:val="20"/>
              </w:rPr>
              <w:alias w:val="Expertise one"/>
              <w:tag w:val="Expertise one"/>
              <w:id w:val="1623575769"/>
              <w:placeholder>
                <w:docPart w:val="2B736F6BDBC94F8388DAE916E62C9D3C"/>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r>
              <w:rPr>
                <w:rFonts w:ascii="HelveticaNeueLT Pro 55 Roman" w:hAnsi="HelveticaNeueLT Pro 55 Roman"/>
                <w:sz w:val="20"/>
                <w:szCs w:val="20"/>
              </w:rPr>
              <w:br/>
            </w:r>
            <w:sdt>
              <w:sdtPr>
                <w:rPr>
                  <w:rFonts w:ascii="HelveticaNeueLT Pro 55 Roman" w:hAnsi="HelveticaNeueLT Pro 55 Roman"/>
                  <w:sz w:val="20"/>
                  <w:szCs w:val="20"/>
                </w:rPr>
                <w:alias w:val="Expertise one"/>
                <w:tag w:val="Expertise one"/>
                <w:id w:val="377759139"/>
                <w:placeholder>
                  <w:docPart w:val="87500EFAD6B94FCDA434513BE029D904"/>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r w:rsidRPr="009B2F00">
                  <w:rPr>
                    <w:rStyle w:val="PlaceholderText"/>
                  </w:rPr>
                  <w:t>Choose an item.</w:t>
                </w:r>
              </w:sdtContent>
            </w:sdt>
          </w:p>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713616619"/>
              <w:placeholder>
                <w:docPart w:val="D3C5651BC6F44EAAB0B057F394D87D0A"/>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1575614701"/>
              <w:placeholder>
                <w:docPart w:val="D238105E424841479D03794D9D0DC928"/>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CE4136" w:rsidRPr="00E45DFD" w:rsidRDefault="00413C7D" w:rsidP="00413C7D">
            <w:pPr>
              <w:spacing w:after="0"/>
              <w:rPr>
                <w:rFonts w:ascii="HelveticaNeueLT Pro 55 Roman" w:hAnsi="HelveticaNeueLT Pro 55 Roman"/>
                <w:sz w:val="20"/>
                <w:szCs w:val="20"/>
              </w:rPr>
            </w:pPr>
            <w:r w:rsidRPr="00E45DFD">
              <w:rPr>
                <w:rFonts w:ascii="HelveticaNeueLT Pro 55 Roman" w:hAnsi="HelveticaNeueLT Pro 55 Roman"/>
                <w:sz w:val="20"/>
                <w:szCs w:val="20"/>
              </w:rPr>
              <w:t xml:space="preserve"> </w:t>
            </w:r>
          </w:p>
        </w:tc>
        <w:tc>
          <w:tcPr>
            <w:tcW w:w="6777" w:type="dxa"/>
          </w:tcPr>
          <w:p w:rsidR="00CE4136" w:rsidRPr="00E45DFD" w:rsidRDefault="00CE4136" w:rsidP="00D979F4">
            <w:pPr>
              <w:spacing w:after="0"/>
              <w:rPr>
                <w:rFonts w:ascii="HelveticaNeueLT Pro 55 Roman" w:hAnsi="HelveticaNeueLT Pro 55 Roman"/>
                <w:sz w:val="20"/>
                <w:szCs w:val="20"/>
              </w:rPr>
            </w:pPr>
          </w:p>
        </w:tc>
        <w:tc>
          <w:tcPr>
            <w:tcW w:w="1979" w:type="dxa"/>
          </w:tcPr>
          <w:p w:rsidR="00CE4136" w:rsidRPr="00E45DFD" w:rsidRDefault="00CE4136" w:rsidP="00D979F4">
            <w:pPr>
              <w:spacing w:after="0"/>
              <w:rPr>
                <w:rFonts w:ascii="HelveticaNeueLT Pro 55 Roman" w:hAnsi="HelveticaNeueLT Pro 55 Roman"/>
                <w:sz w:val="20"/>
                <w:szCs w:val="20"/>
              </w:rPr>
            </w:pPr>
          </w:p>
        </w:tc>
      </w:tr>
      <w:tr w:rsidR="00CE4136" w:rsidRPr="004B4AC5" w:rsidTr="00CE4136">
        <w:trPr>
          <w:trHeight w:val="1134"/>
        </w:trPr>
        <w:tc>
          <w:tcPr>
            <w:tcW w:w="1582" w:type="dxa"/>
          </w:tcPr>
          <w:sdt>
            <w:sdtPr>
              <w:rPr>
                <w:rFonts w:ascii="HelveticaNeueLT Pro 55 Roman" w:hAnsi="HelveticaNeueLT Pro 55 Roman"/>
                <w:sz w:val="20"/>
                <w:szCs w:val="20"/>
              </w:rPr>
              <w:alias w:val="Expertise one"/>
              <w:tag w:val="Expertise one"/>
              <w:id w:val="2088260709"/>
              <w:placeholder>
                <w:docPart w:val="55ED65F4C994427A903C6C904BE7A71F"/>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r>
              <w:rPr>
                <w:rFonts w:ascii="HelveticaNeueLT Pro 55 Roman" w:hAnsi="HelveticaNeueLT Pro 55 Roman"/>
                <w:sz w:val="20"/>
                <w:szCs w:val="20"/>
              </w:rPr>
              <w:br/>
            </w:r>
            <w:sdt>
              <w:sdtPr>
                <w:rPr>
                  <w:rFonts w:ascii="HelveticaNeueLT Pro 55 Roman" w:hAnsi="HelveticaNeueLT Pro 55 Roman"/>
                  <w:sz w:val="20"/>
                  <w:szCs w:val="20"/>
                </w:rPr>
                <w:alias w:val="Expertise one"/>
                <w:tag w:val="Expertise one"/>
                <w:id w:val="-370157798"/>
                <w:placeholder>
                  <w:docPart w:val="F3C1FBA292684588BF9746861A71A74D"/>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r w:rsidRPr="009B2F00">
                  <w:rPr>
                    <w:rStyle w:val="PlaceholderText"/>
                  </w:rPr>
                  <w:t>Choose an item.</w:t>
                </w:r>
              </w:sdtContent>
            </w:sdt>
          </w:p>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1902941409"/>
              <w:placeholder>
                <w:docPart w:val="1C659BBDBF4B4BB5AA64FAD336A9CA06"/>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413C7D" w:rsidRDefault="00413C7D" w:rsidP="00413C7D">
            <w:pPr>
              <w:spacing w:after="0"/>
              <w:rPr>
                <w:rFonts w:ascii="HelveticaNeueLT Pro 55 Roman" w:hAnsi="HelveticaNeueLT Pro 55 Roman"/>
                <w:sz w:val="20"/>
                <w:szCs w:val="20"/>
              </w:rPr>
            </w:pPr>
          </w:p>
          <w:sdt>
            <w:sdtPr>
              <w:rPr>
                <w:rFonts w:ascii="HelveticaNeueLT Pro 55 Roman" w:hAnsi="HelveticaNeueLT Pro 55 Roman"/>
                <w:sz w:val="20"/>
                <w:szCs w:val="20"/>
              </w:rPr>
              <w:alias w:val="Expertise one"/>
              <w:tag w:val="Expertise one"/>
              <w:id w:val="-364900099"/>
              <w:placeholder>
                <w:docPart w:val="CB6EA3E2210A4B518118F82F75D678A1"/>
              </w:placeholder>
              <w:showingPlcHdr/>
              <w:dropDownList>
                <w:listItem w:value="Choose an item."/>
                <w:listItem w:displayText="All" w:value="All"/>
                <w:listItem w:displayText="Town centre/high street - general - all uses and mixes" w:value="Town centre/high street - general - all uses and mixes"/>
                <w:listItem w:displayText="Town centres/ high street assessments inc. town centre and primary shopping designations, boundaries review, range of uses, sequential approach, and application of policy" w:value="Town centres/ high street assessments inc. town centre and primary shopping designations, boundaries review, range of uses, sequential approach, and application of policy"/>
                <w:listItem w:displayText="Planning for heriate &amp; conservation/historic environment in a town centre/high street context" w:value="Planning for heriate &amp; conservation/historic environment in a town centre/high street context"/>
                <w:listItem w:displayText="Urban regeneration, urban design and place making (when public realm/greenspace is not a major focus)" w:value="Urban regeneration, urban design and place making (when public realm/greenspace is not a major focus)"/>
                <w:listItem w:displayText="Development and regeneration frameworks inc. masterplanning (when not anchored by public realm/greenspace)" w:value="Development and regeneration frameworks inc. masterplanning (when not anchored by public realm/greenspace)"/>
                <w:listItem w:displayText="Transport and infrastructure planning and management" w:value="Transport and infrastructure planning and management"/>
                <w:listItem w:displayText="Participatory planning (inc. community and stakeholder engagement)" w:value="Participatory planning (inc. community and stakeholder engagement)"/>
                <w:listItem w:displayText="Modelling/visualisation of visions/plans (via data insight and analytics)" w:value="Modelling/visualisation of visions/plans (via data insight and analytics)"/>
                <w:listItem w:displayText="Environmental planning, sustainable and climate change resilience" w:value="Environmental planning, sustainable and climate change resilience"/>
                <w:listItem w:displayText="Health and wellbeing planning" w:value="Health and wellbeing planning"/>
              </w:dropDownList>
            </w:sdtPr>
            <w:sdtEndPr/>
            <w:sdtContent>
              <w:p w:rsidR="00413C7D" w:rsidRDefault="00413C7D" w:rsidP="00413C7D">
                <w:pPr>
                  <w:spacing w:after="0"/>
                  <w:rPr>
                    <w:rFonts w:ascii="HelveticaNeueLT Pro 55 Roman" w:hAnsi="HelveticaNeueLT Pro 55 Roman"/>
                    <w:sz w:val="20"/>
                    <w:szCs w:val="20"/>
                  </w:rPr>
                </w:pPr>
                <w:r w:rsidRPr="009B2F00">
                  <w:rPr>
                    <w:rStyle w:val="PlaceholderText"/>
                  </w:rPr>
                  <w:t>Choose an item.</w:t>
                </w:r>
              </w:p>
            </w:sdtContent>
          </w:sdt>
          <w:p w:rsidR="00CE4136" w:rsidRPr="00E45DFD" w:rsidRDefault="00413C7D" w:rsidP="00413C7D">
            <w:pPr>
              <w:spacing w:after="0"/>
              <w:rPr>
                <w:rFonts w:ascii="HelveticaNeueLT Pro 55 Roman" w:hAnsi="HelveticaNeueLT Pro 55 Roman"/>
                <w:sz w:val="20"/>
                <w:szCs w:val="20"/>
              </w:rPr>
            </w:pPr>
            <w:r w:rsidRPr="00E45DFD">
              <w:rPr>
                <w:rFonts w:ascii="HelveticaNeueLT Pro 55 Roman" w:hAnsi="HelveticaNeueLT Pro 55 Roman"/>
                <w:sz w:val="20"/>
                <w:szCs w:val="20"/>
              </w:rPr>
              <w:t xml:space="preserve"> </w:t>
            </w:r>
          </w:p>
        </w:tc>
        <w:tc>
          <w:tcPr>
            <w:tcW w:w="6777" w:type="dxa"/>
          </w:tcPr>
          <w:p w:rsidR="00CE4136" w:rsidRPr="00E45DFD" w:rsidRDefault="00CE4136" w:rsidP="00D979F4">
            <w:pPr>
              <w:spacing w:after="0"/>
              <w:rPr>
                <w:rFonts w:ascii="HelveticaNeueLT Pro 55 Roman" w:hAnsi="HelveticaNeueLT Pro 55 Roman"/>
                <w:sz w:val="20"/>
                <w:szCs w:val="20"/>
              </w:rPr>
            </w:pPr>
          </w:p>
        </w:tc>
        <w:tc>
          <w:tcPr>
            <w:tcW w:w="1979" w:type="dxa"/>
          </w:tcPr>
          <w:p w:rsidR="00CE4136" w:rsidRPr="00E45DFD" w:rsidRDefault="00CE4136" w:rsidP="00D979F4">
            <w:pPr>
              <w:spacing w:after="0"/>
              <w:rPr>
                <w:rFonts w:ascii="HelveticaNeueLT Pro 55 Roman" w:hAnsi="HelveticaNeueLT Pro 55 Roman"/>
                <w:sz w:val="20"/>
                <w:szCs w:val="20"/>
              </w:rPr>
            </w:pPr>
          </w:p>
        </w:tc>
      </w:tr>
    </w:tbl>
    <w:p w:rsidR="007F3AE4" w:rsidRDefault="007F3AE4" w:rsidP="00CE013F">
      <w:pPr>
        <w:spacing w:after="0"/>
        <w:rPr>
          <w:rFonts w:ascii="HelveticaNeueLT Pro 55 Roman" w:hAnsi="HelveticaNeueLT Pro 55 Roman"/>
        </w:rPr>
      </w:pPr>
    </w:p>
    <w:p w:rsidR="007F3AE4" w:rsidRPr="004B4AC5" w:rsidRDefault="007F3AE4" w:rsidP="00CE013F">
      <w:pPr>
        <w:spacing w:after="0"/>
        <w:rPr>
          <w:rFonts w:ascii="HelveticaNeueLT Pro 55 Roman" w:hAnsi="HelveticaNeueLT Pro 55 Roman"/>
        </w:rPr>
      </w:pPr>
    </w:p>
    <w:tbl>
      <w:tblPr>
        <w:tblStyle w:val="TableGrid"/>
        <w:tblW w:w="0" w:type="auto"/>
        <w:tblLook w:val="04A0" w:firstRow="1" w:lastRow="0" w:firstColumn="1" w:lastColumn="0" w:noHBand="0" w:noVBand="1"/>
      </w:tblPr>
      <w:tblGrid>
        <w:gridCol w:w="10338"/>
      </w:tblGrid>
      <w:tr w:rsidR="00597011" w:rsidRPr="004B4AC5" w:rsidTr="00544489">
        <w:tc>
          <w:tcPr>
            <w:tcW w:w="10564" w:type="dxa"/>
            <w:shd w:val="clear" w:color="auto" w:fill="548DD4" w:themeFill="text2" w:themeFillTint="99"/>
          </w:tcPr>
          <w:p w:rsidR="00597011" w:rsidRPr="004B4AC5" w:rsidRDefault="00597011" w:rsidP="00597011">
            <w:pPr>
              <w:pStyle w:val="ListParagraph"/>
              <w:spacing w:after="0" w:line="240" w:lineRule="auto"/>
              <w:ind w:left="284"/>
              <w:rPr>
                <w:rFonts w:ascii="HelveticaNeueLT Pro 55 Roman" w:hAnsi="HelveticaNeueLT Pro 55 Roman"/>
                <w:b/>
                <w:color w:val="FFFFFF" w:themeColor="background1"/>
                <w:sz w:val="8"/>
                <w:szCs w:val="8"/>
              </w:rPr>
            </w:pPr>
          </w:p>
          <w:p w:rsidR="00597011" w:rsidRPr="004B4AC5" w:rsidRDefault="005A57EA" w:rsidP="00597011">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Pr>
                <w:rFonts w:ascii="HelveticaNeueLT Pro 55 Roman" w:hAnsi="HelveticaNeueLT Pro 55 Roman"/>
                <w:b/>
                <w:color w:val="FFFFFF" w:themeColor="background1"/>
                <w:sz w:val="20"/>
                <w:szCs w:val="20"/>
              </w:rPr>
              <w:t>Supporting</w:t>
            </w:r>
            <w:r w:rsidR="00597011" w:rsidRPr="004B4AC5">
              <w:rPr>
                <w:rFonts w:ascii="HelveticaNeueLT Pro 55 Roman" w:hAnsi="HelveticaNeueLT Pro 55 Roman"/>
                <w:b/>
                <w:color w:val="FFFFFF" w:themeColor="background1"/>
                <w:sz w:val="20"/>
                <w:szCs w:val="20"/>
              </w:rPr>
              <w:t xml:space="preserve"> statement</w:t>
            </w:r>
            <w:r>
              <w:rPr>
                <w:rFonts w:ascii="HelveticaNeueLT Pro 55 Roman" w:hAnsi="HelveticaNeueLT Pro 55 Roman"/>
                <w:b/>
                <w:color w:val="FFFFFF" w:themeColor="background1"/>
                <w:sz w:val="20"/>
                <w:szCs w:val="20"/>
              </w:rPr>
              <w:t xml:space="preserve"> (80 – 150 words)</w:t>
            </w:r>
          </w:p>
          <w:p w:rsidR="00597011" w:rsidRPr="004B4AC5" w:rsidRDefault="00597011" w:rsidP="00CE013F">
            <w:pPr>
              <w:spacing w:after="0"/>
              <w:rPr>
                <w:rFonts w:ascii="HelveticaNeueLT Pro 55 Roman" w:hAnsi="HelveticaNeueLT Pro 55 Roman"/>
                <w:b/>
                <w:color w:val="FFFFFF" w:themeColor="background1"/>
                <w:sz w:val="8"/>
                <w:szCs w:val="8"/>
              </w:rPr>
            </w:pPr>
          </w:p>
        </w:tc>
      </w:tr>
      <w:tr w:rsidR="00597011" w:rsidRPr="004B4AC5" w:rsidTr="00597011">
        <w:tc>
          <w:tcPr>
            <w:tcW w:w="10564" w:type="dxa"/>
          </w:tcPr>
          <w:p w:rsidR="00597011" w:rsidRPr="004B4AC5" w:rsidRDefault="00597011" w:rsidP="00CE013F">
            <w:pPr>
              <w:spacing w:after="0"/>
              <w:rPr>
                <w:rFonts w:ascii="HelveticaNeueLT Pro 55 Roman" w:hAnsi="HelveticaNeueLT Pro 55 Roman"/>
                <w:b/>
                <w:sz w:val="8"/>
                <w:szCs w:val="8"/>
              </w:rPr>
            </w:pPr>
          </w:p>
          <w:p w:rsidR="00597011" w:rsidRPr="005A57EA" w:rsidRDefault="00597011" w:rsidP="005A57EA">
            <w:pPr>
              <w:spacing w:after="0" w:line="240" w:lineRule="auto"/>
              <w:rPr>
                <w:rFonts w:ascii="HelveticaNeueLT Pro 55 Roman" w:hAnsi="HelveticaNeueLT Pro 55 Roman"/>
                <w:i/>
                <w:sz w:val="20"/>
                <w:szCs w:val="20"/>
              </w:rPr>
            </w:pPr>
            <w:r w:rsidRPr="004B4AC5">
              <w:rPr>
                <w:rFonts w:ascii="HelveticaNeueLT Pro 55 Roman" w:hAnsi="HelveticaNeueLT Pro 55 Roman"/>
                <w:b/>
                <w:sz w:val="20"/>
                <w:szCs w:val="20"/>
              </w:rPr>
              <w:t>Please provide a</w:t>
            </w:r>
            <w:r w:rsidR="005A57EA">
              <w:rPr>
                <w:rFonts w:ascii="HelveticaNeueLT Pro 55 Roman" w:hAnsi="HelveticaNeueLT Pro 55 Roman"/>
                <w:b/>
                <w:sz w:val="20"/>
                <w:szCs w:val="20"/>
              </w:rPr>
              <w:t xml:space="preserve"> short</w:t>
            </w:r>
            <w:r w:rsidRPr="004B4AC5">
              <w:rPr>
                <w:rFonts w:ascii="HelveticaNeueLT Pro 55 Roman" w:hAnsi="HelveticaNeueLT Pro 55 Roman"/>
                <w:b/>
                <w:sz w:val="20"/>
                <w:szCs w:val="20"/>
              </w:rPr>
              <w:t xml:space="preserve"> statement </w:t>
            </w:r>
            <w:r w:rsidR="005A57EA">
              <w:rPr>
                <w:rFonts w:ascii="HelveticaNeueLT Pro 55 Roman" w:hAnsi="HelveticaNeueLT Pro 55 Roman"/>
                <w:b/>
                <w:sz w:val="20"/>
                <w:szCs w:val="20"/>
              </w:rPr>
              <w:t>about why you wish to use your expertise to support the High Streets Task Force and the towns and cities that it works with.</w:t>
            </w:r>
            <w:r w:rsidR="005A57EA">
              <w:rPr>
                <w:rFonts w:ascii="HelveticaNeueLT Pro 55 Roman" w:hAnsi="HelveticaNeueLT Pro 55 Roman"/>
                <w:b/>
                <w:sz w:val="20"/>
                <w:szCs w:val="20"/>
              </w:rPr>
              <w:br/>
            </w:r>
            <w:r w:rsidR="005A57EA">
              <w:rPr>
                <w:rFonts w:ascii="HelveticaNeueLT Pro 55 Roman" w:hAnsi="HelveticaNeueLT Pro 55 Roman"/>
                <w:i/>
                <w:sz w:val="20"/>
                <w:szCs w:val="20"/>
              </w:rPr>
              <w:t xml:space="preserve">Please provide between 80 and 150 words for each project example. </w:t>
            </w:r>
          </w:p>
          <w:p w:rsidR="00597011" w:rsidRPr="004B4AC5" w:rsidRDefault="00597011" w:rsidP="00CE013F">
            <w:pPr>
              <w:spacing w:after="0"/>
              <w:rPr>
                <w:rFonts w:ascii="HelveticaNeueLT Pro 55 Roman" w:hAnsi="HelveticaNeueLT Pro 55 Roman"/>
                <w:b/>
                <w:sz w:val="8"/>
                <w:szCs w:val="8"/>
              </w:rPr>
            </w:pPr>
          </w:p>
        </w:tc>
      </w:tr>
      <w:tr w:rsidR="00597011" w:rsidRPr="004B4AC5" w:rsidTr="00597011">
        <w:tc>
          <w:tcPr>
            <w:tcW w:w="10564" w:type="dxa"/>
          </w:tcPr>
          <w:p w:rsidR="00C32D01" w:rsidRPr="004B4AC5" w:rsidRDefault="00C32D01" w:rsidP="00CE013F">
            <w:pPr>
              <w:spacing w:after="0"/>
              <w:rPr>
                <w:rFonts w:ascii="HelveticaNeueLT Pro 55 Roman" w:hAnsi="HelveticaNeueLT Pro 55 Roman"/>
                <w:b/>
                <w:sz w:val="20"/>
                <w:szCs w:val="20"/>
              </w:rPr>
            </w:pPr>
          </w:p>
          <w:p w:rsidR="00C32D01" w:rsidRPr="004B4AC5" w:rsidRDefault="00C32D01" w:rsidP="00CE013F">
            <w:pPr>
              <w:spacing w:after="0"/>
              <w:rPr>
                <w:rFonts w:ascii="HelveticaNeueLT Pro 55 Roman" w:hAnsi="HelveticaNeueLT Pro 55 Roman"/>
                <w:b/>
                <w:sz w:val="20"/>
                <w:szCs w:val="20"/>
              </w:rPr>
            </w:pPr>
          </w:p>
          <w:p w:rsidR="00C32D01" w:rsidRPr="004B4AC5" w:rsidRDefault="00C32D01" w:rsidP="00CE013F">
            <w:pPr>
              <w:spacing w:after="0"/>
              <w:rPr>
                <w:rFonts w:ascii="HelveticaNeueLT Pro 55 Roman" w:hAnsi="HelveticaNeueLT Pro 55 Roman"/>
                <w:b/>
                <w:sz w:val="20"/>
                <w:szCs w:val="20"/>
              </w:rPr>
            </w:pPr>
          </w:p>
          <w:p w:rsidR="00C32D01" w:rsidRPr="004B4AC5" w:rsidRDefault="00C32D01" w:rsidP="00CE013F">
            <w:pPr>
              <w:spacing w:after="0"/>
              <w:rPr>
                <w:rFonts w:ascii="HelveticaNeueLT Pro 55 Roman" w:hAnsi="HelveticaNeueLT Pro 55 Roman"/>
                <w:b/>
                <w:sz w:val="20"/>
                <w:szCs w:val="20"/>
              </w:rPr>
            </w:pPr>
          </w:p>
          <w:p w:rsidR="00C32D01" w:rsidRPr="004B4AC5" w:rsidRDefault="00C32D01" w:rsidP="00CE013F">
            <w:pPr>
              <w:spacing w:after="0"/>
              <w:rPr>
                <w:rFonts w:ascii="HelveticaNeueLT Pro 55 Roman" w:hAnsi="HelveticaNeueLT Pro 55 Roman"/>
                <w:b/>
                <w:sz w:val="20"/>
                <w:szCs w:val="20"/>
              </w:rPr>
            </w:pPr>
          </w:p>
          <w:p w:rsidR="00C32D01" w:rsidRPr="004B4AC5" w:rsidRDefault="00C32D01" w:rsidP="00CE013F">
            <w:pPr>
              <w:spacing w:after="0"/>
              <w:rPr>
                <w:rFonts w:ascii="HelveticaNeueLT Pro 55 Roman" w:hAnsi="HelveticaNeueLT Pro 55 Roman"/>
                <w:b/>
                <w:sz w:val="20"/>
                <w:szCs w:val="20"/>
              </w:rPr>
            </w:pPr>
          </w:p>
          <w:p w:rsidR="00535D61" w:rsidRPr="004B4AC5" w:rsidRDefault="00535D61" w:rsidP="00CE013F">
            <w:pPr>
              <w:spacing w:after="0"/>
              <w:rPr>
                <w:rFonts w:ascii="HelveticaNeueLT Pro 55 Roman" w:hAnsi="HelveticaNeueLT Pro 55 Roman"/>
                <w:b/>
                <w:sz w:val="20"/>
                <w:szCs w:val="20"/>
              </w:rPr>
            </w:pPr>
          </w:p>
        </w:tc>
      </w:tr>
    </w:tbl>
    <w:p w:rsidR="00597011" w:rsidRPr="004B4AC5" w:rsidRDefault="00597011" w:rsidP="00CE013F">
      <w:pPr>
        <w:spacing w:after="0"/>
        <w:rPr>
          <w:rFonts w:ascii="HelveticaNeueLT Pro 55 Roman" w:hAnsi="HelveticaNeueLT Pro 55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658"/>
      </w:tblGrid>
      <w:tr w:rsidR="00CE013F" w:rsidRPr="004B4AC5" w:rsidTr="00CD7191">
        <w:tc>
          <w:tcPr>
            <w:tcW w:w="5000" w:type="pct"/>
            <w:gridSpan w:val="2"/>
            <w:shd w:val="clear" w:color="auto" w:fill="548DD4" w:themeFill="text2" w:themeFillTint="99"/>
          </w:tcPr>
          <w:p w:rsidR="00C36807" w:rsidRPr="004B4AC5" w:rsidRDefault="00C36807" w:rsidP="00CD7191">
            <w:pPr>
              <w:pStyle w:val="ListParagraph"/>
              <w:shd w:val="clear" w:color="auto" w:fill="548DD4" w:themeFill="text2" w:themeFillTint="99"/>
              <w:spacing w:after="0" w:line="240" w:lineRule="auto"/>
              <w:ind w:left="284"/>
              <w:rPr>
                <w:rFonts w:ascii="HelveticaNeueLT Pro 55 Roman" w:hAnsi="HelveticaNeueLT Pro 55 Roman"/>
                <w:b/>
                <w:color w:val="FFFFFF" w:themeColor="background1"/>
                <w:sz w:val="8"/>
                <w:szCs w:val="8"/>
              </w:rPr>
            </w:pPr>
          </w:p>
          <w:p w:rsidR="00CE013F" w:rsidRPr="004B4AC5" w:rsidRDefault="00CE013F" w:rsidP="00CD7191">
            <w:pPr>
              <w:pStyle w:val="ListParagraph"/>
              <w:numPr>
                <w:ilvl w:val="0"/>
                <w:numId w:val="1"/>
              </w:numPr>
              <w:shd w:val="clear" w:color="auto" w:fill="548DD4" w:themeFill="text2" w:themeFillTint="99"/>
              <w:spacing w:after="0" w:line="240" w:lineRule="auto"/>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Referee</w:t>
            </w:r>
            <w:r w:rsidR="00926F0C">
              <w:rPr>
                <w:rFonts w:ascii="HelveticaNeueLT Pro 55 Roman" w:hAnsi="HelveticaNeueLT Pro 55 Roman"/>
                <w:b/>
                <w:color w:val="FFFFFF" w:themeColor="background1"/>
                <w:sz w:val="20"/>
                <w:szCs w:val="20"/>
              </w:rPr>
              <w:t>s</w:t>
            </w:r>
          </w:p>
          <w:p w:rsidR="00C36807" w:rsidRPr="004B4AC5" w:rsidRDefault="00C36807" w:rsidP="00C36807">
            <w:pPr>
              <w:pStyle w:val="ListParagraph"/>
              <w:spacing w:after="0" w:line="240" w:lineRule="auto"/>
              <w:ind w:left="284"/>
              <w:rPr>
                <w:rFonts w:ascii="HelveticaNeueLT Pro 55 Roman" w:hAnsi="HelveticaNeueLT Pro 55 Roman"/>
                <w:b/>
                <w:color w:val="FFFFFF" w:themeColor="background1"/>
                <w:sz w:val="8"/>
                <w:szCs w:val="8"/>
              </w:rPr>
            </w:pPr>
          </w:p>
        </w:tc>
      </w:tr>
      <w:tr w:rsidR="00002EA5" w:rsidRPr="00926F0C" w:rsidTr="00B01384">
        <w:trPr>
          <w:trHeight w:val="397"/>
        </w:trPr>
        <w:tc>
          <w:tcPr>
            <w:tcW w:w="5000" w:type="pct"/>
            <w:gridSpan w:val="2"/>
            <w:shd w:val="clear" w:color="auto" w:fill="F2F2F2" w:themeFill="background1" w:themeFillShade="F2"/>
            <w:vAlign w:val="center"/>
          </w:tcPr>
          <w:p w:rsidR="00002EA5" w:rsidRPr="00926F0C" w:rsidRDefault="00002EA5" w:rsidP="00B01384">
            <w:pPr>
              <w:spacing w:after="0" w:line="240" w:lineRule="auto"/>
              <w:rPr>
                <w:rFonts w:ascii="HelveticaNeueLT Pro 55 Roman" w:hAnsi="HelveticaNeueLT Pro 55 Roman"/>
                <w:b/>
                <w:sz w:val="8"/>
                <w:szCs w:val="8"/>
              </w:rPr>
            </w:pPr>
            <w:r>
              <w:rPr>
                <w:rFonts w:ascii="HelveticaNeueLT Pro 55 Roman" w:hAnsi="HelveticaNeueLT Pro 55 Roman"/>
                <w:b/>
                <w:sz w:val="20"/>
                <w:szCs w:val="20"/>
              </w:rPr>
              <w:t>Referee 1</w:t>
            </w:r>
          </w:p>
        </w:tc>
      </w:tr>
      <w:tr w:rsidR="00002EA5" w:rsidRPr="00926F0C" w:rsidTr="00B01384">
        <w:tc>
          <w:tcPr>
            <w:tcW w:w="1780" w:type="pct"/>
            <w:shd w:val="clear" w:color="auto" w:fill="auto"/>
          </w:tcPr>
          <w:p w:rsidR="00002EA5" w:rsidRPr="00926F0C" w:rsidRDefault="00002EA5" w:rsidP="00B01384">
            <w:pPr>
              <w:spacing w:after="0" w:line="240" w:lineRule="auto"/>
              <w:rPr>
                <w:rFonts w:ascii="HelveticaNeueLT Pro 55 Roman" w:hAnsi="HelveticaNeueLT Pro 55 Roman"/>
                <w:b/>
                <w:sz w:val="8"/>
                <w:szCs w:val="8"/>
              </w:rPr>
            </w:pPr>
          </w:p>
          <w:p w:rsidR="00002EA5" w:rsidRPr="00926F0C" w:rsidRDefault="00002EA5" w:rsidP="00B01384">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Name</w:t>
            </w:r>
            <w:r>
              <w:rPr>
                <w:rFonts w:ascii="HelveticaNeueLT Pro 55 Roman" w:hAnsi="HelveticaNeueLT Pro 55 Roman"/>
                <w:b/>
                <w:sz w:val="20"/>
                <w:szCs w:val="20"/>
              </w:rPr>
              <w:t xml:space="preserve"> :</w:t>
            </w:r>
          </w:p>
          <w:p w:rsidR="00002EA5" w:rsidRPr="00926F0C" w:rsidRDefault="00002EA5" w:rsidP="00B01384">
            <w:pPr>
              <w:spacing w:after="0" w:line="240" w:lineRule="auto"/>
              <w:rPr>
                <w:rFonts w:ascii="HelveticaNeueLT Pro 55 Roman" w:hAnsi="HelveticaNeueLT Pro 55 Roman"/>
                <w:b/>
                <w:sz w:val="8"/>
                <w:szCs w:val="8"/>
              </w:rPr>
            </w:pPr>
          </w:p>
        </w:tc>
        <w:tc>
          <w:tcPr>
            <w:tcW w:w="3220" w:type="pct"/>
            <w:shd w:val="clear" w:color="auto" w:fill="auto"/>
          </w:tcPr>
          <w:p w:rsidR="00002EA5" w:rsidRPr="00926F0C" w:rsidRDefault="00002EA5" w:rsidP="00B01384">
            <w:pPr>
              <w:spacing w:after="0" w:line="240" w:lineRule="auto"/>
              <w:rPr>
                <w:rFonts w:ascii="HelveticaNeueLT Pro 55 Roman" w:hAnsi="HelveticaNeueLT Pro 55 Roman"/>
                <w:b/>
                <w:sz w:val="8"/>
                <w:szCs w:val="8"/>
              </w:rPr>
            </w:pPr>
          </w:p>
          <w:p w:rsidR="00002EA5" w:rsidRPr="00926F0C" w:rsidRDefault="00002EA5" w:rsidP="00B01384">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Institution/organisation</w:t>
            </w:r>
            <w:r>
              <w:rPr>
                <w:rFonts w:ascii="HelveticaNeueLT Pro 55 Roman" w:hAnsi="HelveticaNeueLT Pro 55 Roman"/>
                <w:b/>
                <w:sz w:val="20"/>
                <w:szCs w:val="20"/>
              </w:rPr>
              <w:t xml:space="preserve"> :</w:t>
            </w:r>
          </w:p>
        </w:tc>
      </w:tr>
      <w:tr w:rsidR="00002EA5" w:rsidRPr="00926F0C" w:rsidTr="00B01384">
        <w:trPr>
          <w:trHeight w:val="510"/>
        </w:trPr>
        <w:tc>
          <w:tcPr>
            <w:tcW w:w="1780" w:type="pct"/>
            <w:vMerge w:val="restart"/>
            <w:shd w:val="clear" w:color="auto" w:fill="auto"/>
            <w:vAlign w:val="center"/>
          </w:tcPr>
          <w:p w:rsidR="00002EA5" w:rsidRPr="004B4AC5" w:rsidRDefault="00002EA5" w:rsidP="00B01384">
            <w:pPr>
              <w:spacing w:after="0" w:line="240" w:lineRule="auto"/>
              <w:rPr>
                <w:rFonts w:ascii="HelveticaNeueLT Pro 55 Roman" w:hAnsi="HelveticaNeueLT Pro 55 Roman"/>
                <w:sz w:val="8"/>
                <w:szCs w:val="8"/>
              </w:rPr>
            </w:pPr>
          </w:p>
          <w:p w:rsidR="00002EA5" w:rsidRPr="004B4AC5" w:rsidRDefault="00002EA5" w:rsidP="00B01384">
            <w:pPr>
              <w:spacing w:after="0" w:line="240" w:lineRule="auto"/>
              <w:rPr>
                <w:rFonts w:ascii="HelveticaNeueLT Pro 55 Roman" w:hAnsi="HelveticaNeueLT Pro 55 Roman"/>
                <w:sz w:val="20"/>
                <w:szCs w:val="20"/>
              </w:rPr>
            </w:pPr>
            <w:r w:rsidRPr="00926F0C">
              <w:rPr>
                <w:rFonts w:ascii="HelveticaNeueLT Pro 55 Roman" w:hAnsi="HelveticaNeueLT Pro 55 Roman"/>
                <w:b/>
                <w:sz w:val="20"/>
                <w:szCs w:val="20"/>
              </w:rPr>
              <w:t>Relationship to you :</w:t>
            </w:r>
          </w:p>
          <w:p w:rsidR="00002EA5" w:rsidRPr="004B4AC5" w:rsidRDefault="00002EA5" w:rsidP="00B01384">
            <w:pPr>
              <w:spacing w:after="0" w:line="240" w:lineRule="auto"/>
              <w:rPr>
                <w:rFonts w:ascii="HelveticaNeueLT Pro 55 Roman" w:hAnsi="HelveticaNeueLT Pro 55 Roman"/>
                <w:sz w:val="8"/>
                <w:szCs w:val="8"/>
              </w:rPr>
            </w:pPr>
          </w:p>
        </w:tc>
        <w:tc>
          <w:tcPr>
            <w:tcW w:w="3220" w:type="pct"/>
            <w:shd w:val="clear" w:color="auto" w:fill="auto"/>
            <w:vAlign w:val="center"/>
          </w:tcPr>
          <w:p w:rsidR="00002EA5" w:rsidRPr="00926F0C" w:rsidRDefault="00002EA5" w:rsidP="00B01384">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 xml:space="preserve">Email : </w:t>
            </w:r>
          </w:p>
        </w:tc>
      </w:tr>
      <w:tr w:rsidR="00002EA5" w:rsidRPr="00926F0C" w:rsidTr="00B01384">
        <w:trPr>
          <w:trHeight w:val="510"/>
        </w:trPr>
        <w:tc>
          <w:tcPr>
            <w:tcW w:w="1780" w:type="pct"/>
            <w:vMerge/>
            <w:shd w:val="clear" w:color="auto" w:fill="auto"/>
            <w:vAlign w:val="center"/>
          </w:tcPr>
          <w:p w:rsidR="00002EA5" w:rsidRPr="004B4AC5" w:rsidRDefault="00002EA5" w:rsidP="00B01384">
            <w:pPr>
              <w:spacing w:after="0" w:line="240" w:lineRule="auto"/>
              <w:rPr>
                <w:rFonts w:ascii="HelveticaNeueLT Pro 55 Roman" w:hAnsi="HelveticaNeueLT Pro 55 Roman"/>
                <w:sz w:val="8"/>
                <w:szCs w:val="8"/>
              </w:rPr>
            </w:pPr>
          </w:p>
        </w:tc>
        <w:tc>
          <w:tcPr>
            <w:tcW w:w="3220" w:type="pct"/>
            <w:shd w:val="clear" w:color="auto" w:fill="auto"/>
            <w:vAlign w:val="center"/>
          </w:tcPr>
          <w:p w:rsidR="00002EA5" w:rsidRPr="00926F0C" w:rsidRDefault="00002EA5" w:rsidP="00B01384">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Phone :</w:t>
            </w:r>
          </w:p>
        </w:tc>
      </w:tr>
      <w:tr w:rsidR="00002EA5" w:rsidRPr="004B4AC5" w:rsidTr="00002EA5">
        <w:trPr>
          <w:trHeight w:val="397"/>
        </w:trPr>
        <w:tc>
          <w:tcPr>
            <w:tcW w:w="5000" w:type="pct"/>
            <w:gridSpan w:val="2"/>
            <w:shd w:val="clear" w:color="auto" w:fill="F2F2F2" w:themeFill="background1" w:themeFillShade="F2"/>
            <w:vAlign w:val="center"/>
          </w:tcPr>
          <w:p w:rsidR="00002EA5" w:rsidRPr="00926F0C" w:rsidRDefault="00002EA5" w:rsidP="00002EA5">
            <w:pPr>
              <w:spacing w:after="0" w:line="240" w:lineRule="auto"/>
              <w:rPr>
                <w:rFonts w:ascii="HelveticaNeueLT Pro 55 Roman" w:hAnsi="HelveticaNeueLT Pro 55 Roman"/>
                <w:b/>
                <w:sz w:val="8"/>
                <w:szCs w:val="8"/>
              </w:rPr>
            </w:pPr>
            <w:r>
              <w:rPr>
                <w:rFonts w:ascii="HelveticaNeueLT Pro 55 Roman" w:hAnsi="HelveticaNeueLT Pro 55 Roman"/>
                <w:b/>
                <w:sz w:val="20"/>
                <w:szCs w:val="20"/>
              </w:rPr>
              <w:t>Referee 2</w:t>
            </w:r>
          </w:p>
        </w:tc>
      </w:tr>
      <w:tr w:rsidR="00926F0C" w:rsidRPr="004B4AC5" w:rsidTr="00926F0C">
        <w:tc>
          <w:tcPr>
            <w:tcW w:w="1780" w:type="pct"/>
            <w:shd w:val="clear" w:color="auto" w:fill="auto"/>
          </w:tcPr>
          <w:p w:rsidR="00926F0C" w:rsidRPr="00926F0C" w:rsidRDefault="00926F0C" w:rsidP="00467BBE">
            <w:pPr>
              <w:spacing w:after="0" w:line="240" w:lineRule="auto"/>
              <w:rPr>
                <w:rFonts w:ascii="HelveticaNeueLT Pro 55 Roman" w:hAnsi="HelveticaNeueLT Pro 55 Roman"/>
                <w:b/>
                <w:sz w:val="8"/>
                <w:szCs w:val="8"/>
              </w:rPr>
            </w:pPr>
          </w:p>
          <w:p w:rsidR="00926F0C" w:rsidRPr="00926F0C" w:rsidRDefault="00926F0C" w:rsidP="00467BBE">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Name</w:t>
            </w:r>
            <w:r>
              <w:rPr>
                <w:rFonts w:ascii="HelveticaNeueLT Pro 55 Roman" w:hAnsi="HelveticaNeueLT Pro 55 Roman"/>
                <w:b/>
                <w:sz w:val="20"/>
                <w:szCs w:val="20"/>
              </w:rPr>
              <w:t xml:space="preserve"> :</w:t>
            </w:r>
          </w:p>
          <w:p w:rsidR="00926F0C" w:rsidRPr="00926F0C" w:rsidRDefault="00926F0C" w:rsidP="00467BBE">
            <w:pPr>
              <w:spacing w:after="0" w:line="240" w:lineRule="auto"/>
              <w:rPr>
                <w:rFonts w:ascii="HelveticaNeueLT Pro 55 Roman" w:hAnsi="HelveticaNeueLT Pro 55 Roman"/>
                <w:b/>
                <w:sz w:val="8"/>
                <w:szCs w:val="8"/>
              </w:rPr>
            </w:pPr>
          </w:p>
        </w:tc>
        <w:tc>
          <w:tcPr>
            <w:tcW w:w="3220" w:type="pct"/>
            <w:shd w:val="clear" w:color="auto" w:fill="auto"/>
          </w:tcPr>
          <w:p w:rsidR="00926F0C" w:rsidRPr="00926F0C" w:rsidRDefault="00926F0C" w:rsidP="00467BBE">
            <w:pPr>
              <w:spacing w:after="0" w:line="240" w:lineRule="auto"/>
              <w:rPr>
                <w:rFonts w:ascii="HelveticaNeueLT Pro 55 Roman" w:hAnsi="HelveticaNeueLT Pro 55 Roman"/>
                <w:b/>
                <w:sz w:val="8"/>
                <w:szCs w:val="8"/>
              </w:rPr>
            </w:pPr>
          </w:p>
          <w:p w:rsidR="00926F0C" w:rsidRPr="00926F0C" w:rsidRDefault="00926F0C" w:rsidP="00467BBE">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Institution/organisation</w:t>
            </w:r>
            <w:r>
              <w:rPr>
                <w:rFonts w:ascii="HelveticaNeueLT Pro 55 Roman" w:hAnsi="HelveticaNeueLT Pro 55 Roman"/>
                <w:b/>
                <w:sz w:val="20"/>
                <w:szCs w:val="20"/>
              </w:rPr>
              <w:t xml:space="preserve"> :</w:t>
            </w:r>
          </w:p>
        </w:tc>
      </w:tr>
      <w:tr w:rsidR="00684F6C" w:rsidRPr="004B4AC5" w:rsidTr="00684F6C">
        <w:trPr>
          <w:trHeight w:val="510"/>
        </w:trPr>
        <w:tc>
          <w:tcPr>
            <w:tcW w:w="1780" w:type="pct"/>
            <w:vMerge w:val="restart"/>
            <w:shd w:val="clear" w:color="auto" w:fill="auto"/>
            <w:vAlign w:val="center"/>
          </w:tcPr>
          <w:p w:rsidR="00684F6C" w:rsidRPr="004B4AC5" w:rsidRDefault="00684F6C" w:rsidP="00684F6C">
            <w:pPr>
              <w:spacing w:after="0" w:line="240" w:lineRule="auto"/>
              <w:rPr>
                <w:rFonts w:ascii="HelveticaNeueLT Pro 55 Roman" w:hAnsi="HelveticaNeueLT Pro 55 Roman"/>
                <w:sz w:val="8"/>
                <w:szCs w:val="8"/>
              </w:rPr>
            </w:pPr>
          </w:p>
          <w:p w:rsidR="00684F6C" w:rsidRPr="004B4AC5" w:rsidRDefault="00684F6C" w:rsidP="00684F6C">
            <w:pPr>
              <w:spacing w:after="0" w:line="240" w:lineRule="auto"/>
              <w:rPr>
                <w:rFonts w:ascii="HelveticaNeueLT Pro 55 Roman" w:hAnsi="HelveticaNeueLT Pro 55 Roman"/>
                <w:sz w:val="20"/>
                <w:szCs w:val="20"/>
              </w:rPr>
            </w:pPr>
            <w:r w:rsidRPr="00926F0C">
              <w:rPr>
                <w:rFonts w:ascii="HelveticaNeueLT Pro 55 Roman" w:hAnsi="HelveticaNeueLT Pro 55 Roman"/>
                <w:b/>
                <w:sz w:val="20"/>
                <w:szCs w:val="20"/>
              </w:rPr>
              <w:t>Relationship to you :</w:t>
            </w:r>
          </w:p>
          <w:p w:rsidR="00684F6C" w:rsidRPr="004B4AC5" w:rsidRDefault="00684F6C" w:rsidP="00684F6C">
            <w:pPr>
              <w:spacing w:after="0" w:line="240" w:lineRule="auto"/>
              <w:rPr>
                <w:rFonts w:ascii="HelveticaNeueLT Pro 55 Roman" w:hAnsi="HelveticaNeueLT Pro 55 Roman"/>
                <w:sz w:val="8"/>
                <w:szCs w:val="8"/>
              </w:rPr>
            </w:pPr>
          </w:p>
        </w:tc>
        <w:tc>
          <w:tcPr>
            <w:tcW w:w="3220" w:type="pct"/>
            <w:shd w:val="clear" w:color="auto" w:fill="auto"/>
            <w:vAlign w:val="center"/>
          </w:tcPr>
          <w:p w:rsidR="00684F6C" w:rsidRPr="00926F0C" w:rsidRDefault="00684F6C" w:rsidP="00926F0C">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 xml:space="preserve">Email : </w:t>
            </w:r>
          </w:p>
        </w:tc>
      </w:tr>
      <w:tr w:rsidR="00684F6C" w:rsidRPr="004B4AC5" w:rsidTr="00684F6C">
        <w:trPr>
          <w:trHeight w:val="510"/>
        </w:trPr>
        <w:tc>
          <w:tcPr>
            <w:tcW w:w="1780" w:type="pct"/>
            <w:vMerge/>
            <w:shd w:val="clear" w:color="auto" w:fill="auto"/>
            <w:vAlign w:val="center"/>
          </w:tcPr>
          <w:p w:rsidR="00684F6C" w:rsidRPr="004B4AC5" w:rsidRDefault="00684F6C" w:rsidP="00926F0C">
            <w:pPr>
              <w:spacing w:after="0" w:line="240" w:lineRule="auto"/>
              <w:rPr>
                <w:rFonts w:ascii="HelveticaNeueLT Pro 55 Roman" w:hAnsi="HelveticaNeueLT Pro 55 Roman"/>
                <w:sz w:val="8"/>
                <w:szCs w:val="8"/>
              </w:rPr>
            </w:pPr>
          </w:p>
        </w:tc>
        <w:tc>
          <w:tcPr>
            <w:tcW w:w="3220" w:type="pct"/>
            <w:shd w:val="clear" w:color="auto" w:fill="auto"/>
            <w:vAlign w:val="center"/>
          </w:tcPr>
          <w:p w:rsidR="00684F6C" w:rsidRPr="00926F0C" w:rsidRDefault="00684F6C" w:rsidP="00926F0C">
            <w:pPr>
              <w:spacing w:after="0" w:line="240" w:lineRule="auto"/>
              <w:rPr>
                <w:rFonts w:ascii="HelveticaNeueLT Pro 55 Roman" w:hAnsi="HelveticaNeueLT Pro 55 Roman"/>
                <w:b/>
                <w:sz w:val="20"/>
                <w:szCs w:val="20"/>
              </w:rPr>
            </w:pPr>
            <w:r w:rsidRPr="00926F0C">
              <w:rPr>
                <w:rFonts w:ascii="HelveticaNeueLT Pro 55 Roman" w:hAnsi="HelveticaNeueLT Pro 55 Roman"/>
                <w:b/>
                <w:sz w:val="20"/>
                <w:szCs w:val="20"/>
              </w:rPr>
              <w:t>Phone :</w:t>
            </w:r>
          </w:p>
        </w:tc>
      </w:tr>
    </w:tbl>
    <w:p w:rsidR="0017020D" w:rsidRPr="004B4AC5" w:rsidRDefault="0017020D" w:rsidP="00CE013F">
      <w:pPr>
        <w:spacing w:after="0"/>
        <w:rPr>
          <w:rFonts w:ascii="HelveticaNeueLT Pro 55 Roman" w:hAnsi="HelveticaNeueLT Pro 55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CE013F" w:rsidRPr="004B4AC5" w:rsidTr="00846758">
        <w:tc>
          <w:tcPr>
            <w:tcW w:w="5000" w:type="pct"/>
            <w:gridSpan w:val="2"/>
            <w:shd w:val="clear" w:color="auto" w:fill="548DD4" w:themeFill="text2" w:themeFillTint="99"/>
          </w:tcPr>
          <w:p w:rsidR="00C36807" w:rsidRPr="004B4AC5" w:rsidRDefault="00C36807" w:rsidP="00467BBE">
            <w:pPr>
              <w:spacing w:after="0" w:line="240" w:lineRule="auto"/>
              <w:rPr>
                <w:rFonts w:ascii="HelveticaNeueLT Pro 55 Roman" w:hAnsi="HelveticaNeueLT Pro 55 Roman"/>
                <w:b/>
                <w:color w:val="FFFFFF" w:themeColor="background1"/>
                <w:sz w:val="8"/>
                <w:szCs w:val="8"/>
              </w:rPr>
            </w:pPr>
          </w:p>
          <w:p w:rsidR="00CE013F" w:rsidRPr="004B4AC5" w:rsidRDefault="00CE013F" w:rsidP="00962EFD">
            <w:pPr>
              <w:pStyle w:val="ListParagraph"/>
              <w:numPr>
                <w:ilvl w:val="0"/>
                <w:numId w:val="1"/>
              </w:numPr>
              <w:spacing w:after="0" w:line="240" w:lineRule="auto"/>
              <w:ind w:left="284" w:hanging="284"/>
              <w:rPr>
                <w:rFonts w:ascii="HelveticaNeueLT Pro 55 Roman" w:hAnsi="HelveticaNeueLT Pro 55 Roman"/>
                <w:b/>
                <w:color w:val="FFFFFF" w:themeColor="background1"/>
                <w:sz w:val="20"/>
                <w:szCs w:val="20"/>
              </w:rPr>
            </w:pPr>
            <w:r w:rsidRPr="004B4AC5">
              <w:rPr>
                <w:rFonts w:ascii="HelveticaNeueLT Pro 55 Roman" w:hAnsi="HelveticaNeueLT Pro 55 Roman"/>
                <w:b/>
                <w:color w:val="FFFFFF" w:themeColor="background1"/>
                <w:sz w:val="20"/>
                <w:szCs w:val="20"/>
              </w:rPr>
              <w:t>DECLARATION</w:t>
            </w:r>
          </w:p>
          <w:p w:rsidR="00C36807" w:rsidRPr="004B4AC5" w:rsidRDefault="00C36807" w:rsidP="00467BBE">
            <w:pPr>
              <w:spacing w:after="0" w:line="240" w:lineRule="auto"/>
              <w:rPr>
                <w:rFonts w:ascii="HelveticaNeueLT Pro 55 Roman" w:hAnsi="HelveticaNeueLT Pro 55 Roman"/>
                <w:b/>
                <w:color w:val="FFFFFF" w:themeColor="background1"/>
                <w:sz w:val="8"/>
                <w:szCs w:val="8"/>
              </w:rPr>
            </w:pPr>
          </w:p>
        </w:tc>
      </w:tr>
      <w:tr w:rsidR="00CE013F" w:rsidRPr="004B4AC5" w:rsidTr="00467BBE">
        <w:tc>
          <w:tcPr>
            <w:tcW w:w="5000" w:type="pct"/>
            <w:gridSpan w:val="2"/>
            <w:shd w:val="clear" w:color="auto" w:fill="auto"/>
          </w:tcPr>
          <w:p w:rsidR="00962EFD" w:rsidRPr="004B4AC5" w:rsidRDefault="00962EFD" w:rsidP="00467BBE">
            <w:pPr>
              <w:spacing w:after="0" w:line="240" w:lineRule="auto"/>
              <w:rPr>
                <w:rFonts w:ascii="HelveticaNeueLT Pro 55 Roman" w:hAnsi="HelveticaNeueLT Pro 55 Roman"/>
                <w:sz w:val="8"/>
                <w:szCs w:val="8"/>
              </w:rPr>
            </w:pPr>
          </w:p>
          <w:p w:rsidR="00CE013F" w:rsidRPr="009B62E5" w:rsidRDefault="00CE013F" w:rsidP="00467B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I declare that the information on this form is correct.  </w:t>
            </w:r>
          </w:p>
          <w:p w:rsidR="00CE013F" w:rsidRPr="009B62E5" w:rsidRDefault="00CE013F" w:rsidP="00467BBE">
            <w:pPr>
              <w:spacing w:after="0" w:line="240" w:lineRule="auto"/>
              <w:rPr>
                <w:rFonts w:ascii="HelveticaNeueLT Pro 55 Roman" w:hAnsi="HelveticaNeueLT Pro 55 Roman"/>
                <w:sz w:val="20"/>
                <w:szCs w:val="20"/>
              </w:rPr>
            </w:pPr>
          </w:p>
          <w:p w:rsidR="000A05D2" w:rsidRPr="009B62E5" w:rsidRDefault="00CE013F" w:rsidP="00467B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I understand that </w:t>
            </w:r>
            <w:r w:rsidR="00846758" w:rsidRPr="009B62E5">
              <w:rPr>
                <w:rFonts w:ascii="HelveticaNeueLT Pro 55 Roman" w:hAnsi="HelveticaNeueLT Pro 55 Roman"/>
                <w:sz w:val="20"/>
                <w:szCs w:val="20"/>
              </w:rPr>
              <w:t>information I submit to will be passed to the Institute of Place Management, the Lead Partner of the High Streets Task Force, which is part of the Manchester Metropolitan University.</w:t>
            </w:r>
          </w:p>
          <w:p w:rsidR="000A05D2" w:rsidRPr="009B62E5" w:rsidRDefault="000A05D2" w:rsidP="00467BBE">
            <w:pPr>
              <w:spacing w:after="0" w:line="240" w:lineRule="auto"/>
              <w:rPr>
                <w:rFonts w:ascii="HelveticaNeueLT Pro 55 Roman" w:hAnsi="HelveticaNeueLT Pro 55 Roman"/>
                <w:sz w:val="20"/>
                <w:szCs w:val="20"/>
              </w:rPr>
            </w:pPr>
          </w:p>
          <w:p w:rsidR="00CE013F" w:rsidRPr="009B62E5" w:rsidRDefault="000A05D2" w:rsidP="00467B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I understand that </w:t>
            </w:r>
            <w:r w:rsidR="00CE013F" w:rsidRPr="009B62E5">
              <w:rPr>
                <w:rFonts w:ascii="HelveticaNeueLT Pro 55 Roman" w:hAnsi="HelveticaNeueLT Pro 55 Roman"/>
                <w:sz w:val="20"/>
                <w:szCs w:val="20"/>
              </w:rPr>
              <w:t xml:space="preserve">any offer of </w:t>
            </w:r>
            <w:r w:rsidR="00846758" w:rsidRPr="009B62E5">
              <w:rPr>
                <w:rFonts w:ascii="HelveticaNeueLT Pro 55 Roman" w:hAnsi="HelveticaNeueLT Pro 55 Roman"/>
                <w:sz w:val="20"/>
                <w:szCs w:val="20"/>
              </w:rPr>
              <w:t>employment</w:t>
            </w:r>
            <w:r w:rsidR="00CE013F" w:rsidRPr="009B62E5">
              <w:rPr>
                <w:rFonts w:ascii="HelveticaNeueLT Pro 55 Roman" w:hAnsi="HelveticaNeueLT Pro 55 Roman"/>
                <w:sz w:val="20"/>
                <w:szCs w:val="20"/>
              </w:rPr>
              <w:t xml:space="preserve"> to my acceptance of the University’s terms and conditions.  </w:t>
            </w:r>
          </w:p>
          <w:p w:rsidR="00CE013F" w:rsidRPr="009B62E5" w:rsidRDefault="00CE013F" w:rsidP="00467B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b/>
                <w:bCs/>
                <w:sz w:val="20"/>
                <w:szCs w:val="20"/>
              </w:rPr>
            </w:pPr>
            <w:r w:rsidRPr="009B62E5">
              <w:rPr>
                <w:rFonts w:ascii="HelveticaNeueLT Pro 55 Roman" w:hAnsi="HelveticaNeueLT Pro 55 Roman"/>
                <w:b/>
                <w:bCs/>
                <w:sz w:val="20"/>
                <w:szCs w:val="20"/>
              </w:rPr>
              <w:t>Privacy Notice</w:t>
            </w:r>
          </w:p>
          <w:p w:rsidR="00BA7B89" w:rsidRPr="009B62E5" w:rsidRDefault="00BA7B89" w:rsidP="006530BE">
            <w:pPr>
              <w:spacing w:after="0" w:line="240" w:lineRule="auto"/>
              <w:rPr>
                <w:rFonts w:ascii="HelveticaNeueLT Pro 55 Roman" w:hAnsi="HelveticaNeueLT Pro 55 Roman"/>
                <w:b/>
                <w:bCs/>
                <w:sz w:val="20"/>
                <w:szCs w:val="20"/>
              </w:rPr>
            </w:pPr>
          </w:p>
          <w:p w:rsidR="00544489" w:rsidRPr="009B62E5" w:rsidRDefault="00544489"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Information you submit to The Landscape Institute will be passed to the Institute of Place Management, the lead partner of the High Streets Task Force, which is based at t</w:t>
            </w:r>
            <w:r w:rsidR="006530BE" w:rsidRPr="009B62E5">
              <w:rPr>
                <w:rFonts w:ascii="HelveticaNeueLT Pro 55 Roman" w:hAnsi="HelveticaNeueLT Pro 55 Roman"/>
                <w:sz w:val="20"/>
                <w:szCs w:val="20"/>
              </w:rPr>
              <w:t>he Manchester Metropolitan University (‘the University’)</w:t>
            </w:r>
            <w:r w:rsidRPr="009B62E5">
              <w:rPr>
                <w:rFonts w:ascii="HelveticaNeueLT Pro 55 Roman" w:hAnsi="HelveticaNeueLT Pro 55 Roman"/>
                <w:sz w:val="20"/>
                <w:szCs w:val="20"/>
              </w:rPr>
              <w:t>.</w:t>
            </w:r>
            <w:r w:rsidR="006530BE" w:rsidRPr="009B62E5">
              <w:rPr>
                <w:rFonts w:ascii="HelveticaNeueLT Pro 55 Roman" w:hAnsi="HelveticaNeueLT Pro 55 Roman"/>
                <w:sz w:val="20"/>
                <w:szCs w:val="20"/>
              </w:rPr>
              <w:t xml:space="preserve"> </w:t>
            </w:r>
          </w:p>
          <w:p w:rsidR="000A05D2" w:rsidRPr="009B62E5" w:rsidRDefault="000A05D2" w:rsidP="006530BE">
            <w:pPr>
              <w:spacing w:after="0" w:line="240" w:lineRule="auto"/>
              <w:rPr>
                <w:rFonts w:ascii="HelveticaNeueLT Pro 55 Roman" w:hAnsi="HelveticaNeueLT Pro 55 Roman"/>
                <w:sz w:val="20"/>
                <w:szCs w:val="20"/>
              </w:rPr>
            </w:pPr>
          </w:p>
          <w:p w:rsidR="00BA7B89" w:rsidRPr="009B62E5" w:rsidRDefault="00BA7B89"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Both the Landscape Institute and the University are Data Controllers in respect of the personal data you submit in this form.</w:t>
            </w:r>
          </w:p>
          <w:p w:rsidR="00BA7B89" w:rsidRPr="009B62E5" w:rsidRDefault="00BA7B89"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The University is registered as a Data Controller with the Information Commissioner’s Office (ICO), and manages personal data in accordance with the General Data Protection Regulation (GDPR) and the University’s Data Protection Policy. </w:t>
            </w:r>
          </w:p>
          <w:p w:rsidR="006530BE" w:rsidRPr="009B62E5" w:rsidRDefault="006530BE"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Your personal data will be used to assess your application </w:t>
            </w:r>
            <w:r w:rsidR="000A05D2" w:rsidRPr="009B62E5">
              <w:rPr>
                <w:rFonts w:ascii="HelveticaNeueLT Pro 55 Roman" w:hAnsi="HelveticaNeueLT Pro 55 Roman"/>
                <w:sz w:val="20"/>
                <w:szCs w:val="20"/>
              </w:rPr>
              <w:t>for High Streets Task Force Expert</w:t>
            </w:r>
            <w:r w:rsidRPr="009B62E5">
              <w:rPr>
                <w:rFonts w:ascii="HelveticaNeueLT Pro 55 Roman" w:hAnsi="HelveticaNeueLT Pro 55 Roman"/>
                <w:sz w:val="20"/>
                <w:szCs w:val="20"/>
              </w:rPr>
              <w:t>. We rely upon the following lawful bases to process your personal data for this purpose:</w:t>
            </w:r>
          </w:p>
          <w:p w:rsidR="006530BE" w:rsidRPr="009B62E5" w:rsidRDefault="006530BE" w:rsidP="006530BE">
            <w:pPr>
              <w:numPr>
                <w:ilvl w:val="0"/>
                <w:numId w:val="13"/>
              </w:num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Public task - as a specific task conducted in the public interest by a public authority.</w:t>
            </w:r>
          </w:p>
          <w:p w:rsidR="006530BE" w:rsidRPr="009B62E5" w:rsidRDefault="006530BE" w:rsidP="006530BE">
            <w:pPr>
              <w:numPr>
                <w:ilvl w:val="0"/>
                <w:numId w:val="13"/>
              </w:num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Contract – as you have asked us to assess your application with a view to entering into a</w:t>
            </w:r>
            <w:r w:rsidR="000A05D2" w:rsidRPr="009B62E5">
              <w:rPr>
                <w:rFonts w:ascii="HelveticaNeueLT Pro 55 Roman" w:hAnsi="HelveticaNeueLT Pro 55 Roman"/>
                <w:sz w:val="20"/>
                <w:szCs w:val="20"/>
              </w:rPr>
              <w:t xml:space="preserve"> contract for services</w:t>
            </w:r>
            <w:r w:rsidRPr="009B62E5">
              <w:rPr>
                <w:rFonts w:ascii="HelveticaNeueLT Pro 55 Roman" w:hAnsi="HelveticaNeueLT Pro 55 Roman"/>
                <w:sz w:val="20"/>
                <w:szCs w:val="20"/>
              </w:rPr>
              <w:t>.</w:t>
            </w:r>
          </w:p>
          <w:p w:rsidR="000A05D2" w:rsidRPr="009B62E5" w:rsidRDefault="000A05D2"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We also use data processors who are third parties who provide elements of services for us, such as hosting and supporting our IT systems. We have contracts in place with our data processors. This means that they cannot do anything with your personal data unless instructed.</w:t>
            </w:r>
          </w:p>
          <w:p w:rsidR="006530BE" w:rsidRPr="009B62E5" w:rsidRDefault="006530BE"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If you wish to exercise your right of access, rectification, and/or to restrict processing under the GDPR please contact: </w:t>
            </w:r>
            <w:r w:rsidR="000A05D2" w:rsidRPr="009B62E5">
              <w:rPr>
                <w:rStyle w:val="Hyperlink"/>
                <w:rFonts w:ascii="HelveticaNeueLT Pro 55 Roman" w:hAnsi="HelveticaNeueLT Pro 55 Roman"/>
                <w:sz w:val="20"/>
                <w:szCs w:val="20"/>
              </w:rPr>
              <w:t>s</w:t>
            </w:r>
            <w:r w:rsidR="000A05D2" w:rsidRPr="009B62E5">
              <w:rPr>
                <w:rStyle w:val="Hyperlink"/>
                <w:sz w:val="20"/>
                <w:szCs w:val="20"/>
              </w:rPr>
              <w:t>upport@highstreetstaskforce</w:t>
            </w:r>
            <w:r w:rsidRPr="009B62E5">
              <w:rPr>
                <w:rFonts w:ascii="HelveticaNeueLT Pro 55 Roman" w:hAnsi="HelveticaNeueLT Pro 55 Roman"/>
                <w:sz w:val="20"/>
                <w:szCs w:val="20"/>
              </w:rPr>
              <w:t xml:space="preserve"> in the first instance. </w:t>
            </w:r>
          </w:p>
          <w:p w:rsidR="006530BE" w:rsidRPr="009B62E5" w:rsidRDefault="006530BE"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We will retain your personal data as follows:</w:t>
            </w:r>
          </w:p>
          <w:p w:rsidR="006530BE" w:rsidRPr="009B62E5" w:rsidRDefault="006530BE" w:rsidP="006530BE">
            <w:pPr>
              <w:numPr>
                <w:ilvl w:val="0"/>
                <w:numId w:val="15"/>
              </w:num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Non-progressed applications – until the end of the application process plus one year.</w:t>
            </w:r>
          </w:p>
          <w:p w:rsidR="006530BE" w:rsidRPr="009B62E5" w:rsidRDefault="006530BE" w:rsidP="006530BE">
            <w:pPr>
              <w:numPr>
                <w:ilvl w:val="0"/>
                <w:numId w:val="15"/>
              </w:num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Progressed applications – until the end of the </w:t>
            </w:r>
            <w:r w:rsidR="000A05D2" w:rsidRPr="009B62E5">
              <w:rPr>
                <w:rFonts w:ascii="HelveticaNeueLT Pro 55 Roman" w:hAnsi="HelveticaNeueLT Pro 55 Roman"/>
                <w:sz w:val="20"/>
                <w:szCs w:val="20"/>
              </w:rPr>
              <w:t>employee</w:t>
            </w:r>
            <w:r w:rsidRPr="009B62E5">
              <w:rPr>
                <w:rFonts w:ascii="HelveticaNeueLT Pro 55 Roman" w:hAnsi="HelveticaNeueLT Pro 55 Roman"/>
                <w:sz w:val="20"/>
                <w:szCs w:val="20"/>
              </w:rPr>
              <w:t>/university relationship plus six years.</w:t>
            </w:r>
          </w:p>
          <w:p w:rsidR="006530BE" w:rsidRPr="009B62E5" w:rsidRDefault="006530BE" w:rsidP="006530BE">
            <w:pPr>
              <w:spacing w:after="0" w:line="240" w:lineRule="auto"/>
              <w:rPr>
                <w:rFonts w:ascii="HelveticaNeueLT Pro 55 Roman" w:hAnsi="HelveticaNeueLT Pro 55 Roman"/>
                <w:sz w:val="20"/>
                <w:szCs w:val="20"/>
              </w:rPr>
            </w:pPr>
          </w:p>
          <w:p w:rsidR="006530BE" w:rsidRPr="009B62E5" w:rsidRDefault="006530BE" w:rsidP="006530BE">
            <w:pPr>
              <w:spacing w:after="0" w:line="240" w:lineRule="auto"/>
              <w:rPr>
                <w:rFonts w:ascii="HelveticaNeueLT Pro 55 Roman" w:hAnsi="HelveticaNeueLT Pro 55 Roman"/>
                <w:sz w:val="20"/>
                <w:szCs w:val="20"/>
              </w:rPr>
            </w:pPr>
            <w:r w:rsidRPr="009B62E5">
              <w:rPr>
                <w:rFonts w:ascii="HelveticaNeueLT Pro 55 Roman" w:hAnsi="HelveticaNeueLT Pro 55 Roman"/>
                <w:sz w:val="20"/>
                <w:szCs w:val="20"/>
              </w:rPr>
              <w:t xml:space="preserve">For further information about use of your personal data and your data protection rights please see the </w:t>
            </w:r>
            <w:hyperlink r:id="rId8" w:history="1">
              <w:r w:rsidRPr="009B62E5">
                <w:rPr>
                  <w:rStyle w:val="Hyperlink"/>
                  <w:rFonts w:ascii="HelveticaNeueLT Pro 55 Roman" w:hAnsi="HelveticaNeueLT Pro 55 Roman"/>
                  <w:sz w:val="20"/>
                  <w:szCs w:val="20"/>
                </w:rPr>
                <w:t>University’s Data Protection Pages</w:t>
              </w:r>
            </w:hyperlink>
            <w:r w:rsidRPr="009B62E5">
              <w:rPr>
                <w:rFonts w:ascii="HelveticaNeueLT Pro 55 Roman" w:hAnsi="HelveticaNeueLT Pro 55 Roman"/>
                <w:sz w:val="20"/>
                <w:szCs w:val="20"/>
              </w:rPr>
              <w:t xml:space="preserve">.  Our Data Protection Officer can be contacted using the </w:t>
            </w:r>
            <w:hyperlink r:id="rId9" w:history="1">
              <w:r w:rsidRPr="009B62E5">
                <w:rPr>
                  <w:rStyle w:val="Hyperlink"/>
                  <w:rFonts w:ascii="HelveticaNeueLT Pro 55 Roman" w:hAnsi="HelveticaNeueLT Pro 55 Roman"/>
                  <w:sz w:val="20"/>
                  <w:szCs w:val="20"/>
                </w:rPr>
                <w:t>legal@mmu.ac.uk</w:t>
              </w:r>
            </w:hyperlink>
            <w:r w:rsidRPr="009B62E5">
              <w:rPr>
                <w:rFonts w:ascii="HelveticaNeueLT Pro 55 Roman" w:hAnsi="HelveticaNeueLT Pro 55 Roman"/>
                <w:sz w:val="20"/>
                <w:szCs w:val="20"/>
              </w:rPr>
              <w:t xml:space="preserve"> e-mail address, by calling 0161 247 3331 or in writing to: Data Protection Officer, Legal Services, All Saints Building, Manchester Metropolitan University, Manchester, M15 6BH.  You also have a right to lodge a complaint in respect of the processing of your personal data with the </w:t>
            </w:r>
            <w:hyperlink r:id="rId10" w:history="1">
              <w:r w:rsidRPr="009B62E5">
                <w:rPr>
                  <w:rStyle w:val="Hyperlink"/>
                  <w:rFonts w:ascii="HelveticaNeueLT Pro 55 Roman" w:hAnsi="HelveticaNeueLT Pro 55 Roman"/>
                  <w:sz w:val="20"/>
                  <w:szCs w:val="20"/>
                </w:rPr>
                <w:t>Information Commissioner’s Office</w:t>
              </w:r>
            </w:hyperlink>
            <w:r w:rsidRPr="009B62E5">
              <w:rPr>
                <w:rFonts w:ascii="HelveticaNeueLT Pro 55 Roman" w:hAnsi="HelveticaNeueLT Pro 55 Roman"/>
                <w:sz w:val="20"/>
                <w:szCs w:val="20"/>
              </w:rPr>
              <w:t xml:space="preserve"> as the supervisory authority.</w:t>
            </w:r>
          </w:p>
          <w:p w:rsidR="006530BE" w:rsidRPr="009B62E5" w:rsidRDefault="006530BE" w:rsidP="006530BE">
            <w:pPr>
              <w:spacing w:after="0" w:line="240" w:lineRule="auto"/>
              <w:rPr>
                <w:rFonts w:ascii="HelveticaNeueLT Pro 55 Roman" w:hAnsi="HelveticaNeueLT Pro 55 Roman"/>
                <w:sz w:val="20"/>
                <w:szCs w:val="20"/>
              </w:rPr>
            </w:pPr>
          </w:p>
          <w:p w:rsidR="006530BE" w:rsidRPr="009B62E5" w:rsidRDefault="004A2FBD" w:rsidP="006530BE">
            <w:pPr>
              <w:spacing w:after="0" w:line="240" w:lineRule="auto"/>
              <w:rPr>
                <w:rFonts w:ascii="HelveticaNeueLT Pro 55 Roman" w:hAnsi="HelveticaNeueLT Pro 55 Roman"/>
                <w:sz w:val="20"/>
                <w:szCs w:val="20"/>
              </w:rPr>
            </w:pPr>
            <w:sdt>
              <w:sdtPr>
                <w:rPr>
                  <w:rFonts w:ascii="HelveticaNeueLT Pro 55 Roman" w:hAnsi="HelveticaNeueLT Pro 55 Roman"/>
                  <w:sz w:val="20"/>
                  <w:szCs w:val="20"/>
                </w:rPr>
                <w:id w:val="723951192"/>
                <w14:checkbox>
                  <w14:checked w14:val="0"/>
                  <w14:checkedState w14:val="2612" w14:font="MS Gothic"/>
                  <w14:uncheckedState w14:val="2610" w14:font="MS Gothic"/>
                </w14:checkbox>
              </w:sdtPr>
              <w:sdtEndPr/>
              <w:sdtContent>
                <w:r w:rsidR="00943E02">
                  <w:rPr>
                    <w:rFonts w:ascii="MS Gothic" w:eastAsia="MS Gothic" w:hAnsi="MS Gothic" w:hint="eastAsia"/>
                    <w:sz w:val="20"/>
                    <w:szCs w:val="20"/>
                  </w:rPr>
                  <w:t>☐</w:t>
                </w:r>
              </w:sdtContent>
            </w:sdt>
            <w:r w:rsidR="008C26A0" w:rsidRPr="009B62E5">
              <w:rPr>
                <w:rFonts w:ascii="HelveticaNeueLT Pro 55 Roman" w:hAnsi="HelveticaNeueLT Pro 55 Roman"/>
                <w:sz w:val="20"/>
                <w:szCs w:val="20"/>
              </w:rPr>
              <w:t xml:space="preserve"> </w:t>
            </w:r>
            <w:r w:rsidR="006530BE" w:rsidRPr="009B62E5">
              <w:rPr>
                <w:rFonts w:ascii="HelveticaNeueLT Pro 55 Roman" w:hAnsi="HelveticaNeueLT Pro 55 Roman"/>
                <w:sz w:val="20"/>
                <w:szCs w:val="20"/>
              </w:rPr>
              <w:t>I confirm that I have read and agree to the University’s terms and conditions, as outlined above</w:t>
            </w:r>
            <w:r w:rsidR="00743B95">
              <w:rPr>
                <w:rFonts w:ascii="HelveticaNeueLT Pro 55 Roman" w:hAnsi="HelveticaNeueLT Pro 55 Roman"/>
                <w:sz w:val="20"/>
                <w:szCs w:val="20"/>
              </w:rPr>
              <w:t>, and I have read and agree to the Universities terms and conditions of employment found in the publication ‘A guide to Task Force Experts’.</w:t>
            </w:r>
          </w:p>
          <w:p w:rsidR="00CE013F" w:rsidRPr="004B4AC5" w:rsidRDefault="00CE013F" w:rsidP="00467BBE">
            <w:pPr>
              <w:spacing w:after="0" w:line="240" w:lineRule="auto"/>
              <w:rPr>
                <w:rFonts w:ascii="HelveticaNeueLT Pro 55 Roman" w:hAnsi="HelveticaNeueLT Pro 55 Roman"/>
              </w:rPr>
            </w:pPr>
          </w:p>
          <w:p w:rsidR="00FE3AC7" w:rsidRPr="004B4AC5" w:rsidRDefault="00FE3AC7" w:rsidP="00467BBE">
            <w:pPr>
              <w:spacing w:after="0" w:line="240" w:lineRule="auto"/>
              <w:rPr>
                <w:rFonts w:ascii="HelveticaNeueLT Pro 55 Roman" w:hAnsi="HelveticaNeueLT Pro 55 Roman"/>
                <w:sz w:val="8"/>
                <w:szCs w:val="8"/>
              </w:rPr>
            </w:pPr>
          </w:p>
        </w:tc>
      </w:tr>
      <w:tr w:rsidR="00CE013F" w:rsidRPr="004B4AC5" w:rsidTr="00467BBE">
        <w:tc>
          <w:tcPr>
            <w:tcW w:w="2500" w:type="pct"/>
            <w:shd w:val="clear" w:color="auto" w:fill="auto"/>
          </w:tcPr>
          <w:p w:rsidR="00962EFD" w:rsidRPr="004B4AC5" w:rsidRDefault="00962EFD" w:rsidP="00467BBE">
            <w:pPr>
              <w:spacing w:after="0" w:line="240" w:lineRule="auto"/>
              <w:rPr>
                <w:rFonts w:ascii="HelveticaNeueLT Pro 55 Roman" w:hAnsi="HelveticaNeueLT Pro 55 Roman"/>
                <w:sz w:val="8"/>
                <w:szCs w:val="8"/>
              </w:rPr>
            </w:pPr>
          </w:p>
          <w:p w:rsidR="00CE013F" w:rsidRPr="004B4AC5" w:rsidRDefault="00CE013F" w:rsidP="00467BBE">
            <w:pPr>
              <w:spacing w:after="0" w:line="240" w:lineRule="auto"/>
              <w:rPr>
                <w:rFonts w:ascii="HelveticaNeueLT Pro 55 Roman" w:hAnsi="HelveticaNeueLT Pro 55 Roman"/>
              </w:rPr>
            </w:pPr>
            <w:r w:rsidRPr="004B4AC5">
              <w:rPr>
                <w:rFonts w:ascii="HelveticaNeueLT Pro 55 Roman" w:hAnsi="HelveticaNeueLT Pro 55 Roman"/>
                <w:b/>
              </w:rPr>
              <w:t>Applicant’s signature</w:t>
            </w:r>
            <w:r w:rsidR="004B4E74" w:rsidRPr="004B4AC5">
              <w:rPr>
                <w:rFonts w:ascii="HelveticaNeueLT Pro 55 Roman" w:hAnsi="HelveticaNeueLT Pro 55 Roman"/>
                <w:b/>
              </w:rPr>
              <w:t xml:space="preserve"> :</w:t>
            </w:r>
          </w:p>
          <w:p w:rsidR="00FE3AC7" w:rsidRPr="004B4AC5" w:rsidRDefault="00FE3AC7" w:rsidP="00467BBE">
            <w:pPr>
              <w:spacing w:after="0" w:line="240" w:lineRule="auto"/>
              <w:rPr>
                <w:rFonts w:ascii="HelveticaNeueLT Pro 55 Roman" w:hAnsi="HelveticaNeueLT Pro 55 Roman"/>
                <w:sz w:val="8"/>
                <w:szCs w:val="8"/>
              </w:rPr>
            </w:pPr>
          </w:p>
        </w:tc>
        <w:tc>
          <w:tcPr>
            <w:tcW w:w="2500" w:type="pct"/>
            <w:shd w:val="clear" w:color="auto" w:fill="auto"/>
          </w:tcPr>
          <w:p w:rsidR="00962EFD" w:rsidRPr="004B4AC5" w:rsidRDefault="00962EFD" w:rsidP="00467BBE">
            <w:pPr>
              <w:spacing w:after="0" w:line="240" w:lineRule="auto"/>
              <w:rPr>
                <w:rFonts w:ascii="HelveticaNeueLT Pro 55 Roman" w:hAnsi="HelveticaNeueLT Pro 55 Roman"/>
                <w:sz w:val="8"/>
                <w:szCs w:val="8"/>
              </w:rPr>
            </w:pPr>
          </w:p>
          <w:p w:rsidR="00CE013F" w:rsidRPr="004B4AC5" w:rsidRDefault="00CE013F" w:rsidP="004B4E74">
            <w:pPr>
              <w:spacing w:after="0" w:line="240" w:lineRule="auto"/>
              <w:rPr>
                <w:rFonts w:ascii="HelveticaNeueLT Pro 55 Roman" w:hAnsi="HelveticaNeueLT Pro 55 Roman"/>
                <w:b/>
              </w:rPr>
            </w:pPr>
            <w:r w:rsidRPr="004B4AC5">
              <w:rPr>
                <w:rFonts w:ascii="HelveticaNeueLT Pro 55 Roman" w:hAnsi="HelveticaNeueLT Pro 55 Roman"/>
                <w:b/>
              </w:rPr>
              <w:t>Date</w:t>
            </w:r>
            <w:r w:rsidR="004B4E74" w:rsidRPr="004B4AC5">
              <w:rPr>
                <w:rFonts w:ascii="HelveticaNeueLT Pro 55 Roman" w:hAnsi="HelveticaNeueLT Pro 55 Roman"/>
                <w:b/>
              </w:rPr>
              <w:t xml:space="preserve"> :</w:t>
            </w:r>
          </w:p>
        </w:tc>
      </w:tr>
      <w:tr w:rsidR="00CE013F" w:rsidRPr="004B4AC5" w:rsidTr="00467BBE">
        <w:tc>
          <w:tcPr>
            <w:tcW w:w="5000" w:type="pct"/>
            <w:gridSpan w:val="2"/>
            <w:shd w:val="clear" w:color="auto" w:fill="auto"/>
          </w:tcPr>
          <w:p w:rsidR="00962EFD" w:rsidRPr="000A05D2" w:rsidRDefault="00962EFD" w:rsidP="00467BBE">
            <w:pPr>
              <w:spacing w:after="0" w:line="240" w:lineRule="auto"/>
              <w:rPr>
                <w:rFonts w:ascii="HelveticaNeueLT Pro 55 Roman" w:hAnsi="HelveticaNeueLT Pro 55 Roman"/>
                <w:i/>
                <w:sz w:val="8"/>
                <w:szCs w:val="8"/>
              </w:rPr>
            </w:pPr>
          </w:p>
          <w:p w:rsidR="00CE013F" w:rsidRPr="000A05D2" w:rsidRDefault="00CE013F" w:rsidP="00467BBE">
            <w:pPr>
              <w:spacing w:after="0" w:line="240" w:lineRule="auto"/>
              <w:rPr>
                <w:rFonts w:ascii="HelveticaNeueLT Pro 55 Roman" w:hAnsi="HelveticaNeueLT Pro 55 Roman"/>
                <w:i/>
                <w:sz w:val="20"/>
                <w:szCs w:val="20"/>
              </w:rPr>
            </w:pPr>
            <w:r w:rsidRPr="000A05D2">
              <w:rPr>
                <w:rFonts w:ascii="HelveticaNeueLT Pro 55 Roman" w:hAnsi="HelveticaNeueLT Pro 55 Roman"/>
                <w:i/>
                <w:sz w:val="20"/>
                <w:szCs w:val="20"/>
              </w:rPr>
              <w:t>(if you are completing the application form electronically, please type your full name into the signature space)</w:t>
            </w:r>
          </w:p>
          <w:p w:rsidR="00962EFD" w:rsidRPr="000A05D2" w:rsidRDefault="00962EFD" w:rsidP="00467BBE">
            <w:pPr>
              <w:spacing w:after="0" w:line="240" w:lineRule="auto"/>
              <w:rPr>
                <w:rFonts w:ascii="HelveticaNeueLT Pro 55 Roman" w:hAnsi="HelveticaNeueLT Pro 55 Roman"/>
                <w:i/>
                <w:sz w:val="8"/>
                <w:szCs w:val="8"/>
              </w:rPr>
            </w:pPr>
          </w:p>
        </w:tc>
      </w:tr>
    </w:tbl>
    <w:p w:rsidR="00CE013F" w:rsidRPr="004B4AC5" w:rsidRDefault="00CE013F" w:rsidP="00CE013F">
      <w:pPr>
        <w:spacing w:after="0"/>
        <w:rPr>
          <w:rFonts w:ascii="HelveticaNeueLT Pro 55 Roman" w:hAnsi="HelveticaNeueLT Pro 55 Roman"/>
        </w:rPr>
      </w:pPr>
    </w:p>
    <w:p w:rsidR="00917498" w:rsidRDefault="00917498" w:rsidP="00917498">
      <w:pPr>
        <w:spacing w:after="0" w:line="240" w:lineRule="auto"/>
        <w:rPr>
          <w:rFonts w:ascii="HelveticaNeueLT Pro 55 Roman" w:hAnsi="HelveticaNeueLT Pro 55 Roman"/>
        </w:rPr>
      </w:pPr>
    </w:p>
    <w:sectPr w:rsidR="00917498" w:rsidSect="00917498">
      <w:headerReference w:type="first" r:id="rId11"/>
      <w:pgSz w:w="11906" w:h="16838"/>
      <w:pgMar w:top="993" w:right="707" w:bottom="709" w:left="851"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57" w:rsidRDefault="003C3957" w:rsidP="000B7E18">
      <w:pPr>
        <w:spacing w:after="0" w:line="240" w:lineRule="auto"/>
      </w:pPr>
      <w:r>
        <w:separator/>
      </w:r>
    </w:p>
  </w:endnote>
  <w:endnote w:type="continuationSeparator" w:id="0">
    <w:p w:rsidR="003C3957" w:rsidRDefault="003C3957" w:rsidP="000B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57" w:rsidRDefault="003C3957" w:rsidP="000B7E18">
      <w:pPr>
        <w:spacing w:after="0" w:line="240" w:lineRule="auto"/>
      </w:pPr>
      <w:r>
        <w:separator/>
      </w:r>
    </w:p>
  </w:footnote>
  <w:footnote w:type="continuationSeparator" w:id="0">
    <w:p w:rsidR="003C3957" w:rsidRDefault="003C3957" w:rsidP="000B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18" w:rsidRDefault="00AB0F18">
    <w:pPr>
      <w:pStyle w:val="Header"/>
    </w:pPr>
    <w:r>
      <w:rPr>
        <w:noProof/>
        <w:lang w:eastAsia="en-GB"/>
      </w:rPr>
      <w:drawing>
        <wp:anchor distT="0" distB="0" distL="114300" distR="114300" simplePos="0" relativeHeight="251659264" behindDoc="0" locked="0" layoutInCell="1" allowOverlap="1" wp14:anchorId="11D69EC2" wp14:editId="71952B0D">
          <wp:simplePos x="0" y="0"/>
          <wp:positionH relativeFrom="margin">
            <wp:align>left</wp:align>
          </wp:positionH>
          <wp:positionV relativeFrom="paragraph">
            <wp:posOffset>-231223</wp:posOffset>
          </wp:positionV>
          <wp:extent cx="1321200" cy="4320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STFLOGO Black on White 300dpi.png"/>
                  <pic:cNvPicPr/>
                </pic:nvPicPr>
                <pic:blipFill rotWithShape="1">
                  <a:blip r:embed="rId1" cstate="print">
                    <a:extLst>
                      <a:ext uri="{28A0092B-C50C-407E-A947-70E740481C1C}">
                        <a14:useLocalDpi xmlns:a14="http://schemas.microsoft.com/office/drawing/2010/main" val="0"/>
                      </a:ext>
                    </a:extLst>
                  </a:blip>
                  <a:srcRect l="3782" t="15122" r="4267" b="11294"/>
                  <a:stretch/>
                </pic:blipFill>
                <pic:spPr bwMode="auto">
                  <a:xfrm>
                    <a:off x="0" y="0"/>
                    <a:ext cx="1321200"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C89"/>
    <w:multiLevelType w:val="hybridMultilevel"/>
    <w:tmpl w:val="491418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01F19"/>
    <w:multiLevelType w:val="hybridMultilevel"/>
    <w:tmpl w:val="B4A6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B10D9"/>
    <w:multiLevelType w:val="hybridMultilevel"/>
    <w:tmpl w:val="76D6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F4C2F"/>
    <w:multiLevelType w:val="hybridMultilevel"/>
    <w:tmpl w:val="BD98283A"/>
    <w:lvl w:ilvl="0" w:tplc="E4901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8F8"/>
    <w:multiLevelType w:val="hybridMultilevel"/>
    <w:tmpl w:val="2140E1A8"/>
    <w:lvl w:ilvl="0" w:tplc="A4FA8C22">
      <w:start w:val="1"/>
      <w:numFmt w:val="decimal"/>
      <w:lvlText w:val="%1."/>
      <w:lvlJc w:val="left"/>
      <w:pPr>
        <w:ind w:left="333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26DEE"/>
    <w:multiLevelType w:val="hybridMultilevel"/>
    <w:tmpl w:val="72EE8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35D41"/>
    <w:multiLevelType w:val="hybridMultilevel"/>
    <w:tmpl w:val="B0B81F90"/>
    <w:lvl w:ilvl="0" w:tplc="0B18143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156600D"/>
    <w:multiLevelType w:val="hybridMultilevel"/>
    <w:tmpl w:val="6C0EB352"/>
    <w:lvl w:ilvl="0" w:tplc="2E7A839C">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163D3"/>
    <w:multiLevelType w:val="hybridMultilevel"/>
    <w:tmpl w:val="394C7010"/>
    <w:lvl w:ilvl="0" w:tplc="6F5236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F32C95"/>
    <w:multiLevelType w:val="hybridMultilevel"/>
    <w:tmpl w:val="A9C4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D5915"/>
    <w:multiLevelType w:val="hybridMultilevel"/>
    <w:tmpl w:val="94BEB4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3AE2F80"/>
    <w:multiLevelType w:val="hybridMultilevel"/>
    <w:tmpl w:val="15B65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6031E"/>
    <w:multiLevelType w:val="hybridMultilevel"/>
    <w:tmpl w:val="5A6E8F1A"/>
    <w:lvl w:ilvl="0" w:tplc="82847ADC">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D77B5"/>
    <w:multiLevelType w:val="hybridMultilevel"/>
    <w:tmpl w:val="ADBA3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2"/>
  </w:num>
  <w:num w:numId="5">
    <w:abstractNumId w:val="14"/>
  </w:num>
  <w:num w:numId="6">
    <w:abstractNumId w:val="5"/>
  </w:num>
  <w:num w:numId="7">
    <w:abstractNumId w:val="16"/>
  </w:num>
  <w:num w:numId="8">
    <w:abstractNumId w:val="3"/>
  </w:num>
  <w:num w:numId="9">
    <w:abstractNumId w:val="11"/>
  </w:num>
  <w:num w:numId="10">
    <w:abstractNumId w:val="6"/>
  </w:num>
  <w:num w:numId="11">
    <w:abstractNumId w:val="15"/>
  </w:num>
  <w:num w:numId="12">
    <w:abstractNumId w:val="4"/>
  </w:num>
  <w:num w:numId="13">
    <w:abstractNumId w:val="0"/>
  </w:num>
  <w:num w:numId="14">
    <w:abstractNumId w:val="9"/>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F7"/>
    <w:rsid w:val="00002EA5"/>
    <w:rsid w:val="00004C59"/>
    <w:rsid w:val="00022C78"/>
    <w:rsid w:val="00026D63"/>
    <w:rsid w:val="000474C6"/>
    <w:rsid w:val="00047F3D"/>
    <w:rsid w:val="00051A5C"/>
    <w:rsid w:val="00053D2F"/>
    <w:rsid w:val="000679C9"/>
    <w:rsid w:val="0007755D"/>
    <w:rsid w:val="0009070A"/>
    <w:rsid w:val="000A05D2"/>
    <w:rsid w:val="000A3EC4"/>
    <w:rsid w:val="000A456A"/>
    <w:rsid w:val="000B7E18"/>
    <w:rsid w:val="000F52C4"/>
    <w:rsid w:val="00102842"/>
    <w:rsid w:val="00136E80"/>
    <w:rsid w:val="0017020D"/>
    <w:rsid w:val="00190353"/>
    <w:rsid w:val="00190488"/>
    <w:rsid w:val="001B4F28"/>
    <w:rsid w:val="001F1620"/>
    <w:rsid w:val="001F163E"/>
    <w:rsid w:val="00200D82"/>
    <w:rsid w:val="00203844"/>
    <w:rsid w:val="0022601A"/>
    <w:rsid w:val="002579AB"/>
    <w:rsid w:val="00277A3D"/>
    <w:rsid w:val="002817DD"/>
    <w:rsid w:val="002910CB"/>
    <w:rsid w:val="002D7CAE"/>
    <w:rsid w:val="002F687E"/>
    <w:rsid w:val="00313F0F"/>
    <w:rsid w:val="00365060"/>
    <w:rsid w:val="003A33CF"/>
    <w:rsid w:val="003C3957"/>
    <w:rsid w:val="003F29F3"/>
    <w:rsid w:val="003F6B73"/>
    <w:rsid w:val="00413C7D"/>
    <w:rsid w:val="00421742"/>
    <w:rsid w:val="00423A1C"/>
    <w:rsid w:val="00447398"/>
    <w:rsid w:val="0045662B"/>
    <w:rsid w:val="00467BBE"/>
    <w:rsid w:val="00495398"/>
    <w:rsid w:val="004A2FBD"/>
    <w:rsid w:val="004B4AC5"/>
    <w:rsid w:val="004B4E74"/>
    <w:rsid w:val="004F69F9"/>
    <w:rsid w:val="005001D9"/>
    <w:rsid w:val="00535D61"/>
    <w:rsid w:val="00544489"/>
    <w:rsid w:val="0056612E"/>
    <w:rsid w:val="005675B1"/>
    <w:rsid w:val="00577752"/>
    <w:rsid w:val="00597011"/>
    <w:rsid w:val="005A57EA"/>
    <w:rsid w:val="005B034B"/>
    <w:rsid w:val="005D5E07"/>
    <w:rsid w:val="005D61CC"/>
    <w:rsid w:val="005E1F92"/>
    <w:rsid w:val="00614ED5"/>
    <w:rsid w:val="006224A3"/>
    <w:rsid w:val="00635097"/>
    <w:rsid w:val="006530BE"/>
    <w:rsid w:val="006566F2"/>
    <w:rsid w:val="006601D3"/>
    <w:rsid w:val="00684F6C"/>
    <w:rsid w:val="006A39AA"/>
    <w:rsid w:val="006A52CD"/>
    <w:rsid w:val="006C3BEF"/>
    <w:rsid w:val="006D328C"/>
    <w:rsid w:val="007312B2"/>
    <w:rsid w:val="007374E6"/>
    <w:rsid w:val="00743B95"/>
    <w:rsid w:val="007605E9"/>
    <w:rsid w:val="00772736"/>
    <w:rsid w:val="00797C12"/>
    <w:rsid w:val="007A5F64"/>
    <w:rsid w:val="007D7D6B"/>
    <w:rsid w:val="007E1420"/>
    <w:rsid w:val="007E3D86"/>
    <w:rsid w:val="007F3AE4"/>
    <w:rsid w:val="007F63B6"/>
    <w:rsid w:val="00805421"/>
    <w:rsid w:val="00814DE6"/>
    <w:rsid w:val="00846758"/>
    <w:rsid w:val="00864B96"/>
    <w:rsid w:val="00872823"/>
    <w:rsid w:val="008873A4"/>
    <w:rsid w:val="008A0B45"/>
    <w:rsid w:val="008B4EB1"/>
    <w:rsid w:val="008C26A0"/>
    <w:rsid w:val="009067C0"/>
    <w:rsid w:val="00917498"/>
    <w:rsid w:val="00926F0C"/>
    <w:rsid w:val="009343EE"/>
    <w:rsid w:val="009427F7"/>
    <w:rsid w:val="00943E02"/>
    <w:rsid w:val="0096124E"/>
    <w:rsid w:val="00962EFD"/>
    <w:rsid w:val="00966639"/>
    <w:rsid w:val="0099771B"/>
    <w:rsid w:val="009B62E5"/>
    <w:rsid w:val="009C77F7"/>
    <w:rsid w:val="009D1097"/>
    <w:rsid w:val="009D5A32"/>
    <w:rsid w:val="009E62CC"/>
    <w:rsid w:val="00A23F49"/>
    <w:rsid w:val="00A456C3"/>
    <w:rsid w:val="00A65D37"/>
    <w:rsid w:val="00A7355B"/>
    <w:rsid w:val="00A850B2"/>
    <w:rsid w:val="00AA313B"/>
    <w:rsid w:val="00AB09ED"/>
    <w:rsid w:val="00AB0F18"/>
    <w:rsid w:val="00AC485B"/>
    <w:rsid w:val="00AD64FF"/>
    <w:rsid w:val="00AD71A2"/>
    <w:rsid w:val="00AE0AE8"/>
    <w:rsid w:val="00AE211E"/>
    <w:rsid w:val="00AF6D26"/>
    <w:rsid w:val="00B2207E"/>
    <w:rsid w:val="00B27BDC"/>
    <w:rsid w:val="00B44A7A"/>
    <w:rsid w:val="00B475EB"/>
    <w:rsid w:val="00B50C0E"/>
    <w:rsid w:val="00B862BC"/>
    <w:rsid w:val="00BA7B89"/>
    <w:rsid w:val="00BC55F3"/>
    <w:rsid w:val="00BE6C98"/>
    <w:rsid w:val="00BF1B06"/>
    <w:rsid w:val="00C104D7"/>
    <w:rsid w:val="00C13007"/>
    <w:rsid w:val="00C219F4"/>
    <w:rsid w:val="00C24DF3"/>
    <w:rsid w:val="00C32D01"/>
    <w:rsid w:val="00C334D5"/>
    <w:rsid w:val="00C36807"/>
    <w:rsid w:val="00C50C10"/>
    <w:rsid w:val="00C83626"/>
    <w:rsid w:val="00C85F62"/>
    <w:rsid w:val="00CA0006"/>
    <w:rsid w:val="00CA1F02"/>
    <w:rsid w:val="00CA5EB9"/>
    <w:rsid w:val="00CB0FD8"/>
    <w:rsid w:val="00CB495D"/>
    <w:rsid w:val="00CC6841"/>
    <w:rsid w:val="00CD4E9D"/>
    <w:rsid w:val="00CD717B"/>
    <w:rsid w:val="00CD7191"/>
    <w:rsid w:val="00CE013F"/>
    <w:rsid w:val="00CE4136"/>
    <w:rsid w:val="00D05CD7"/>
    <w:rsid w:val="00D341DE"/>
    <w:rsid w:val="00D464C5"/>
    <w:rsid w:val="00D65D13"/>
    <w:rsid w:val="00D70E0E"/>
    <w:rsid w:val="00D7463E"/>
    <w:rsid w:val="00D86E69"/>
    <w:rsid w:val="00D94AC5"/>
    <w:rsid w:val="00D979F4"/>
    <w:rsid w:val="00E10695"/>
    <w:rsid w:val="00E45DFD"/>
    <w:rsid w:val="00E668D8"/>
    <w:rsid w:val="00E853E3"/>
    <w:rsid w:val="00F13717"/>
    <w:rsid w:val="00F15499"/>
    <w:rsid w:val="00F25853"/>
    <w:rsid w:val="00F27698"/>
    <w:rsid w:val="00F339E7"/>
    <w:rsid w:val="00F824AA"/>
    <w:rsid w:val="00F90C53"/>
    <w:rsid w:val="00FA0ABD"/>
    <w:rsid w:val="00FC6C0F"/>
    <w:rsid w:val="00FD7AD0"/>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8800-0344-48B3-AA50-4B3CE07E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27F7"/>
    <w:rPr>
      <w:color w:val="0000FF"/>
      <w:u w:val="single"/>
    </w:rPr>
  </w:style>
  <w:style w:type="table" w:styleId="TableGrid">
    <w:name w:val="Table Grid"/>
    <w:basedOn w:val="TableNormal"/>
    <w:uiPriority w:val="59"/>
    <w:rsid w:val="0094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7F7"/>
    <w:pPr>
      <w:ind w:left="720"/>
      <w:contextualSpacing/>
    </w:pPr>
  </w:style>
  <w:style w:type="paragraph" w:styleId="BalloonText">
    <w:name w:val="Balloon Text"/>
    <w:basedOn w:val="Normal"/>
    <w:link w:val="BalloonTextChar"/>
    <w:uiPriority w:val="99"/>
    <w:semiHidden/>
    <w:unhideWhenUsed/>
    <w:rsid w:val="00C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7"/>
    <w:rPr>
      <w:rFonts w:ascii="Tahoma" w:hAnsi="Tahoma" w:cs="Tahoma"/>
      <w:sz w:val="16"/>
      <w:szCs w:val="16"/>
      <w:lang w:eastAsia="en-US"/>
    </w:rPr>
  </w:style>
  <w:style w:type="character" w:styleId="PlaceholderText">
    <w:name w:val="Placeholder Text"/>
    <w:basedOn w:val="DefaultParagraphFont"/>
    <w:uiPriority w:val="99"/>
    <w:semiHidden/>
    <w:rsid w:val="00E853E3"/>
    <w:rPr>
      <w:color w:val="808080"/>
    </w:rPr>
  </w:style>
  <w:style w:type="character" w:styleId="FollowedHyperlink">
    <w:name w:val="FollowedHyperlink"/>
    <w:basedOn w:val="DefaultParagraphFont"/>
    <w:uiPriority w:val="99"/>
    <w:semiHidden/>
    <w:unhideWhenUsed/>
    <w:rsid w:val="00277A3D"/>
    <w:rPr>
      <w:color w:val="800080" w:themeColor="followedHyperlink"/>
      <w:u w:val="single"/>
    </w:rPr>
  </w:style>
  <w:style w:type="paragraph" w:styleId="Header">
    <w:name w:val="header"/>
    <w:basedOn w:val="Normal"/>
    <w:link w:val="HeaderChar"/>
    <w:uiPriority w:val="99"/>
    <w:unhideWhenUsed/>
    <w:rsid w:val="000B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E18"/>
    <w:rPr>
      <w:sz w:val="22"/>
      <w:szCs w:val="22"/>
      <w:lang w:eastAsia="en-US"/>
    </w:rPr>
  </w:style>
  <w:style w:type="paragraph" w:styleId="Footer">
    <w:name w:val="footer"/>
    <w:basedOn w:val="Normal"/>
    <w:link w:val="FooterChar"/>
    <w:uiPriority w:val="99"/>
    <w:unhideWhenUsed/>
    <w:rsid w:val="000B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E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001">
      <w:bodyDiv w:val="1"/>
      <w:marLeft w:val="0"/>
      <w:marRight w:val="0"/>
      <w:marTop w:val="0"/>
      <w:marBottom w:val="0"/>
      <w:divBdr>
        <w:top w:val="none" w:sz="0" w:space="0" w:color="auto"/>
        <w:left w:val="none" w:sz="0" w:space="0" w:color="auto"/>
        <w:bottom w:val="none" w:sz="0" w:space="0" w:color="auto"/>
        <w:right w:val="none" w:sz="0" w:space="0" w:color="auto"/>
      </w:divBdr>
    </w:div>
    <w:div w:id="384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data-protect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legal@mmu.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96DC31A688499E84273F510D6C1493"/>
        <w:category>
          <w:name w:val="General"/>
          <w:gallery w:val="placeholder"/>
        </w:category>
        <w:types>
          <w:type w:val="bbPlcHdr"/>
        </w:types>
        <w:behaviors>
          <w:behavior w:val="content"/>
        </w:behaviors>
        <w:guid w:val="{7EC9D590-2287-41DC-8C9C-BEC9461C1679}"/>
      </w:docPartPr>
      <w:docPartBody>
        <w:p w:rsidR="00686FA1" w:rsidRDefault="001724D1" w:rsidP="001724D1">
          <w:pPr>
            <w:pStyle w:val="1896DC31A688499E84273F510D6C1493"/>
          </w:pPr>
          <w:r w:rsidRPr="009B2F00">
            <w:rPr>
              <w:rStyle w:val="PlaceholderText"/>
            </w:rPr>
            <w:t>Choose an item.</w:t>
          </w:r>
        </w:p>
      </w:docPartBody>
    </w:docPart>
    <w:docPart>
      <w:docPartPr>
        <w:name w:val="BEAD06EA7A8F471893E2095B436D8D01"/>
        <w:category>
          <w:name w:val="General"/>
          <w:gallery w:val="placeholder"/>
        </w:category>
        <w:types>
          <w:type w:val="bbPlcHdr"/>
        </w:types>
        <w:behaviors>
          <w:behavior w:val="content"/>
        </w:behaviors>
        <w:guid w:val="{6B470F84-3F5A-48B8-8AA3-3030F5C165B3}"/>
      </w:docPartPr>
      <w:docPartBody>
        <w:p w:rsidR="00D32086" w:rsidRDefault="0072022D" w:rsidP="0072022D">
          <w:pPr>
            <w:pStyle w:val="BEAD06EA7A8F471893E2095B436D8D01"/>
          </w:pPr>
          <w:r w:rsidRPr="009B2F00">
            <w:rPr>
              <w:rStyle w:val="PlaceholderText"/>
            </w:rPr>
            <w:t>Choose an item.</w:t>
          </w:r>
        </w:p>
      </w:docPartBody>
    </w:docPart>
    <w:docPart>
      <w:docPartPr>
        <w:name w:val="596B0A63955F4D7BB1E0273EE8C3D33C"/>
        <w:category>
          <w:name w:val="General"/>
          <w:gallery w:val="placeholder"/>
        </w:category>
        <w:types>
          <w:type w:val="bbPlcHdr"/>
        </w:types>
        <w:behaviors>
          <w:behavior w:val="content"/>
        </w:behaviors>
        <w:guid w:val="{0CF956E4-2296-4E84-9DC2-797BC567EEC2}"/>
      </w:docPartPr>
      <w:docPartBody>
        <w:p w:rsidR="00D32086" w:rsidRDefault="0072022D" w:rsidP="0072022D">
          <w:pPr>
            <w:pStyle w:val="596B0A63955F4D7BB1E0273EE8C3D33C"/>
          </w:pPr>
          <w:r w:rsidRPr="009B2F00">
            <w:rPr>
              <w:rStyle w:val="PlaceholderText"/>
            </w:rPr>
            <w:t>Choose an item.</w:t>
          </w:r>
        </w:p>
      </w:docPartBody>
    </w:docPart>
    <w:docPart>
      <w:docPartPr>
        <w:name w:val="9891A3F60F0D4498B33890D82D1B37F8"/>
        <w:category>
          <w:name w:val="General"/>
          <w:gallery w:val="placeholder"/>
        </w:category>
        <w:types>
          <w:type w:val="bbPlcHdr"/>
        </w:types>
        <w:behaviors>
          <w:behavior w:val="content"/>
        </w:behaviors>
        <w:guid w:val="{D8506526-C30F-4F4D-AFCA-E30A3E7B1B7C}"/>
      </w:docPartPr>
      <w:docPartBody>
        <w:p w:rsidR="00D32086" w:rsidRDefault="0072022D" w:rsidP="0072022D">
          <w:pPr>
            <w:pStyle w:val="9891A3F60F0D4498B33890D82D1B37F8"/>
          </w:pPr>
          <w:r w:rsidRPr="009B2F00">
            <w:rPr>
              <w:rStyle w:val="PlaceholderText"/>
            </w:rPr>
            <w:t>Choose an item.</w:t>
          </w:r>
        </w:p>
      </w:docPartBody>
    </w:docPart>
    <w:docPart>
      <w:docPartPr>
        <w:name w:val="33ED462EC42F4385B8B3817098953F97"/>
        <w:category>
          <w:name w:val="General"/>
          <w:gallery w:val="placeholder"/>
        </w:category>
        <w:types>
          <w:type w:val="bbPlcHdr"/>
        </w:types>
        <w:behaviors>
          <w:behavior w:val="content"/>
        </w:behaviors>
        <w:guid w:val="{7A084AEB-5C80-4A36-A921-D52BF1A0B8ED}"/>
      </w:docPartPr>
      <w:docPartBody>
        <w:p w:rsidR="00D32086" w:rsidRDefault="0072022D" w:rsidP="0072022D">
          <w:pPr>
            <w:pStyle w:val="33ED462EC42F4385B8B3817098953F97"/>
          </w:pPr>
          <w:r w:rsidRPr="009B2F00">
            <w:rPr>
              <w:rStyle w:val="PlaceholderText"/>
            </w:rPr>
            <w:t>Choose an item.</w:t>
          </w:r>
        </w:p>
      </w:docPartBody>
    </w:docPart>
    <w:docPart>
      <w:docPartPr>
        <w:name w:val="7D2533165E54415B805BB4DCF748CF70"/>
        <w:category>
          <w:name w:val="General"/>
          <w:gallery w:val="placeholder"/>
        </w:category>
        <w:types>
          <w:type w:val="bbPlcHdr"/>
        </w:types>
        <w:behaviors>
          <w:behavior w:val="content"/>
        </w:behaviors>
        <w:guid w:val="{166D8419-132E-405D-B934-6A7840FC6FF7}"/>
      </w:docPartPr>
      <w:docPartBody>
        <w:p w:rsidR="00D32086" w:rsidRDefault="0072022D" w:rsidP="0072022D">
          <w:pPr>
            <w:pStyle w:val="7D2533165E54415B805BB4DCF748CF70"/>
          </w:pPr>
          <w:r w:rsidRPr="009B2F00">
            <w:rPr>
              <w:rStyle w:val="PlaceholderText"/>
            </w:rPr>
            <w:t>Choose an item.</w:t>
          </w:r>
        </w:p>
      </w:docPartBody>
    </w:docPart>
    <w:docPart>
      <w:docPartPr>
        <w:name w:val="95A85429CE114442BAAC64A4613A9638"/>
        <w:category>
          <w:name w:val="General"/>
          <w:gallery w:val="placeholder"/>
        </w:category>
        <w:types>
          <w:type w:val="bbPlcHdr"/>
        </w:types>
        <w:behaviors>
          <w:behavior w:val="content"/>
        </w:behaviors>
        <w:guid w:val="{0C18DF57-1AF1-4347-AF6E-0AE486A0ACE2}"/>
      </w:docPartPr>
      <w:docPartBody>
        <w:p w:rsidR="00D32086" w:rsidRDefault="0072022D" w:rsidP="0072022D">
          <w:pPr>
            <w:pStyle w:val="95A85429CE114442BAAC64A4613A9638"/>
          </w:pPr>
          <w:r w:rsidRPr="009B2F00">
            <w:rPr>
              <w:rStyle w:val="PlaceholderText"/>
            </w:rPr>
            <w:t>Choose an item.</w:t>
          </w:r>
        </w:p>
      </w:docPartBody>
    </w:docPart>
    <w:docPart>
      <w:docPartPr>
        <w:name w:val="A8115073DAD24F8BB08D4264A89F9ABF"/>
        <w:category>
          <w:name w:val="General"/>
          <w:gallery w:val="placeholder"/>
        </w:category>
        <w:types>
          <w:type w:val="bbPlcHdr"/>
        </w:types>
        <w:behaviors>
          <w:behavior w:val="content"/>
        </w:behaviors>
        <w:guid w:val="{E229C650-09EC-4C95-86BF-153C917442E7}"/>
      </w:docPartPr>
      <w:docPartBody>
        <w:p w:rsidR="00D32086" w:rsidRDefault="0072022D" w:rsidP="0072022D">
          <w:pPr>
            <w:pStyle w:val="A8115073DAD24F8BB08D4264A89F9ABF"/>
          </w:pPr>
          <w:r w:rsidRPr="009B2F00">
            <w:rPr>
              <w:rStyle w:val="PlaceholderText"/>
            </w:rPr>
            <w:t>Choose an item.</w:t>
          </w:r>
        </w:p>
      </w:docPartBody>
    </w:docPart>
    <w:docPart>
      <w:docPartPr>
        <w:name w:val="2B736F6BDBC94F8388DAE916E62C9D3C"/>
        <w:category>
          <w:name w:val="General"/>
          <w:gallery w:val="placeholder"/>
        </w:category>
        <w:types>
          <w:type w:val="bbPlcHdr"/>
        </w:types>
        <w:behaviors>
          <w:behavior w:val="content"/>
        </w:behaviors>
        <w:guid w:val="{EC75D7C0-78C1-4A85-90E5-40BEAF009C0A}"/>
      </w:docPartPr>
      <w:docPartBody>
        <w:p w:rsidR="00D32086" w:rsidRDefault="0072022D" w:rsidP="0072022D">
          <w:pPr>
            <w:pStyle w:val="2B736F6BDBC94F8388DAE916E62C9D3C"/>
          </w:pPr>
          <w:r w:rsidRPr="009B2F00">
            <w:rPr>
              <w:rStyle w:val="PlaceholderText"/>
            </w:rPr>
            <w:t>Choose an item.</w:t>
          </w:r>
        </w:p>
      </w:docPartBody>
    </w:docPart>
    <w:docPart>
      <w:docPartPr>
        <w:name w:val="87500EFAD6B94FCDA434513BE029D904"/>
        <w:category>
          <w:name w:val="General"/>
          <w:gallery w:val="placeholder"/>
        </w:category>
        <w:types>
          <w:type w:val="bbPlcHdr"/>
        </w:types>
        <w:behaviors>
          <w:behavior w:val="content"/>
        </w:behaviors>
        <w:guid w:val="{9C587D80-A317-4BD4-8DD3-4FEBAAA30CB7}"/>
      </w:docPartPr>
      <w:docPartBody>
        <w:p w:rsidR="00D32086" w:rsidRDefault="0072022D" w:rsidP="0072022D">
          <w:pPr>
            <w:pStyle w:val="87500EFAD6B94FCDA434513BE029D904"/>
          </w:pPr>
          <w:r w:rsidRPr="009B2F00">
            <w:rPr>
              <w:rStyle w:val="PlaceholderText"/>
            </w:rPr>
            <w:t>Choose an item.</w:t>
          </w:r>
        </w:p>
      </w:docPartBody>
    </w:docPart>
    <w:docPart>
      <w:docPartPr>
        <w:name w:val="D3C5651BC6F44EAAB0B057F394D87D0A"/>
        <w:category>
          <w:name w:val="General"/>
          <w:gallery w:val="placeholder"/>
        </w:category>
        <w:types>
          <w:type w:val="bbPlcHdr"/>
        </w:types>
        <w:behaviors>
          <w:behavior w:val="content"/>
        </w:behaviors>
        <w:guid w:val="{B6C1DEF8-9E1A-4296-96B2-E4E5C4190BCB}"/>
      </w:docPartPr>
      <w:docPartBody>
        <w:p w:rsidR="00D32086" w:rsidRDefault="0072022D" w:rsidP="0072022D">
          <w:pPr>
            <w:pStyle w:val="D3C5651BC6F44EAAB0B057F394D87D0A"/>
          </w:pPr>
          <w:r w:rsidRPr="009B2F00">
            <w:rPr>
              <w:rStyle w:val="PlaceholderText"/>
            </w:rPr>
            <w:t>Choose an item.</w:t>
          </w:r>
        </w:p>
      </w:docPartBody>
    </w:docPart>
    <w:docPart>
      <w:docPartPr>
        <w:name w:val="D238105E424841479D03794D9D0DC928"/>
        <w:category>
          <w:name w:val="General"/>
          <w:gallery w:val="placeholder"/>
        </w:category>
        <w:types>
          <w:type w:val="bbPlcHdr"/>
        </w:types>
        <w:behaviors>
          <w:behavior w:val="content"/>
        </w:behaviors>
        <w:guid w:val="{4AE17AE6-BB82-4886-AF65-6457F001A129}"/>
      </w:docPartPr>
      <w:docPartBody>
        <w:p w:rsidR="00D32086" w:rsidRDefault="0072022D" w:rsidP="0072022D">
          <w:pPr>
            <w:pStyle w:val="D238105E424841479D03794D9D0DC928"/>
          </w:pPr>
          <w:r w:rsidRPr="009B2F00">
            <w:rPr>
              <w:rStyle w:val="PlaceholderText"/>
            </w:rPr>
            <w:t>Choose an item.</w:t>
          </w:r>
        </w:p>
      </w:docPartBody>
    </w:docPart>
    <w:docPart>
      <w:docPartPr>
        <w:name w:val="55ED65F4C994427A903C6C904BE7A71F"/>
        <w:category>
          <w:name w:val="General"/>
          <w:gallery w:val="placeholder"/>
        </w:category>
        <w:types>
          <w:type w:val="bbPlcHdr"/>
        </w:types>
        <w:behaviors>
          <w:behavior w:val="content"/>
        </w:behaviors>
        <w:guid w:val="{02560C90-4C18-4269-A023-020795B54A98}"/>
      </w:docPartPr>
      <w:docPartBody>
        <w:p w:rsidR="00D32086" w:rsidRDefault="0072022D" w:rsidP="0072022D">
          <w:pPr>
            <w:pStyle w:val="55ED65F4C994427A903C6C904BE7A71F"/>
          </w:pPr>
          <w:r w:rsidRPr="009B2F00">
            <w:rPr>
              <w:rStyle w:val="PlaceholderText"/>
            </w:rPr>
            <w:t>Choose an item.</w:t>
          </w:r>
        </w:p>
      </w:docPartBody>
    </w:docPart>
    <w:docPart>
      <w:docPartPr>
        <w:name w:val="F3C1FBA292684588BF9746861A71A74D"/>
        <w:category>
          <w:name w:val="General"/>
          <w:gallery w:val="placeholder"/>
        </w:category>
        <w:types>
          <w:type w:val="bbPlcHdr"/>
        </w:types>
        <w:behaviors>
          <w:behavior w:val="content"/>
        </w:behaviors>
        <w:guid w:val="{AD150465-CF5D-4099-B4FB-C9EEF46BE617}"/>
      </w:docPartPr>
      <w:docPartBody>
        <w:p w:rsidR="00D32086" w:rsidRDefault="0072022D" w:rsidP="0072022D">
          <w:pPr>
            <w:pStyle w:val="F3C1FBA292684588BF9746861A71A74D"/>
          </w:pPr>
          <w:r w:rsidRPr="009B2F00">
            <w:rPr>
              <w:rStyle w:val="PlaceholderText"/>
            </w:rPr>
            <w:t>Choose an item.</w:t>
          </w:r>
        </w:p>
      </w:docPartBody>
    </w:docPart>
    <w:docPart>
      <w:docPartPr>
        <w:name w:val="1C659BBDBF4B4BB5AA64FAD336A9CA06"/>
        <w:category>
          <w:name w:val="General"/>
          <w:gallery w:val="placeholder"/>
        </w:category>
        <w:types>
          <w:type w:val="bbPlcHdr"/>
        </w:types>
        <w:behaviors>
          <w:behavior w:val="content"/>
        </w:behaviors>
        <w:guid w:val="{4C2E9C53-8686-4088-B3C7-B3E95E53C60D}"/>
      </w:docPartPr>
      <w:docPartBody>
        <w:p w:rsidR="00D32086" w:rsidRDefault="0072022D" w:rsidP="0072022D">
          <w:pPr>
            <w:pStyle w:val="1C659BBDBF4B4BB5AA64FAD336A9CA06"/>
          </w:pPr>
          <w:r w:rsidRPr="009B2F00">
            <w:rPr>
              <w:rStyle w:val="PlaceholderText"/>
            </w:rPr>
            <w:t>Choose an item.</w:t>
          </w:r>
        </w:p>
      </w:docPartBody>
    </w:docPart>
    <w:docPart>
      <w:docPartPr>
        <w:name w:val="CB6EA3E2210A4B518118F82F75D678A1"/>
        <w:category>
          <w:name w:val="General"/>
          <w:gallery w:val="placeholder"/>
        </w:category>
        <w:types>
          <w:type w:val="bbPlcHdr"/>
        </w:types>
        <w:behaviors>
          <w:behavior w:val="content"/>
        </w:behaviors>
        <w:guid w:val="{C0D979CE-DCA6-46CB-84FA-E8C1B5E4A268}"/>
      </w:docPartPr>
      <w:docPartBody>
        <w:p w:rsidR="00D32086" w:rsidRDefault="0072022D" w:rsidP="0072022D">
          <w:pPr>
            <w:pStyle w:val="CB6EA3E2210A4B518118F82F75D678A1"/>
          </w:pPr>
          <w:r w:rsidRPr="009B2F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22"/>
    <w:rsid w:val="001724D1"/>
    <w:rsid w:val="00444ECE"/>
    <w:rsid w:val="00686FA1"/>
    <w:rsid w:val="0072022D"/>
    <w:rsid w:val="00C21C22"/>
    <w:rsid w:val="00D32086"/>
    <w:rsid w:val="00E5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22D"/>
    <w:rPr>
      <w:color w:val="808080"/>
    </w:rPr>
  </w:style>
  <w:style w:type="paragraph" w:customStyle="1" w:styleId="01FB5A24FF5240B6BDF08F93C1E569C7">
    <w:name w:val="01FB5A24FF5240B6BDF08F93C1E569C7"/>
    <w:rsid w:val="00C21C22"/>
  </w:style>
  <w:style w:type="paragraph" w:customStyle="1" w:styleId="B1402316C53146F784FCA749A43798C8">
    <w:name w:val="B1402316C53146F784FCA749A43798C8"/>
    <w:rsid w:val="00C21C22"/>
  </w:style>
  <w:style w:type="paragraph" w:customStyle="1" w:styleId="3043F95ED71842D08825FBB31993DB42">
    <w:name w:val="3043F95ED71842D08825FBB31993DB42"/>
    <w:rsid w:val="00C21C22"/>
  </w:style>
  <w:style w:type="paragraph" w:customStyle="1" w:styleId="69904F0537484C69AE764D99198A9D87">
    <w:name w:val="69904F0537484C69AE764D99198A9D87"/>
    <w:rsid w:val="00C21C22"/>
  </w:style>
  <w:style w:type="paragraph" w:customStyle="1" w:styleId="39BCBB21F1DE4110B11FC0555A61E575">
    <w:name w:val="39BCBB21F1DE4110B11FC0555A61E575"/>
    <w:rsid w:val="00C21C22"/>
  </w:style>
  <w:style w:type="paragraph" w:customStyle="1" w:styleId="9E94E973CECB444B82BC0B2E0B3C6FD5">
    <w:name w:val="9E94E973CECB444B82BC0B2E0B3C6FD5"/>
    <w:rsid w:val="00C21C22"/>
  </w:style>
  <w:style w:type="paragraph" w:customStyle="1" w:styleId="491EF88E6D3D485FBA1F14E338F18794">
    <w:name w:val="491EF88E6D3D485FBA1F14E338F18794"/>
    <w:rsid w:val="00C21C22"/>
  </w:style>
  <w:style w:type="paragraph" w:customStyle="1" w:styleId="B97380CE36054D14807A9264B536F2F6">
    <w:name w:val="B97380CE36054D14807A9264B536F2F6"/>
    <w:rsid w:val="00C21C22"/>
  </w:style>
  <w:style w:type="paragraph" w:customStyle="1" w:styleId="D764F1301FD34B21912DD901F6EDE672">
    <w:name w:val="D764F1301FD34B21912DD901F6EDE672"/>
    <w:rsid w:val="00C21C22"/>
  </w:style>
  <w:style w:type="paragraph" w:customStyle="1" w:styleId="FE7166CA5D344292A2A56B9CB634680B">
    <w:name w:val="FE7166CA5D344292A2A56B9CB634680B"/>
    <w:rsid w:val="00C21C22"/>
  </w:style>
  <w:style w:type="paragraph" w:customStyle="1" w:styleId="F7B16667D6D540C7B5B91AFDC6CAA639">
    <w:name w:val="F7B16667D6D540C7B5B91AFDC6CAA639"/>
    <w:rsid w:val="00C21C22"/>
  </w:style>
  <w:style w:type="paragraph" w:customStyle="1" w:styleId="73C4D790EAED439593B1A45C84AA4BCF">
    <w:name w:val="73C4D790EAED439593B1A45C84AA4BCF"/>
    <w:rsid w:val="00C21C22"/>
  </w:style>
  <w:style w:type="paragraph" w:customStyle="1" w:styleId="AC888E6ECE9249A4AEFF731F5A10920E">
    <w:name w:val="AC888E6ECE9249A4AEFF731F5A10920E"/>
    <w:rsid w:val="00C21C22"/>
  </w:style>
  <w:style w:type="paragraph" w:customStyle="1" w:styleId="DA80459501D340B39B16BEDF65F743FA">
    <w:name w:val="DA80459501D340B39B16BEDF65F743FA"/>
    <w:rsid w:val="00C21C22"/>
  </w:style>
  <w:style w:type="paragraph" w:customStyle="1" w:styleId="54310CE326F74310B44330C49999214B">
    <w:name w:val="54310CE326F74310B44330C49999214B"/>
    <w:rsid w:val="00C21C22"/>
  </w:style>
  <w:style w:type="paragraph" w:customStyle="1" w:styleId="25FB3F9988E64A9DB06DAEE7631E9E74">
    <w:name w:val="25FB3F9988E64A9DB06DAEE7631E9E74"/>
    <w:rsid w:val="00C21C22"/>
  </w:style>
  <w:style w:type="paragraph" w:customStyle="1" w:styleId="D91CB22584434138B3514D98965563B7">
    <w:name w:val="D91CB22584434138B3514D98965563B7"/>
    <w:rsid w:val="00C21C22"/>
  </w:style>
  <w:style w:type="paragraph" w:customStyle="1" w:styleId="DBCDA358400F4BA1B6C0547B685526D7">
    <w:name w:val="DBCDA358400F4BA1B6C0547B685526D7"/>
    <w:rsid w:val="00C21C22"/>
  </w:style>
  <w:style w:type="paragraph" w:customStyle="1" w:styleId="DF8A61B3A0074B199D1E49ADA7D19DAF">
    <w:name w:val="DF8A61B3A0074B199D1E49ADA7D19DAF"/>
    <w:rsid w:val="00C21C22"/>
  </w:style>
  <w:style w:type="paragraph" w:customStyle="1" w:styleId="1896DC31A688499E84273F510D6C1493">
    <w:name w:val="1896DC31A688499E84273F510D6C1493"/>
    <w:rsid w:val="001724D1"/>
  </w:style>
  <w:style w:type="paragraph" w:customStyle="1" w:styleId="ED3040936EFA4904ABCAC30FF6F41846">
    <w:name w:val="ED3040936EFA4904ABCAC30FF6F41846"/>
    <w:rsid w:val="001724D1"/>
  </w:style>
  <w:style w:type="paragraph" w:customStyle="1" w:styleId="95824E1091A94AB5BC28A40F15EA57DC">
    <w:name w:val="95824E1091A94AB5BC28A40F15EA57DC"/>
    <w:rsid w:val="001724D1"/>
  </w:style>
  <w:style w:type="paragraph" w:customStyle="1" w:styleId="06BF827EEFF04207B7228E365CD8E394">
    <w:name w:val="06BF827EEFF04207B7228E365CD8E394"/>
    <w:rsid w:val="001724D1"/>
  </w:style>
  <w:style w:type="paragraph" w:customStyle="1" w:styleId="1008BA7A11C844DCB33691E430FE7FAB">
    <w:name w:val="1008BA7A11C844DCB33691E430FE7FAB"/>
    <w:rsid w:val="001724D1"/>
  </w:style>
  <w:style w:type="paragraph" w:customStyle="1" w:styleId="7F4E7D1255694BB8B4277044562883EE">
    <w:name w:val="7F4E7D1255694BB8B4277044562883EE"/>
    <w:rsid w:val="001724D1"/>
  </w:style>
  <w:style w:type="paragraph" w:customStyle="1" w:styleId="1CEE07D8B75D41849914295E2CC9C096">
    <w:name w:val="1CEE07D8B75D41849914295E2CC9C096"/>
    <w:rsid w:val="001724D1"/>
  </w:style>
  <w:style w:type="paragraph" w:customStyle="1" w:styleId="957F6CCDD12240BAAAEE69E49A15006F">
    <w:name w:val="957F6CCDD12240BAAAEE69E49A15006F"/>
    <w:rsid w:val="001724D1"/>
  </w:style>
  <w:style w:type="paragraph" w:customStyle="1" w:styleId="012C9E2BD5A44F4D833C05AA973B7C80">
    <w:name w:val="012C9E2BD5A44F4D833C05AA973B7C80"/>
    <w:rsid w:val="001724D1"/>
  </w:style>
  <w:style w:type="paragraph" w:customStyle="1" w:styleId="D4F49E1DB4A941D3AE762125E7908E4A">
    <w:name w:val="D4F49E1DB4A941D3AE762125E7908E4A"/>
    <w:rsid w:val="001724D1"/>
  </w:style>
  <w:style w:type="paragraph" w:customStyle="1" w:styleId="2B3391F9F292445193C93B7C8840BF0C">
    <w:name w:val="2B3391F9F292445193C93B7C8840BF0C"/>
    <w:rsid w:val="001724D1"/>
  </w:style>
  <w:style w:type="paragraph" w:customStyle="1" w:styleId="569316804BCC482EBFCA7946B43269D2">
    <w:name w:val="569316804BCC482EBFCA7946B43269D2"/>
    <w:rsid w:val="001724D1"/>
  </w:style>
  <w:style w:type="paragraph" w:customStyle="1" w:styleId="0F8338BEA2654AA5810D467E99D4E66B">
    <w:name w:val="0F8338BEA2654AA5810D467E99D4E66B"/>
    <w:rsid w:val="001724D1"/>
  </w:style>
  <w:style w:type="paragraph" w:customStyle="1" w:styleId="C074E4FB6189496B81EF15A9DEED2018">
    <w:name w:val="C074E4FB6189496B81EF15A9DEED2018"/>
    <w:rsid w:val="001724D1"/>
  </w:style>
  <w:style w:type="paragraph" w:customStyle="1" w:styleId="C4D907F053ED4E96A1D9F7E9C15D097B">
    <w:name w:val="C4D907F053ED4E96A1D9F7E9C15D097B"/>
    <w:rsid w:val="001724D1"/>
  </w:style>
  <w:style w:type="paragraph" w:customStyle="1" w:styleId="1817523843C64619815903302CC3D459">
    <w:name w:val="1817523843C64619815903302CC3D459"/>
    <w:rsid w:val="001724D1"/>
  </w:style>
  <w:style w:type="paragraph" w:customStyle="1" w:styleId="73C8AB793E324306BA0DF97108492246">
    <w:name w:val="73C8AB793E324306BA0DF97108492246"/>
    <w:rsid w:val="00444ECE"/>
  </w:style>
  <w:style w:type="paragraph" w:customStyle="1" w:styleId="038585BE1D7044EA887F05E802794D7F">
    <w:name w:val="038585BE1D7044EA887F05E802794D7F"/>
    <w:rsid w:val="00444ECE"/>
  </w:style>
  <w:style w:type="paragraph" w:customStyle="1" w:styleId="155C0255F0B14AEB89F1CDA5D26B9031">
    <w:name w:val="155C0255F0B14AEB89F1CDA5D26B9031"/>
    <w:rsid w:val="00444ECE"/>
  </w:style>
  <w:style w:type="paragraph" w:customStyle="1" w:styleId="974434F7D7594E6D8C41C1BEC72FDD79">
    <w:name w:val="974434F7D7594E6D8C41C1BEC72FDD79"/>
    <w:rsid w:val="00444ECE"/>
  </w:style>
  <w:style w:type="paragraph" w:customStyle="1" w:styleId="6D81F49ED22B4948861A09616284E6B0">
    <w:name w:val="6D81F49ED22B4948861A09616284E6B0"/>
    <w:rsid w:val="00444ECE"/>
  </w:style>
  <w:style w:type="paragraph" w:customStyle="1" w:styleId="1F6994EAB9E2471488204DA6251A33CF">
    <w:name w:val="1F6994EAB9E2471488204DA6251A33CF"/>
    <w:rsid w:val="00444ECE"/>
  </w:style>
  <w:style w:type="paragraph" w:customStyle="1" w:styleId="474262D0AFDA49C6B10A8E8FC06FBB52">
    <w:name w:val="474262D0AFDA49C6B10A8E8FC06FBB52"/>
    <w:rsid w:val="00444ECE"/>
  </w:style>
  <w:style w:type="paragraph" w:customStyle="1" w:styleId="D060B7420BE24EF5ACD1F3CA5A3D5B88">
    <w:name w:val="D060B7420BE24EF5ACD1F3CA5A3D5B88"/>
    <w:rsid w:val="00444ECE"/>
  </w:style>
  <w:style w:type="paragraph" w:customStyle="1" w:styleId="300A79744F3943488746126CF5F765EC">
    <w:name w:val="300A79744F3943488746126CF5F765EC"/>
    <w:rsid w:val="00444ECE"/>
  </w:style>
  <w:style w:type="paragraph" w:customStyle="1" w:styleId="0F12A1E13BA7409C85ACCBDF3F5F153C">
    <w:name w:val="0F12A1E13BA7409C85ACCBDF3F5F153C"/>
    <w:rsid w:val="00444ECE"/>
  </w:style>
  <w:style w:type="paragraph" w:customStyle="1" w:styleId="7713B4F0EDF5464C835C19950AD65967">
    <w:name w:val="7713B4F0EDF5464C835C19950AD65967"/>
    <w:rsid w:val="00444ECE"/>
  </w:style>
  <w:style w:type="paragraph" w:customStyle="1" w:styleId="7AA2109CA09E40A295A063C72D28CDA8">
    <w:name w:val="7AA2109CA09E40A295A063C72D28CDA8"/>
    <w:rsid w:val="00444ECE"/>
  </w:style>
  <w:style w:type="paragraph" w:customStyle="1" w:styleId="9132BCCB733E433F8A9E701EE583EA58">
    <w:name w:val="9132BCCB733E433F8A9E701EE583EA58"/>
    <w:rsid w:val="00444ECE"/>
  </w:style>
  <w:style w:type="paragraph" w:customStyle="1" w:styleId="18D50C2859A244E89A6D11F3FF3FB231">
    <w:name w:val="18D50C2859A244E89A6D11F3FF3FB231"/>
    <w:rsid w:val="00444ECE"/>
  </w:style>
  <w:style w:type="paragraph" w:customStyle="1" w:styleId="74DD583D51714484873D1270FA034A9C">
    <w:name w:val="74DD583D51714484873D1270FA034A9C"/>
    <w:rsid w:val="00444ECE"/>
  </w:style>
  <w:style w:type="paragraph" w:customStyle="1" w:styleId="77B42FAA318B41328C83A98E965ED7DF">
    <w:name w:val="77B42FAA318B41328C83A98E965ED7DF"/>
    <w:rsid w:val="0072022D"/>
  </w:style>
  <w:style w:type="paragraph" w:customStyle="1" w:styleId="BEAD06EA7A8F471893E2095B436D8D01">
    <w:name w:val="BEAD06EA7A8F471893E2095B436D8D01"/>
    <w:rsid w:val="0072022D"/>
  </w:style>
  <w:style w:type="paragraph" w:customStyle="1" w:styleId="596B0A63955F4D7BB1E0273EE8C3D33C">
    <w:name w:val="596B0A63955F4D7BB1E0273EE8C3D33C"/>
    <w:rsid w:val="0072022D"/>
  </w:style>
  <w:style w:type="paragraph" w:customStyle="1" w:styleId="9891A3F60F0D4498B33890D82D1B37F8">
    <w:name w:val="9891A3F60F0D4498B33890D82D1B37F8"/>
    <w:rsid w:val="0072022D"/>
  </w:style>
  <w:style w:type="paragraph" w:customStyle="1" w:styleId="33ED462EC42F4385B8B3817098953F97">
    <w:name w:val="33ED462EC42F4385B8B3817098953F97"/>
    <w:rsid w:val="0072022D"/>
  </w:style>
  <w:style w:type="paragraph" w:customStyle="1" w:styleId="7D2533165E54415B805BB4DCF748CF70">
    <w:name w:val="7D2533165E54415B805BB4DCF748CF70"/>
    <w:rsid w:val="0072022D"/>
  </w:style>
  <w:style w:type="paragraph" w:customStyle="1" w:styleId="95A85429CE114442BAAC64A4613A9638">
    <w:name w:val="95A85429CE114442BAAC64A4613A9638"/>
    <w:rsid w:val="0072022D"/>
  </w:style>
  <w:style w:type="paragraph" w:customStyle="1" w:styleId="A8115073DAD24F8BB08D4264A89F9ABF">
    <w:name w:val="A8115073DAD24F8BB08D4264A89F9ABF"/>
    <w:rsid w:val="0072022D"/>
  </w:style>
  <w:style w:type="paragraph" w:customStyle="1" w:styleId="2B736F6BDBC94F8388DAE916E62C9D3C">
    <w:name w:val="2B736F6BDBC94F8388DAE916E62C9D3C"/>
    <w:rsid w:val="0072022D"/>
  </w:style>
  <w:style w:type="paragraph" w:customStyle="1" w:styleId="87500EFAD6B94FCDA434513BE029D904">
    <w:name w:val="87500EFAD6B94FCDA434513BE029D904"/>
    <w:rsid w:val="0072022D"/>
  </w:style>
  <w:style w:type="paragraph" w:customStyle="1" w:styleId="D3C5651BC6F44EAAB0B057F394D87D0A">
    <w:name w:val="D3C5651BC6F44EAAB0B057F394D87D0A"/>
    <w:rsid w:val="0072022D"/>
  </w:style>
  <w:style w:type="paragraph" w:customStyle="1" w:styleId="D238105E424841479D03794D9D0DC928">
    <w:name w:val="D238105E424841479D03794D9D0DC928"/>
    <w:rsid w:val="0072022D"/>
  </w:style>
  <w:style w:type="paragraph" w:customStyle="1" w:styleId="55ED65F4C994427A903C6C904BE7A71F">
    <w:name w:val="55ED65F4C994427A903C6C904BE7A71F"/>
    <w:rsid w:val="0072022D"/>
  </w:style>
  <w:style w:type="paragraph" w:customStyle="1" w:styleId="F3C1FBA292684588BF9746861A71A74D">
    <w:name w:val="F3C1FBA292684588BF9746861A71A74D"/>
    <w:rsid w:val="0072022D"/>
  </w:style>
  <w:style w:type="paragraph" w:customStyle="1" w:styleId="1C659BBDBF4B4BB5AA64FAD336A9CA06">
    <w:name w:val="1C659BBDBF4B4BB5AA64FAD336A9CA06"/>
    <w:rsid w:val="0072022D"/>
  </w:style>
  <w:style w:type="paragraph" w:customStyle="1" w:styleId="CB6EA3E2210A4B518118F82F75D678A1">
    <w:name w:val="CB6EA3E2210A4B518118F82F75D678A1"/>
    <w:rsid w:val="00720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0121-19B2-4DCD-A67B-D9A0D8AF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B49AFB73</Template>
  <TotalTime>0</TotalTime>
  <Pages>7</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9940</CharactersWithSpaces>
  <SharedDoc>false</SharedDoc>
  <HLinks>
    <vt:vector size="6" baseType="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 User</dc:creator>
  <cp:lastModifiedBy>Andrew Pilkington</cp:lastModifiedBy>
  <cp:revision>2</cp:revision>
  <cp:lastPrinted>2018-10-15T13:28:00Z</cp:lastPrinted>
  <dcterms:created xsi:type="dcterms:W3CDTF">2020-03-18T17:10:00Z</dcterms:created>
  <dcterms:modified xsi:type="dcterms:W3CDTF">2020-03-18T17:10:00Z</dcterms:modified>
</cp:coreProperties>
</file>