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F14B" w14:textId="6D09C85E" w:rsidR="003437F2" w:rsidRDefault="00597008" w:rsidP="003437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Image – answers to questions</w:t>
      </w:r>
    </w:p>
    <w:p w14:paraId="7F553211" w14:textId="77777777" w:rsidR="00597008" w:rsidRDefault="00597008" w:rsidP="00597008">
      <w:pPr>
        <w:rPr>
          <w:rFonts w:ascii="Arial" w:hAnsi="Arial" w:cs="Arial"/>
          <w:b/>
          <w:bCs/>
          <w:sz w:val="24"/>
          <w:szCs w:val="24"/>
        </w:rPr>
      </w:pPr>
    </w:p>
    <w:p w14:paraId="54CDB09A" w14:textId="5F485A06" w:rsidR="00597008" w:rsidRPr="00597008" w:rsidRDefault="00597008" w:rsidP="00597008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597008">
        <w:rPr>
          <w:rFonts w:ascii="Arial" w:hAnsi="Arial" w:cs="Arial"/>
          <w:b/>
          <w:bCs/>
          <w:sz w:val="24"/>
          <w:szCs w:val="24"/>
        </w:rPr>
        <w:t>What is this?</w:t>
      </w:r>
    </w:p>
    <w:p w14:paraId="5883F8D8" w14:textId="47BC4FE8" w:rsidR="00597008" w:rsidRDefault="00000000" w:rsidP="00597008">
      <w:pPr>
        <w:rPr>
          <w:rFonts w:ascii="Arial" w:hAnsi="Arial" w:cs="Arial"/>
          <w:sz w:val="24"/>
          <w:szCs w:val="24"/>
        </w:rPr>
      </w:pPr>
      <w:hyperlink r:id="rId5" w:history="1">
        <w:r w:rsidR="00597008" w:rsidRPr="00CF5D95">
          <w:rPr>
            <w:rStyle w:val="Hyperlink"/>
            <w:rFonts w:ascii="Arial" w:hAnsi="Arial" w:cs="Arial"/>
            <w:sz w:val="24"/>
            <w:szCs w:val="24"/>
          </w:rPr>
          <w:t>https://www.glanllyn-newport.co.uk/</w:t>
        </w:r>
      </w:hyperlink>
    </w:p>
    <w:p w14:paraId="10728333" w14:textId="66EBE2F8" w:rsidR="00597008" w:rsidRDefault="00597008" w:rsidP="005970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housing development master plan – see link for further details.</w:t>
      </w:r>
    </w:p>
    <w:p w14:paraId="721BDB7D" w14:textId="77777777" w:rsidR="00597008" w:rsidRPr="00597008" w:rsidRDefault="00597008" w:rsidP="00597008">
      <w:pPr>
        <w:rPr>
          <w:rFonts w:ascii="Arial" w:hAnsi="Arial" w:cs="Arial"/>
          <w:sz w:val="24"/>
          <w:szCs w:val="24"/>
        </w:rPr>
      </w:pPr>
    </w:p>
    <w:p w14:paraId="71FCE606" w14:textId="77777777" w:rsidR="00597008" w:rsidRPr="00597008" w:rsidRDefault="00597008" w:rsidP="00597008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597008">
        <w:rPr>
          <w:rFonts w:ascii="Arial" w:hAnsi="Arial" w:cs="Arial"/>
          <w:b/>
          <w:bCs/>
          <w:sz w:val="24"/>
          <w:szCs w:val="24"/>
        </w:rPr>
        <w:t>Where is it?</w:t>
      </w:r>
    </w:p>
    <w:p w14:paraId="05AAD53C" w14:textId="2F166AFC" w:rsidR="00597008" w:rsidRDefault="00597008" w:rsidP="005970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Newport, Wales.</w:t>
      </w:r>
    </w:p>
    <w:p w14:paraId="35DEFEAE" w14:textId="77777777" w:rsidR="00597008" w:rsidRPr="00597008" w:rsidRDefault="00597008" w:rsidP="00597008">
      <w:pPr>
        <w:rPr>
          <w:rFonts w:ascii="Arial" w:hAnsi="Arial" w:cs="Arial"/>
          <w:sz w:val="24"/>
          <w:szCs w:val="24"/>
        </w:rPr>
      </w:pPr>
    </w:p>
    <w:p w14:paraId="0E116B78" w14:textId="77777777" w:rsidR="00597008" w:rsidRPr="00597008" w:rsidRDefault="00597008" w:rsidP="00597008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597008">
        <w:rPr>
          <w:rFonts w:ascii="Arial" w:hAnsi="Arial" w:cs="Arial"/>
          <w:b/>
          <w:bCs/>
          <w:sz w:val="24"/>
          <w:szCs w:val="24"/>
        </w:rPr>
        <w:t>Who uses it?</w:t>
      </w:r>
    </w:p>
    <w:p w14:paraId="24D93426" w14:textId="77777777" w:rsidR="00597008" w:rsidRDefault="00597008" w:rsidP="00597008">
      <w:p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A housing development master plan in the UK is used by several key stakeholders, including:</w:t>
      </w:r>
    </w:p>
    <w:p w14:paraId="7E3E9488" w14:textId="77777777" w:rsidR="00597008" w:rsidRPr="00597008" w:rsidRDefault="00597008" w:rsidP="0059700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Local Planning Authorities (LPAs) – Councils and planning departments use master plans to guide development decisions, ensuring they align with local and national planning policies.</w:t>
      </w:r>
    </w:p>
    <w:p w14:paraId="249C6E6F" w14:textId="77777777" w:rsidR="00597008" w:rsidRPr="00597008" w:rsidRDefault="00597008" w:rsidP="0059700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Property Developers &amp; Housebuilders – Companies like Barratt Homes, Taylor Wimpey, and Persimmon use master plans to design large-scale residential projects that meet planning regulations and market demand.</w:t>
      </w:r>
    </w:p>
    <w:p w14:paraId="24488887" w14:textId="77777777" w:rsidR="00597008" w:rsidRPr="00597008" w:rsidRDefault="00597008" w:rsidP="0059700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Urban Planners &amp; Architects – Professionals create and refine master plans to ensure efficient land use, transport links, sustainability, and community facilities.</w:t>
      </w:r>
    </w:p>
    <w:p w14:paraId="1D93CC0D" w14:textId="77777777" w:rsidR="00597008" w:rsidRPr="00597008" w:rsidRDefault="00597008" w:rsidP="0059700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Government Agencies &amp; Policy Makers – Bodies like Homes England and the Department for Levelling Up, Housing and Communities use master plans to shape housing policies and allocate funding.</w:t>
      </w:r>
    </w:p>
    <w:p w14:paraId="4278E85A" w14:textId="77777777" w:rsidR="00597008" w:rsidRPr="00597008" w:rsidRDefault="00597008" w:rsidP="0059700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 xml:space="preserve">Community Groups &amp; Residents – Local communities and </w:t>
      </w:r>
      <w:proofErr w:type="spellStart"/>
      <w:r w:rsidRPr="00597008">
        <w:rPr>
          <w:rFonts w:ascii="Arial" w:hAnsi="Arial" w:cs="Arial"/>
          <w:sz w:val="24"/>
          <w:szCs w:val="24"/>
        </w:rPr>
        <w:t>neighborhood</w:t>
      </w:r>
      <w:proofErr w:type="spellEnd"/>
      <w:r w:rsidRPr="00597008">
        <w:rPr>
          <w:rFonts w:ascii="Arial" w:hAnsi="Arial" w:cs="Arial"/>
          <w:sz w:val="24"/>
          <w:szCs w:val="24"/>
        </w:rPr>
        <w:t xml:space="preserve"> groups engage with master plans during public consultations to influence design, infrastructure, and environmental considerations.</w:t>
      </w:r>
    </w:p>
    <w:p w14:paraId="2F9A6448" w14:textId="77777777" w:rsidR="00597008" w:rsidRDefault="00597008" w:rsidP="0059700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Investors &amp; Landowners – Private investors and landowners rely on master plans to assess the potential and value of development sites.</w:t>
      </w:r>
    </w:p>
    <w:p w14:paraId="670F314F" w14:textId="77777777" w:rsidR="00597008" w:rsidRPr="00597008" w:rsidRDefault="00597008" w:rsidP="00597008">
      <w:pPr>
        <w:rPr>
          <w:rFonts w:ascii="Arial" w:hAnsi="Arial" w:cs="Arial"/>
          <w:sz w:val="24"/>
          <w:szCs w:val="24"/>
        </w:rPr>
      </w:pPr>
    </w:p>
    <w:p w14:paraId="350F0DC6" w14:textId="77777777" w:rsidR="00597008" w:rsidRPr="00597008" w:rsidRDefault="00597008" w:rsidP="00597008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597008">
        <w:rPr>
          <w:rFonts w:ascii="Arial" w:hAnsi="Arial" w:cs="Arial"/>
          <w:b/>
          <w:bCs/>
          <w:sz w:val="24"/>
          <w:szCs w:val="24"/>
        </w:rPr>
        <w:t>What is it for?</w:t>
      </w:r>
    </w:p>
    <w:p w14:paraId="3813C477" w14:textId="7C47884C" w:rsidR="00597008" w:rsidRDefault="00597008" w:rsidP="00597008">
      <w:p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A housing development master plan in the UK is a strategic document that outlines the design, layout, and infrastructure of a residential development. Its main purposes are:</w:t>
      </w:r>
    </w:p>
    <w:p w14:paraId="27721156" w14:textId="2C7058C2" w:rsidR="00597008" w:rsidRDefault="00597008" w:rsidP="0059700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Guiding Development – It provides a framework for how land will be used, ensuring efficient housing delivery that aligns with local and national planning policies</w:t>
      </w:r>
      <w:r>
        <w:rPr>
          <w:rFonts w:ascii="Arial" w:hAnsi="Arial" w:cs="Arial"/>
          <w:sz w:val="24"/>
          <w:szCs w:val="24"/>
        </w:rPr>
        <w:t>.</w:t>
      </w:r>
    </w:p>
    <w:p w14:paraId="06B73D98" w14:textId="0313DF76" w:rsidR="00597008" w:rsidRDefault="00597008" w:rsidP="0059700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lastRenderedPageBreak/>
        <w:t>Infrastructure Planning – It includes provisions for roads, public transport, utilities, schools, healthcare, and green spaces to support a growing population.</w:t>
      </w:r>
    </w:p>
    <w:p w14:paraId="407996F9" w14:textId="77777777" w:rsidR="00597008" w:rsidRDefault="00597008" w:rsidP="0059700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Sustainability &amp; Environment – It incorporates green infrastructure, energy-efficient designs, and environmental protections to promote sustainable living.</w:t>
      </w:r>
    </w:p>
    <w:p w14:paraId="33EC899C" w14:textId="4891E676" w:rsidR="00597008" w:rsidRDefault="00597008" w:rsidP="0059700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Community &amp; Social Needs – It ensures a mix of housing types (affordable, private, and social) while integrating community facilities like parks, shops, and schools.</w:t>
      </w:r>
    </w:p>
    <w:p w14:paraId="06941BF1" w14:textId="77777777" w:rsidR="00597008" w:rsidRDefault="00597008" w:rsidP="0059700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Regulatory Compliance – It helps developers meet legal requirements set by Local Planning Authorities (LPAs), ensuring the project gains planning permission.</w:t>
      </w:r>
    </w:p>
    <w:p w14:paraId="36DF1B34" w14:textId="7674FFA1" w:rsidR="00597008" w:rsidRPr="00597008" w:rsidRDefault="00597008" w:rsidP="0059700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Investment &amp; Economic Growth – It attracts investment by showing a clear vision for housing supply, job creation, and long-term economic benefits.</w:t>
      </w:r>
    </w:p>
    <w:p w14:paraId="7291A4CF" w14:textId="77777777" w:rsidR="00597008" w:rsidRPr="00597008" w:rsidRDefault="00597008" w:rsidP="00597008">
      <w:pPr>
        <w:rPr>
          <w:rFonts w:ascii="Arial" w:hAnsi="Arial" w:cs="Arial"/>
          <w:sz w:val="24"/>
          <w:szCs w:val="24"/>
        </w:rPr>
      </w:pPr>
    </w:p>
    <w:p w14:paraId="6B7D02D0" w14:textId="40D80ED5" w:rsidR="00597008" w:rsidRPr="00597008" w:rsidRDefault="00597008" w:rsidP="00597008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597008">
        <w:rPr>
          <w:rFonts w:ascii="Arial" w:hAnsi="Arial" w:cs="Arial"/>
          <w:b/>
          <w:bCs/>
          <w:sz w:val="24"/>
          <w:szCs w:val="24"/>
        </w:rPr>
        <w:t>What issues might it produce?</w:t>
      </w:r>
    </w:p>
    <w:p w14:paraId="2B591C94" w14:textId="4AF3B6A4" w:rsidR="00597008" w:rsidRPr="00597008" w:rsidRDefault="00597008" w:rsidP="00597008">
      <w:p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A new housing development in the UK can produce several issues, including:</w:t>
      </w:r>
    </w:p>
    <w:p w14:paraId="14AA2599" w14:textId="602E40E9" w:rsidR="00597008" w:rsidRPr="00597008" w:rsidRDefault="00597008" w:rsidP="0059700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Infrastructure Strain</w:t>
      </w:r>
    </w:p>
    <w:p w14:paraId="5E710B2A" w14:textId="77777777" w:rsidR="00597008" w:rsidRPr="00597008" w:rsidRDefault="00597008" w:rsidP="0059700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Increased demand on roads, public transport, schools, and healthcare services.</w:t>
      </w:r>
    </w:p>
    <w:p w14:paraId="31C62705" w14:textId="77777777" w:rsidR="00597008" w:rsidRPr="00597008" w:rsidRDefault="00597008" w:rsidP="0059700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Insufficient utility capacity (water, electricity, broadband).</w:t>
      </w:r>
    </w:p>
    <w:p w14:paraId="19D3BFB6" w14:textId="346D791C" w:rsidR="00597008" w:rsidRPr="00597008" w:rsidRDefault="00597008" w:rsidP="0059700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Environmental Concerns</w:t>
      </w:r>
    </w:p>
    <w:p w14:paraId="6B6E7B3C" w14:textId="77777777" w:rsidR="00597008" w:rsidRPr="00597008" w:rsidRDefault="00597008" w:rsidP="0059700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Loss of green spaces and wildlife habitats.</w:t>
      </w:r>
    </w:p>
    <w:p w14:paraId="087AB000" w14:textId="77777777" w:rsidR="00597008" w:rsidRPr="00597008" w:rsidRDefault="00597008" w:rsidP="0059700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Increased flood risk due to impermeable surfaces.</w:t>
      </w:r>
    </w:p>
    <w:p w14:paraId="65BEA592" w14:textId="77777777" w:rsidR="00597008" w:rsidRPr="00597008" w:rsidRDefault="00597008" w:rsidP="0059700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Higher carbon emissions from construction and traffic.</w:t>
      </w:r>
    </w:p>
    <w:p w14:paraId="5DE2CD5F" w14:textId="5DE48B48" w:rsidR="00597008" w:rsidRPr="00597008" w:rsidRDefault="00597008" w:rsidP="0059700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Traffic &amp; Transport Issues</w:t>
      </w:r>
    </w:p>
    <w:p w14:paraId="60ED8E9A" w14:textId="77777777" w:rsidR="00597008" w:rsidRPr="00597008" w:rsidRDefault="00597008" w:rsidP="0059700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More congestion on local roads and motorways.</w:t>
      </w:r>
    </w:p>
    <w:p w14:paraId="148482AA" w14:textId="77777777" w:rsidR="00597008" w:rsidRPr="00597008" w:rsidRDefault="00597008" w:rsidP="0059700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Insufficient public transport links, leading to car dependency.</w:t>
      </w:r>
    </w:p>
    <w:p w14:paraId="3A9569A2" w14:textId="3B554ADE" w:rsidR="00597008" w:rsidRPr="00597008" w:rsidRDefault="00597008" w:rsidP="0059700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Housing Affordability &amp; Social Impact</w:t>
      </w:r>
    </w:p>
    <w:p w14:paraId="11023655" w14:textId="77777777" w:rsidR="00597008" w:rsidRPr="00597008" w:rsidRDefault="00597008" w:rsidP="0059700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Developments might not include enough affordable housing.</w:t>
      </w:r>
    </w:p>
    <w:p w14:paraId="1CEB237D" w14:textId="77777777" w:rsidR="00597008" w:rsidRPr="00597008" w:rsidRDefault="00597008" w:rsidP="0059700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Risk of gentrification, pushing out lower-income residents.</w:t>
      </w:r>
    </w:p>
    <w:p w14:paraId="03BD2644" w14:textId="14530718" w:rsidR="00597008" w:rsidRPr="00597008" w:rsidRDefault="00597008" w:rsidP="0059700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Community Opposition</w:t>
      </w:r>
    </w:p>
    <w:p w14:paraId="0A71A67E" w14:textId="77777777" w:rsidR="00597008" w:rsidRPr="00597008" w:rsidRDefault="00597008" w:rsidP="0059700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Concerns over overcrowding and loss of local character.</w:t>
      </w:r>
    </w:p>
    <w:p w14:paraId="450CF48F" w14:textId="60D080D4" w:rsidR="00597008" w:rsidRPr="00597008" w:rsidRDefault="00597008" w:rsidP="0059700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Fears of increased crime or anti-social behaviour.</w:t>
      </w:r>
    </w:p>
    <w:p w14:paraId="1D0EE20D" w14:textId="77777777" w:rsidR="00597008" w:rsidRPr="00597008" w:rsidRDefault="00597008" w:rsidP="0059700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Construction disruption (noise, dust, road closures).</w:t>
      </w:r>
    </w:p>
    <w:p w14:paraId="5F02C6DE" w14:textId="639F37DC" w:rsidR="00597008" w:rsidRPr="00597008" w:rsidRDefault="00597008" w:rsidP="0059700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Economic &amp; Planning Challenges</w:t>
      </w:r>
    </w:p>
    <w:p w14:paraId="08940AB1" w14:textId="77777777" w:rsidR="00597008" w:rsidRPr="00597008" w:rsidRDefault="00597008" w:rsidP="0059700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Delays in planning approvals due to legal disputes or local opposition.</w:t>
      </w:r>
    </w:p>
    <w:p w14:paraId="60E78E61" w14:textId="2DC53F23" w:rsidR="004C4FA1" w:rsidRPr="00597008" w:rsidRDefault="00597008" w:rsidP="001D2FA9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597008">
        <w:rPr>
          <w:rFonts w:ascii="Arial" w:hAnsi="Arial" w:cs="Arial"/>
          <w:sz w:val="24"/>
          <w:szCs w:val="24"/>
        </w:rPr>
        <w:t>Developers may fail to deliver promised amenities (e.g., schools, parks).</w:t>
      </w:r>
    </w:p>
    <w:sectPr w:rsidR="004C4FA1" w:rsidRPr="00597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53DB"/>
    <w:multiLevelType w:val="hybridMultilevel"/>
    <w:tmpl w:val="5B3A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58A8"/>
    <w:multiLevelType w:val="hybridMultilevel"/>
    <w:tmpl w:val="D58A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02E8"/>
    <w:multiLevelType w:val="hybridMultilevel"/>
    <w:tmpl w:val="41C6A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93882"/>
    <w:multiLevelType w:val="hybridMultilevel"/>
    <w:tmpl w:val="0C9AE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00571"/>
    <w:multiLevelType w:val="hybridMultilevel"/>
    <w:tmpl w:val="E4CA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8696D"/>
    <w:multiLevelType w:val="hybridMultilevel"/>
    <w:tmpl w:val="866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3100C"/>
    <w:multiLevelType w:val="hybridMultilevel"/>
    <w:tmpl w:val="BC5A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31499"/>
    <w:multiLevelType w:val="hybridMultilevel"/>
    <w:tmpl w:val="B69AE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323F65"/>
    <w:multiLevelType w:val="hybridMultilevel"/>
    <w:tmpl w:val="885E0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D05D6"/>
    <w:multiLevelType w:val="hybridMultilevel"/>
    <w:tmpl w:val="42FA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267A2"/>
    <w:multiLevelType w:val="hybridMultilevel"/>
    <w:tmpl w:val="17B61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01D58"/>
    <w:multiLevelType w:val="hybridMultilevel"/>
    <w:tmpl w:val="E8AA6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3123C"/>
    <w:multiLevelType w:val="hybridMultilevel"/>
    <w:tmpl w:val="930A5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16FDD"/>
    <w:multiLevelType w:val="hybridMultilevel"/>
    <w:tmpl w:val="9D22A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F57D80"/>
    <w:multiLevelType w:val="hybridMultilevel"/>
    <w:tmpl w:val="C066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47613"/>
    <w:multiLevelType w:val="hybridMultilevel"/>
    <w:tmpl w:val="31D0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0153A"/>
    <w:multiLevelType w:val="hybridMultilevel"/>
    <w:tmpl w:val="EF288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85104">
    <w:abstractNumId w:val="13"/>
  </w:num>
  <w:num w:numId="2" w16cid:durableId="257562957">
    <w:abstractNumId w:val="12"/>
  </w:num>
  <w:num w:numId="3" w16cid:durableId="104540410">
    <w:abstractNumId w:val="3"/>
  </w:num>
  <w:num w:numId="4" w16cid:durableId="676420782">
    <w:abstractNumId w:val="9"/>
  </w:num>
  <w:num w:numId="5" w16cid:durableId="133761870">
    <w:abstractNumId w:val="14"/>
  </w:num>
  <w:num w:numId="6" w16cid:durableId="1129276454">
    <w:abstractNumId w:val="11"/>
  </w:num>
  <w:num w:numId="7" w16cid:durableId="1482113409">
    <w:abstractNumId w:val="8"/>
  </w:num>
  <w:num w:numId="8" w16cid:durableId="1436486837">
    <w:abstractNumId w:val="6"/>
  </w:num>
  <w:num w:numId="9" w16cid:durableId="245919969">
    <w:abstractNumId w:val="10"/>
  </w:num>
  <w:num w:numId="10" w16cid:durableId="1540901343">
    <w:abstractNumId w:val="5"/>
  </w:num>
  <w:num w:numId="11" w16cid:durableId="2014260925">
    <w:abstractNumId w:val="4"/>
  </w:num>
  <w:num w:numId="12" w16cid:durableId="1418675847">
    <w:abstractNumId w:val="7"/>
  </w:num>
  <w:num w:numId="13" w16cid:durableId="210970149">
    <w:abstractNumId w:val="1"/>
  </w:num>
  <w:num w:numId="14" w16cid:durableId="61604553">
    <w:abstractNumId w:val="0"/>
  </w:num>
  <w:num w:numId="15" w16cid:durableId="708264603">
    <w:abstractNumId w:val="16"/>
  </w:num>
  <w:num w:numId="16" w16cid:durableId="1176262852">
    <w:abstractNumId w:val="2"/>
  </w:num>
  <w:num w:numId="17" w16cid:durableId="3726586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F2"/>
    <w:rsid w:val="00184970"/>
    <w:rsid w:val="003437F2"/>
    <w:rsid w:val="004240F0"/>
    <w:rsid w:val="004C4FA1"/>
    <w:rsid w:val="005724FB"/>
    <w:rsid w:val="005808A1"/>
    <w:rsid w:val="00597008"/>
    <w:rsid w:val="005C7442"/>
    <w:rsid w:val="0076762D"/>
    <w:rsid w:val="007A10AC"/>
    <w:rsid w:val="007D6547"/>
    <w:rsid w:val="00990EE4"/>
    <w:rsid w:val="00B47F53"/>
    <w:rsid w:val="00CF1645"/>
    <w:rsid w:val="00D4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1F24"/>
  <w15:chartTrackingRefBased/>
  <w15:docId w15:val="{8678DA0C-12D7-41BF-B164-20689BD3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7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70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lanllyn-newport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Grey</dc:creator>
  <cp:keywords/>
  <dc:description/>
  <cp:lastModifiedBy>Andrew Pilkington</cp:lastModifiedBy>
  <cp:revision>5</cp:revision>
  <dcterms:created xsi:type="dcterms:W3CDTF">2025-02-03T14:09:00Z</dcterms:created>
  <dcterms:modified xsi:type="dcterms:W3CDTF">2025-06-11T08:59:00Z</dcterms:modified>
</cp:coreProperties>
</file>