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eastAsiaTheme="minorEastAsia" w:hAnsi="Arial" w:cs="Arial"/>
          <w:color w:val="auto"/>
          <w:kern w:val="2"/>
          <w:sz w:val="22"/>
          <w:szCs w:val="22"/>
          <w:lang w:val="en-GB"/>
          <w14:ligatures w14:val="standardContextual"/>
        </w:rPr>
        <w:id w:val="-928657422"/>
        <w:docPartObj>
          <w:docPartGallery w:val="Table of Contents"/>
          <w:docPartUnique/>
        </w:docPartObj>
      </w:sdtPr>
      <w:sdtEndPr>
        <w:rPr>
          <w:b/>
          <w:bCs/>
          <w:noProof/>
        </w:rPr>
      </w:sdtEndPr>
      <w:sdtContent>
        <w:p w14:paraId="4FE313B1" w14:textId="78B8B36C" w:rsidR="00541D8C" w:rsidRPr="00AA6DE5" w:rsidRDefault="00541D8C" w:rsidP="00C056BA">
          <w:pPr>
            <w:pStyle w:val="TOCHeading"/>
            <w:spacing w:before="0"/>
            <w:rPr>
              <w:rFonts w:ascii="Arial" w:hAnsi="Arial" w:cs="Arial"/>
            </w:rPr>
          </w:pPr>
        </w:p>
        <w:p w14:paraId="6D200DBB" w14:textId="5D5ED70C" w:rsidR="000625D7" w:rsidRDefault="00541D8C">
          <w:pPr>
            <w:pStyle w:val="TOC1"/>
            <w:tabs>
              <w:tab w:val="right" w:leader="dot" w:pos="9350"/>
            </w:tabs>
            <w:rPr>
              <w:rFonts w:eastAsiaTheme="minorEastAsia"/>
              <w:noProof/>
              <w:sz w:val="24"/>
              <w:szCs w:val="24"/>
              <w:lang w:eastAsia="en-GB"/>
            </w:rPr>
          </w:pPr>
          <w:r w:rsidRPr="00AA6DE5">
            <w:rPr>
              <w:rFonts w:ascii="Arial" w:hAnsi="Arial" w:cs="Arial"/>
            </w:rPr>
            <w:fldChar w:fldCharType="begin"/>
          </w:r>
          <w:r w:rsidRPr="00AA6DE5">
            <w:rPr>
              <w:rFonts w:ascii="Arial" w:hAnsi="Arial" w:cs="Arial"/>
            </w:rPr>
            <w:instrText xml:space="preserve"> TOC \o "1-3" \h \z \u </w:instrText>
          </w:r>
          <w:r w:rsidRPr="00AA6DE5">
            <w:rPr>
              <w:rFonts w:ascii="Arial" w:hAnsi="Arial" w:cs="Arial"/>
            </w:rPr>
            <w:fldChar w:fldCharType="separate"/>
          </w:r>
          <w:hyperlink w:anchor="_Toc213943324" w:history="1">
            <w:r w:rsidR="000625D7" w:rsidRPr="00C96902">
              <w:rPr>
                <w:rStyle w:val="Hyperlink"/>
                <w:rFonts w:ascii="Arial" w:hAnsi="Arial" w:cs="Arial"/>
                <w:noProof/>
              </w:rPr>
              <w:t>Introduction</w:t>
            </w:r>
            <w:r w:rsidR="000625D7">
              <w:rPr>
                <w:noProof/>
                <w:webHidden/>
              </w:rPr>
              <w:tab/>
            </w:r>
            <w:r w:rsidR="000625D7">
              <w:rPr>
                <w:noProof/>
                <w:webHidden/>
              </w:rPr>
              <w:fldChar w:fldCharType="begin"/>
            </w:r>
            <w:r w:rsidR="000625D7">
              <w:rPr>
                <w:noProof/>
                <w:webHidden/>
              </w:rPr>
              <w:instrText xml:space="preserve"> PAGEREF _Toc213943324 \h </w:instrText>
            </w:r>
            <w:r w:rsidR="000625D7">
              <w:rPr>
                <w:noProof/>
                <w:webHidden/>
              </w:rPr>
            </w:r>
            <w:r w:rsidR="000625D7">
              <w:rPr>
                <w:noProof/>
                <w:webHidden/>
              </w:rPr>
              <w:fldChar w:fldCharType="separate"/>
            </w:r>
            <w:r w:rsidR="000625D7">
              <w:rPr>
                <w:noProof/>
                <w:webHidden/>
              </w:rPr>
              <w:t>2</w:t>
            </w:r>
            <w:r w:rsidR="000625D7">
              <w:rPr>
                <w:noProof/>
                <w:webHidden/>
              </w:rPr>
              <w:fldChar w:fldCharType="end"/>
            </w:r>
          </w:hyperlink>
        </w:p>
        <w:p w14:paraId="01BBB7DF" w14:textId="46C23B03" w:rsidR="000625D7" w:rsidRDefault="000625D7">
          <w:pPr>
            <w:pStyle w:val="TOC2"/>
            <w:tabs>
              <w:tab w:val="right" w:leader="dot" w:pos="9350"/>
            </w:tabs>
            <w:rPr>
              <w:rFonts w:eastAsiaTheme="minorEastAsia"/>
              <w:noProof/>
              <w:sz w:val="24"/>
              <w:szCs w:val="24"/>
              <w:lang w:eastAsia="en-GB"/>
            </w:rPr>
          </w:pPr>
          <w:hyperlink w:anchor="_Toc213943325" w:history="1">
            <w:r w:rsidRPr="00C96902">
              <w:rPr>
                <w:rStyle w:val="Hyperlink"/>
                <w:noProof/>
              </w:rPr>
              <w:t>Background and English planning context</w:t>
            </w:r>
            <w:r>
              <w:rPr>
                <w:noProof/>
                <w:webHidden/>
              </w:rPr>
              <w:tab/>
            </w:r>
            <w:r>
              <w:rPr>
                <w:noProof/>
                <w:webHidden/>
              </w:rPr>
              <w:fldChar w:fldCharType="begin"/>
            </w:r>
            <w:r>
              <w:rPr>
                <w:noProof/>
                <w:webHidden/>
              </w:rPr>
              <w:instrText xml:space="preserve"> PAGEREF _Toc213943325 \h </w:instrText>
            </w:r>
            <w:r>
              <w:rPr>
                <w:noProof/>
                <w:webHidden/>
              </w:rPr>
            </w:r>
            <w:r>
              <w:rPr>
                <w:noProof/>
                <w:webHidden/>
              </w:rPr>
              <w:fldChar w:fldCharType="separate"/>
            </w:r>
            <w:r>
              <w:rPr>
                <w:noProof/>
                <w:webHidden/>
              </w:rPr>
              <w:t>2</w:t>
            </w:r>
            <w:r>
              <w:rPr>
                <w:noProof/>
                <w:webHidden/>
              </w:rPr>
              <w:fldChar w:fldCharType="end"/>
            </w:r>
          </w:hyperlink>
        </w:p>
        <w:p w14:paraId="1989A015" w14:textId="3B28622B" w:rsidR="000625D7" w:rsidRDefault="000625D7">
          <w:pPr>
            <w:pStyle w:val="TOC3"/>
            <w:tabs>
              <w:tab w:val="right" w:leader="dot" w:pos="9350"/>
            </w:tabs>
            <w:rPr>
              <w:rFonts w:eastAsiaTheme="minorEastAsia"/>
              <w:noProof/>
              <w:sz w:val="24"/>
              <w:szCs w:val="24"/>
              <w:lang w:eastAsia="en-GB"/>
            </w:rPr>
          </w:pPr>
          <w:hyperlink w:anchor="_Toc213943326" w:history="1">
            <w:r w:rsidRPr="00C96902">
              <w:rPr>
                <w:rStyle w:val="Hyperlink"/>
                <w:noProof/>
              </w:rPr>
              <w:t>This report</w:t>
            </w:r>
            <w:r>
              <w:rPr>
                <w:noProof/>
                <w:webHidden/>
              </w:rPr>
              <w:tab/>
            </w:r>
            <w:r>
              <w:rPr>
                <w:noProof/>
                <w:webHidden/>
              </w:rPr>
              <w:fldChar w:fldCharType="begin"/>
            </w:r>
            <w:r>
              <w:rPr>
                <w:noProof/>
                <w:webHidden/>
              </w:rPr>
              <w:instrText xml:space="preserve"> PAGEREF _Toc213943326 \h </w:instrText>
            </w:r>
            <w:r>
              <w:rPr>
                <w:noProof/>
                <w:webHidden/>
              </w:rPr>
            </w:r>
            <w:r>
              <w:rPr>
                <w:noProof/>
                <w:webHidden/>
              </w:rPr>
              <w:fldChar w:fldCharType="separate"/>
            </w:r>
            <w:r>
              <w:rPr>
                <w:noProof/>
                <w:webHidden/>
              </w:rPr>
              <w:t>2</w:t>
            </w:r>
            <w:r>
              <w:rPr>
                <w:noProof/>
                <w:webHidden/>
              </w:rPr>
              <w:fldChar w:fldCharType="end"/>
            </w:r>
          </w:hyperlink>
        </w:p>
        <w:p w14:paraId="4FCF16B4" w14:textId="4AC6C695" w:rsidR="000625D7" w:rsidRDefault="000625D7">
          <w:pPr>
            <w:pStyle w:val="TOC3"/>
            <w:tabs>
              <w:tab w:val="right" w:leader="dot" w:pos="9350"/>
            </w:tabs>
            <w:rPr>
              <w:rFonts w:eastAsiaTheme="minorEastAsia"/>
              <w:noProof/>
              <w:sz w:val="24"/>
              <w:szCs w:val="24"/>
              <w:lang w:eastAsia="en-GB"/>
            </w:rPr>
          </w:pPr>
          <w:hyperlink w:anchor="_Toc213943327" w:history="1">
            <w:r w:rsidRPr="00C96902">
              <w:rPr>
                <w:rStyle w:val="Hyperlink"/>
                <w:bCs/>
                <w:noProof/>
              </w:rPr>
              <w:t>Planning funding</w:t>
            </w:r>
            <w:r>
              <w:rPr>
                <w:noProof/>
                <w:webHidden/>
              </w:rPr>
              <w:tab/>
            </w:r>
            <w:r>
              <w:rPr>
                <w:noProof/>
                <w:webHidden/>
              </w:rPr>
              <w:fldChar w:fldCharType="begin"/>
            </w:r>
            <w:r>
              <w:rPr>
                <w:noProof/>
                <w:webHidden/>
              </w:rPr>
              <w:instrText xml:space="preserve"> PAGEREF _Toc213943327 \h </w:instrText>
            </w:r>
            <w:r>
              <w:rPr>
                <w:noProof/>
                <w:webHidden/>
              </w:rPr>
            </w:r>
            <w:r>
              <w:rPr>
                <w:noProof/>
                <w:webHidden/>
              </w:rPr>
              <w:fldChar w:fldCharType="separate"/>
            </w:r>
            <w:r>
              <w:rPr>
                <w:noProof/>
                <w:webHidden/>
              </w:rPr>
              <w:t>3</w:t>
            </w:r>
            <w:r>
              <w:rPr>
                <w:noProof/>
                <w:webHidden/>
              </w:rPr>
              <w:fldChar w:fldCharType="end"/>
            </w:r>
          </w:hyperlink>
        </w:p>
        <w:p w14:paraId="56A6D666" w14:textId="55A8FFDA" w:rsidR="000625D7" w:rsidRDefault="000625D7">
          <w:pPr>
            <w:pStyle w:val="TOC3"/>
            <w:tabs>
              <w:tab w:val="right" w:leader="dot" w:pos="9350"/>
            </w:tabs>
            <w:rPr>
              <w:rFonts w:eastAsiaTheme="minorEastAsia"/>
              <w:noProof/>
              <w:sz w:val="24"/>
              <w:szCs w:val="24"/>
              <w:lang w:eastAsia="en-GB"/>
            </w:rPr>
          </w:pPr>
          <w:hyperlink w:anchor="_Toc213943328" w:history="1">
            <w:r w:rsidRPr="00C96902">
              <w:rPr>
                <w:rStyle w:val="Hyperlink"/>
                <w:bCs/>
                <w:noProof/>
              </w:rPr>
              <w:t>Planning performance</w:t>
            </w:r>
            <w:r>
              <w:rPr>
                <w:noProof/>
                <w:webHidden/>
              </w:rPr>
              <w:tab/>
            </w:r>
            <w:r>
              <w:rPr>
                <w:noProof/>
                <w:webHidden/>
              </w:rPr>
              <w:fldChar w:fldCharType="begin"/>
            </w:r>
            <w:r>
              <w:rPr>
                <w:noProof/>
                <w:webHidden/>
              </w:rPr>
              <w:instrText xml:space="preserve"> PAGEREF _Toc213943328 \h </w:instrText>
            </w:r>
            <w:r>
              <w:rPr>
                <w:noProof/>
                <w:webHidden/>
              </w:rPr>
            </w:r>
            <w:r>
              <w:rPr>
                <w:noProof/>
                <w:webHidden/>
              </w:rPr>
              <w:fldChar w:fldCharType="separate"/>
            </w:r>
            <w:r>
              <w:rPr>
                <w:noProof/>
                <w:webHidden/>
              </w:rPr>
              <w:t>4</w:t>
            </w:r>
            <w:r>
              <w:rPr>
                <w:noProof/>
                <w:webHidden/>
              </w:rPr>
              <w:fldChar w:fldCharType="end"/>
            </w:r>
          </w:hyperlink>
        </w:p>
        <w:p w14:paraId="597BED2E" w14:textId="14640E3D" w:rsidR="000625D7" w:rsidRDefault="000625D7">
          <w:pPr>
            <w:pStyle w:val="TOC1"/>
            <w:tabs>
              <w:tab w:val="right" w:leader="dot" w:pos="9350"/>
            </w:tabs>
            <w:rPr>
              <w:rFonts w:eastAsiaTheme="minorEastAsia"/>
              <w:noProof/>
              <w:sz w:val="24"/>
              <w:szCs w:val="24"/>
              <w:lang w:eastAsia="en-GB"/>
            </w:rPr>
          </w:pPr>
          <w:hyperlink w:anchor="_Toc213943329" w:history="1">
            <w:r w:rsidRPr="00C96902">
              <w:rPr>
                <w:rStyle w:val="Hyperlink"/>
                <w:rFonts w:ascii="Arial" w:hAnsi="Arial" w:cs="Arial"/>
                <w:noProof/>
              </w:rPr>
              <w:t>Planning authorities in 2025</w:t>
            </w:r>
            <w:r>
              <w:rPr>
                <w:noProof/>
                <w:webHidden/>
              </w:rPr>
              <w:tab/>
            </w:r>
            <w:r>
              <w:rPr>
                <w:noProof/>
                <w:webHidden/>
              </w:rPr>
              <w:fldChar w:fldCharType="begin"/>
            </w:r>
            <w:r>
              <w:rPr>
                <w:noProof/>
                <w:webHidden/>
              </w:rPr>
              <w:instrText xml:space="preserve"> PAGEREF _Toc213943329 \h </w:instrText>
            </w:r>
            <w:r>
              <w:rPr>
                <w:noProof/>
                <w:webHidden/>
              </w:rPr>
            </w:r>
            <w:r>
              <w:rPr>
                <w:noProof/>
                <w:webHidden/>
              </w:rPr>
              <w:fldChar w:fldCharType="separate"/>
            </w:r>
            <w:r>
              <w:rPr>
                <w:noProof/>
                <w:webHidden/>
              </w:rPr>
              <w:t>6</w:t>
            </w:r>
            <w:r>
              <w:rPr>
                <w:noProof/>
                <w:webHidden/>
              </w:rPr>
              <w:fldChar w:fldCharType="end"/>
            </w:r>
          </w:hyperlink>
        </w:p>
        <w:p w14:paraId="0246EDA8" w14:textId="6E6A2637" w:rsidR="000625D7" w:rsidRDefault="000625D7">
          <w:pPr>
            <w:pStyle w:val="TOC2"/>
            <w:tabs>
              <w:tab w:val="right" w:leader="dot" w:pos="9350"/>
            </w:tabs>
            <w:rPr>
              <w:rFonts w:eastAsiaTheme="minorEastAsia"/>
              <w:noProof/>
              <w:sz w:val="24"/>
              <w:szCs w:val="24"/>
              <w:lang w:eastAsia="en-GB"/>
            </w:rPr>
          </w:pPr>
          <w:hyperlink w:anchor="_Toc213943330" w:history="1">
            <w:r w:rsidRPr="00C96902">
              <w:rPr>
                <w:rStyle w:val="Hyperlink"/>
                <w:noProof/>
              </w:rPr>
              <w:t>Resourcing and skills gaps</w:t>
            </w:r>
            <w:r>
              <w:rPr>
                <w:noProof/>
                <w:webHidden/>
              </w:rPr>
              <w:tab/>
            </w:r>
            <w:r>
              <w:rPr>
                <w:noProof/>
                <w:webHidden/>
              </w:rPr>
              <w:fldChar w:fldCharType="begin"/>
            </w:r>
            <w:r>
              <w:rPr>
                <w:noProof/>
                <w:webHidden/>
              </w:rPr>
              <w:instrText xml:space="preserve"> PAGEREF _Toc213943330 \h </w:instrText>
            </w:r>
            <w:r>
              <w:rPr>
                <w:noProof/>
                <w:webHidden/>
              </w:rPr>
            </w:r>
            <w:r>
              <w:rPr>
                <w:noProof/>
                <w:webHidden/>
              </w:rPr>
              <w:fldChar w:fldCharType="separate"/>
            </w:r>
            <w:r>
              <w:rPr>
                <w:noProof/>
                <w:webHidden/>
              </w:rPr>
              <w:t>6</w:t>
            </w:r>
            <w:r>
              <w:rPr>
                <w:noProof/>
                <w:webHidden/>
              </w:rPr>
              <w:fldChar w:fldCharType="end"/>
            </w:r>
          </w:hyperlink>
        </w:p>
        <w:p w14:paraId="761807BE" w14:textId="55712E76" w:rsidR="000625D7" w:rsidRDefault="000625D7">
          <w:pPr>
            <w:pStyle w:val="TOC2"/>
            <w:tabs>
              <w:tab w:val="right" w:leader="dot" w:pos="9350"/>
            </w:tabs>
            <w:rPr>
              <w:rFonts w:eastAsiaTheme="minorEastAsia"/>
              <w:noProof/>
              <w:sz w:val="24"/>
              <w:szCs w:val="24"/>
              <w:lang w:eastAsia="en-GB"/>
            </w:rPr>
          </w:pPr>
          <w:hyperlink w:anchor="_Toc213943331" w:history="1">
            <w:r w:rsidRPr="00C96902">
              <w:rPr>
                <w:rStyle w:val="Hyperlink"/>
                <w:rFonts w:eastAsia="Times New Roman" w:cstheme="minorHAnsi"/>
                <w:noProof/>
              </w:rPr>
              <w:t>Demographics</w:t>
            </w:r>
            <w:r>
              <w:rPr>
                <w:noProof/>
                <w:webHidden/>
              </w:rPr>
              <w:tab/>
            </w:r>
            <w:r>
              <w:rPr>
                <w:noProof/>
                <w:webHidden/>
              </w:rPr>
              <w:fldChar w:fldCharType="begin"/>
            </w:r>
            <w:r>
              <w:rPr>
                <w:noProof/>
                <w:webHidden/>
              </w:rPr>
              <w:instrText xml:space="preserve"> PAGEREF _Toc213943331 \h </w:instrText>
            </w:r>
            <w:r>
              <w:rPr>
                <w:noProof/>
                <w:webHidden/>
              </w:rPr>
            </w:r>
            <w:r>
              <w:rPr>
                <w:noProof/>
                <w:webHidden/>
              </w:rPr>
              <w:fldChar w:fldCharType="separate"/>
            </w:r>
            <w:r>
              <w:rPr>
                <w:noProof/>
                <w:webHidden/>
              </w:rPr>
              <w:t>11</w:t>
            </w:r>
            <w:r>
              <w:rPr>
                <w:noProof/>
                <w:webHidden/>
              </w:rPr>
              <w:fldChar w:fldCharType="end"/>
            </w:r>
          </w:hyperlink>
        </w:p>
        <w:p w14:paraId="12EDE955" w14:textId="0D6D3B95" w:rsidR="000625D7" w:rsidRDefault="000625D7">
          <w:pPr>
            <w:pStyle w:val="TOC2"/>
            <w:tabs>
              <w:tab w:val="right" w:leader="dot" w:pos="9350"/>
            </w:tabs>
            <w:rPr>
              <w:rFonts w:eastAsiaTheme="minorEastAsia"/>
              <w:noProof/>
              <w:sz w:val="24"/>
              <w:szCs w:val="24"/>
              <w:lang w:eastAsia="en-GB"/>
            </w:rPr>
          </w:pPr>
          <w:hyperlink w:anchor="_Toc213943332" w:history="1">
            <w:r w:rsidRPr="00C96902">
              <w:rPr>
                <w:rStyle w:val="Hyperlink"/>
                <w:noProof/>
              </w:rPr>
              <w:t>Ways of working</w:t>
            </w:r>
            <w:r>
              <w:rPr>
                <w:noProof/>
                <w:webHidden/>
              </w:rPr>
              <w:tab/>
            </w:r>
            <w:r>
              <w:rPr>
                <w:noProof/>
                <w:webHidden/>
              </w:rPr>
              <w:fldChar w:fldCharType="begin"/>
            </w:r>
            <w:r>
              <w:rPr>
                <w:noProof/>
                <w:webHidden/>
              </w:rPr>
              <w:instrText xml:space="preserve"> PAGEREF _Toc213943332 \h </w:instrText>
            </w:r>
            <w:r>
              <w:rPr>
                <w:noProof/>
                <w:webHidden/>
              </w:rPr>
            </w:r>
            <w:r>
              <w:rPr>
                <w:noProof/>
                <w:webHidden/>
              </w:rPr>
              <w:fldChar w:fldCharType="separate"/>
            </w:r>
            <w:r>
              <w:rPr>
                <w:noProof/>
                <w:webHidden/>
              </w:rPr>
              <w:t>12</w:t>
            </w:r>
            <w:r>
              <w:rPr>
                <w:noProof/>
                <w:webHidden/>
              </w:rPr>
              <w:fldChar w:fldCharType="end"/>
            </w:r>
          </w:hyperlink>
        </w:p>
        <w:p w14:paraId="4C1D1C3F" w14:textId="654FA740" w:rsidR="000625D7" w:rsidRDefault="000625D7">
          <w:pPr>
            <w:pStyle w:val="TOC1"/>
            <w:tabs>
              <w:tab w:val="right" w:leader="dot" w:pos="9350"/>
            </w:tabs>
            <w:rPr>
              <w:rFonts w:eastAsiaTheme="minorEastAsia"/>
              <w:noProof/>
              <w:sz w:val="24"/>
              <w:szCs w:val="24"/>
              <w:lang w:eastAsia="en-GB"/>
            </w:rPr>
          </w:pPr>
          <w:hyperlink w:anchor="_Toc213943333" w:history="1">
            <w:r w:rsidRPr="00C96902">
              <w:rPr>
                <w:rStyle w:val="Hyperlink"/>
                <w:rFonts w:ascii="Arial" w:hAnsi="Arial" w:cs="Arial"/>
                <w:noProof/>
              </w:rPr>
              <w:t>Planners in 2025</w:t>
            </w:r>
            <w:r>
              <w:rPr>
                <w:noProof/>
                <w:webHidden/>
              </w:rPr>
              <w:tab/>
            </w:r>
            <w:r>
              <w:rPr>
                <w:noProof/>
                <w:webHidden/>
              </w:rPr>
              <w:fldChar w:fldCharType="begin"/>
            </w:r>
            <w:r>
              <w:rPr>
                <w:noProof/>
                <w:webHidden/>
              </w:rPr>
              <w:instrText xml:space="preserve"> PAGEREF _Toc213943333 \h </w:instrText>
            </w:r>
            <w:r>
              <w:rPr>
                <w:noProof/>
                <w:webHidden/>
              </w:rPr>
            </w:r>
            <w:r>
              <w:rPr>
                <w:noProof/>
                <w:webHidden/>
              </w:rPr>
              <w:fldChar w:fldCharType="separate"/>
            </w:r>
            <w:r>
              <w:rPr>
                <w:noProof/>
                <w:webHidden/>
              </w:rPr>
              <w:t>16</w:t>
            </w:r>
            <w:r>
              <w:rPr>
                <w:noProof/>
                <w:webHidden/>
              </w:rPr>
              <w:fldChar w:fldCharType="end"/>
            </w:r>
          </w:hyperlink>
        </w:p>
        <w:p w14:paraId="13D189D6" w14:textId="0B6D8B58" w:rsidR="000625D7" w:rsidRDefault="000625D7">
          <w:pPr>
            <w:pStyle w:val="TOC2"/>
            <w:tabs>
              <w:tab w:val="right" w:leader="dot" w:pos="9350"/>
            </w:tabs>
            <w:rPr>
              <w:rFonts w:eastAsiaTheme="minorEastAsia"/>
              <w:noProof/>
              <w:sz w:val="24"/>
              <w:szCs w:val="24"/>
              <w:lang w:eastAsia="en-GB"/>
            </w:rPr>
          </w:pPr>
          <w:hyperlink w:anchor="_Toc213943334" w:history="1">
            <w:r w:rsidRPr="00C96902">
              <w:rPr>
                <w:rStyle w:val="Hyperlink"/>
                <w:noProof/>
              </w:rPr>
              <w:t>Career stage and plans</w:t>
            </w:r>
            <w:r>
              <w:rPr>
                <w:noProof/>
                <w:webHidden/>
              </w:rPr>
              <w:tab/>
            </w:r>
            <w:r>
              <w:rPr>
                <w:noProof/>
                <w:webHidden/>
              </w:rPr>
              <w:fldChar w:fldCharType="begin"/>
            </w:r>
            <w:r>
              <w:rPr>
                <w:noProof/>
                <w:webHidden/>
              </w:rPr>
              <w:instrText xml:space="preserve"> PAGEREF _Toc213943334 \h </w:instrText>
            </w:r>
            <w:r>
              <w:rPr>
                <w:noProof/>
                <w:webHidden/>
              </w:rPr>
            </w:r>
            <w:r>
              <w:rPr>
                <w:noProof/>
                <w:webHidden/>
              </w:rPr>
              <w:fldChar w:fldCharType="separate"/>
            </w:r>
            <w:r>
              <w:rPr>
                <w:noProof/>
                <w:webHidden/>
              </w:rPr>
              <w:t>16</w:t>
            </w:r>
            <w:r>
              <w:rPr>
                <w:noProof/>
                <w:webHidden/>
              </w:rPr>
              <w:fldChar w:fldCharType="end"/>
            </w:r>
          </w:hyperlink>
        </w:p>
        <w:p w14:paraId="68A18E43" w14:textId="086C904D" w:rsidR="000625D7" w:rsidRDefault="000625D7">
          <w:pPr>
            <w:pStyle w:val="TOC3"/>
            <w:tabs>
              <w:tab w:val="right" w:leader="dot" w:pos="9350"/>
            </w:tabs>
            <w:rPr>
              <w:rFonts w:eastAsiaTheme="minorEastAsia"/>
              <w:noProof/>
              <w:sz w:val="24"/>
              <w:szCs w:val="24"/>
              <w:lang w:eastAsia="en-GB"/>
            </w:rPr>
          </w:pPr>
          <w:hyperlink w:anchor="_Toc213943335" w:history="1">
            <w:r w:rsidRPr="00C96902">
              <w:rPr>
                <w:rStyle w:val="Hyperlink"/>
                <w:bCs/>
                <w:noProof/>
                <w:lang w:eastAsia="en-GB"/>
              </w:rPr>
              <w:t>Area of planning</w:t>
            </w:r>
            <w:r>
              <w:rPr>
                <w:noProof/>
                <w:webHidden/>
              </w:rPr>
              <w:tab/>
            </w:r>
            <w:r>
              <w:rPr>
                <w:noProof/>
                <w:webHidden/>
              </w:rPr>
              <w:fldChar w:fldCharType="begin"/>
            </w:r>
            <w:r>
              <w:rPr>
                <w:noProof/>
                <w:webHidden/>
              </w:rPr>
              <w:instrText xml:space="preserve"> PAGEREF _Toc213943335 \h </w:instrText>
            </w:r>
            <w:r>
              <w:rPr>
                <w:noProof/>
                <w:webHidden/>
              </w:rPr>
            </w:r>
            <w:r>
              <w:rPr>
                <w:noProof/>
                <w:webHidden/>
              </w:rPr>
              <w:fldChar w:fldCharType="separate"/>
            </w:r>
            <w:r>
              <w:rPr>
                <w:noProof/>
                <w:webHidden/>
              </w:rPr>
              <w:t>16</w:t>
            </w:r>
            <w:r>
              <w:rPr>
                <w:noProof/>
                <w:webHidden/>
              </w:rPr>
              <w:fldChar w:fldCharType="end"/>
            </w:r>
          </w:hyperlink>
        </w:p>
        <w:p w14:paraId="18DB9109" w14:textId="772A9BA4" w:rsidR="000625D7" w:rsidRDefault="000625D7">
          <w:pPr>
            <w:pStyle w:val="TOC3"/>
            <w:tabs>
              <w:tab w:val="right" w:leader="dot" w:pos="9350"/>
            </w:tabs>
            <w:rPr>
              <w:rFonts w:eastAsiaTheme="minorEastAsia"/>
              <w:noProof/>
              <w:sz w:val="24"/>
              <w:szCs w:val="24"/>
              <w:lang w:eastAsia="en-GB"/>
            </w:rPr>
          </w:pPr>
          <w:hyperlink w:anchor="_Toc213943336" w:history="1">
            <w:r w:rsidRPr="00C96902">
              <w:rPr>
                <w:rStyle w:val="Hyperlink"/>
                <w:noProof/>
              </w:rPr>
              <w:t>Career stage</w:t>
            </w:r>
            <w:r>
              <w:rPr>
                <w:noProof/>
                <w:webHidden/>
              </w:rPr>
              <w:tab/>
            </w:r>
            <w:r>
              <w:rPr>
                <w:noProof/>
                <w:webHidden/>
              </w:rPr>
              <w:fldChar w:fldCharType="begin"/>
            </w:r>
            <w:r>
              <w:rPr>
                <w:noProof/>
                <w:webHidden/>
              </w:rPr>
              <w:instrText xml:space="preserve"> PAGEREF _Toc213943336 \h </w:instrText>
            </w:r>
            <w:r>
              <w:rPr>
                <w:noProof/>
                <w:webHidden/>
              </w:rPr>
            </w:r>
            <w:r>
              <w:rPr>
                <w:noProof/>
                <w:webHidden/>
              </w:rPr>
              <w:fldChar w:fldCharType="separate"/>
            </w:r>
            <w:r>
              <w:rPr>
                <w:noProof/>
                <w:webHidden/>
              </w:rPr>
              <w:t>16</w:t>
            </w:r>
            <w:r>
              <w:rPr>
                <w:noProof/>
                <w:webHidden/>
              </w:rPr>
              <w:fldChar w:fldCharType="end"/>
            </w:r>
          </w:hyperlink>
        </w:p>
        <w:p w14:paraId="3A57C0F0" w14:textId="43321127" w:rsidR="000625D7" w:rsidRDefault="000625D7">
          <w:pPr>
            <w:pStyle w:val="TOC2"/>
            <w:tabs>
              <w:tab w:val="right" w:leader="dot" w:pos="9350"/>
            </w:tabs>
            <w:rPr>
              <w:rFonts w:eastAsiaTheme="minorEastAsia"/>
              <w:noProof/>
              <w:sz w:val="24"/>
              <w:szCs w:val="24"/>
              <w:lang w:eastAsia="en-GB"/>
            </w:rPr>
          </w:pPr>
          <w:hyperlink w:anchor="_Toc213943337" w:history="1">
            <w:r w:rsidRPr="00C96902">
              <w:rPr>
                <w:rStyle w:val="Hyperlink"/>
                <w:noProof/>
              </w:rPr>
              <w:t>Resourcing and skills gaps</w:t>
            </w:r>
            <w:r>
              <w:rPr>
                <w:noProof/>
                <w:webHidden/>
              </w:rPr>
              <w:tab/>
            </w:r>
            <w:r>
              <w:rPr>
                <w:noProof/>
                <w:webHidden/>
              </w:rPr>
              <w:fldChar w:fldCharType="begin"/>
            </w:r>
            <w:r>
              <w:rPr>
                <w:noProof/>
                <w:webHidden/>
              </w:rPr>
              <w:instrText xml:space="preserve"> PAGEREF _Toc213943337 \h </w:instrText>
            </w:r>
            <w:r>
              <w:rPr>
                <w:noProof/>
                <w:webHidden/>
              </w:rPr>
            </w:r>
            <w:r>
              <w:rPr>
                <w:noProof/>
                <w:webHidden/>
              </w:rPr>
              <w:fldChar w:fldCharType="separate"/>
            </w:r>
            <w:r>
              <w:rPr>
                <w:noProof/>
                <w:webHidden/>
              </w:rPr>
              <w:t>19</w:t>
            </w:r>
            <w:r>
              <w:rPr>
                <w:noProof/>
                <w:webHidden/>
              </w:rPr>
              <w:fldChar w:fldCharType="end"/>
            </w:r>
          </w:hyperlink>
        </w:p>
        <w:p w14:paraId="539199A4" w14:textId="69ECE548" w:rsidR="000625D7" w:rsidRDefault="000625D7">
          <w:pPr>
            <w:pStyle w:val="TOC3"/>
            <w:tabs>
              <w:tab w:val="right" w:leader="dot" w:pos="9350"/>
            </w:tabs>
            <w:rPr>
              <w:rFonts w:eastAsiaTheme="minorEastAsia"/>
              <w:noProof/>
              <w:sz w:val="24"/>
              <w:szCs w:val="24"/>
              <w:lang w:eastAsia="en-GB"/>
            </w:rPr>
          </w:pPr>
          <w:hyperlink w:anchor="_Toc213943338" w:history="1">
            <w:r w:rsidRPr="00C96902">
              <w:rPr>
                <w:rStyle w:val="Hyperlink"/>
                <w:bCs/>
                <w:noProof/>
              </w:rPr>
              <w:t>Skills, knowledge and training</w:t>
            </w:r>
            <w:r>
              <w:rPr>
                <w:noProof/>
                <w:webHidden/>
              </w:rPr>
              <w:tab/>
            </w:r>
            <w:r>
              <w:rPr>
                <w:noProof/>
                <w:webHidden/>
              </w:rPr>
              <w:fldChar w:fldCharType="begin"/>
            </w:r>
            <w:r>
              <w:rPr>
                <w:noProof/>
                <w:webHidden/>
              </w:rPr>
              <w:instrText xml:space="preserve"> PAGEREF _Toc213943338 \h </w:instrText>
            </w:r>
            <w:r>
              <w:rPr>
                <w:noProof/>
                <w:webHidden/>
              </w:rPr>
            </w:r>
            <w:r>
              <w:rPr>
                <w:noProof/>
                <w:webHidden/>
              </w:rPr>
              <w:fldChar w:fldCharType="separate"/>
            </w:r>
            <w:r>
              <w:rPr>
                <w:noProof/>
                <w:webHidden/>
              </w:rPr>
              <w:t>19</w:t>
            </w:r>
            <w:r>
              <w:rPr>
                <w:noProof/>
                <w:webHidden/>
              </w:rPr>
              <w:fldChar w:fldCharType="end"/>
            </w:r>
          </w:hyperlink>
        </w:p>
        <w:p w14:paraId="13C01C58" w14:textId="46805C47" w:rsidR="000625D7" w:rsidRDefault="000625D7">
          <w:pPr>
            <w:pStyle w:val="TOC3"/>
            <w:tabs>
              <w:tab w:val="right" w:leader="dot" w:pos="9350"/>
            </w:tabs>
            <w:rPr>
              <w:rFonts w:eastAsiaTheme="minorEastAsia"/>
              <w:noProof/>
              <w:sz w:val="24"/>
              <w:szCs w:val="24"/>
              <w:lang w:eastAsia="en-GB"/>
            </w:rPr>
          </w:pPr>
          <w:hyperlink w:anchor="_Toc213943339" w:history="1">
            <w:r w:rsidRPr="00C96902">
              <w:rPr>
                <w:rStyle w:val="Hyperlink"/>
                <w:bCs/>
                <w:noProof/>
              </w:rPr>
              <w:t>Capacity and challenges</w:t>
            </w:r>
            <w:r>
              <w:rPr>
                <w:noProof/>
                <w:webHidden/>
              </w:rPr>
              <w:tab/>
            </w:r>
            <w:r>
              <w:rPr>
                <w:noProof/>
                <w:webHidden/>
              </w:rPr>
              <w:fldChar w:fldCharType="begin"/>
            </w:r>
            <w:r>
              <w:rPr>
                <w:noProof/>
                <w:webHidden/>
              </w:rPr>
              <w:instrText xml:space="preserve"> PAGEREF _Toc213943339 \h </w:instrText>
            </w:r>
            <w:r>
              <w:rPr>
                <w:noProof/>
                <w:webHidden/>
              </w:rPr>
            </w:r>
            <w:r>
              <w:rPr>
                <w:noProof/>
                <w:webHidden/>
              </w:rPr>
              <w:fldChar w:fldCharType="separate"/>
            </w:r>
            <w:r>
              <w:rPr>
                <w:noProof/>
                <w:webHidden/>
              </w:rPr>
              <w:t>21</w:t>
            </w:r>
            <w:r>
              <w:rPr>
                <w:noProof/>
                <w:webHidden/>
              </w:rPr>
              <w:fldChar w:fldCharType="end"/>
            </w:r>
          </w:hyperlink>
        </w:p>
        <w:p w14:paraId="4C0C27CC" w14:textId="4F91EAE0" w:rsidR="000625D7" w:rsidRDefault="000625D7">
          <w:pPr>
            <w:pStyle w:val="TOC3"/>
            <w:tabs>
              <w:tab w:val="right" w:leader="dot" w:pos="9350"/>
            </w:tabs>
            <w:rPr>
              <w:rFonts w:eastAsiaTheme="minorEastAsia"/>
              <w:noProof/>
              <w:sz w:val="24"/>
              <w:szCs w:val="24"/>
              <w:lang w:eastAsia="en-GB"/>
            </w:rPr>
          </w:pPr>
          <w:hyperlink w:anchor="_Toc213943340" w:history="1">
            <w:r w:rsidRPr="00C96902">
              <w:rPr>
                <w:rStyle w:val="Hyperlink"/>
                <w:noProof/>
              </w:rPr>
              <w:t>Greatest challenges</w:t>
            </w:r>
            <w:r>
              <w:rPr>
                <w:noProof/>
                <w:webHidden/>
              </w:rPr>
              <w:tab/>
            </w:r>
            <w:r>
              <w:rPr>
                <w:noProof/>
                <w:webHidden/>
              </w:rPr>
              <w:fldChar w:fldCharType="begin"/>
            </w:r>
            <w:r>
              <w:rPr>
                <w:noProof/>
                <w:webHidden/>
              </w:rPr>
              <w:instrText xml:space="preserve"> PAGEREF _Toc213943340 \h </w:instrText>
            </w:r>
            <w:r>
              <w:rPr>
                <w:noProof/>
                <w:webHidden/>
              </w:rPr>
            </w:r>
            <w:r>
              <w:rPr>
                <w:noProof/>
                <w:webHidden/>
              </w:rPr>
              <w:fldChar w:fldCharType="separate"/>
            </w:r>
            <w:r>
              <w:rPr>
                <w:noProof/>
                <w:webHidden/>
              </w:rPr>
              <w:t>22</w:t>
            </w:r>
            <w:r>
              <w:rPr>
                <w:noProof/>
                <w:webHidden/>
              </w:rPr>
              <w:fldChar w:fldCharType="end"/>
            </w:r>
          </w:hyperlink>
        </w:p>
        <w:p w14:paraId="095F900F" w14:textId="269EFE16" w:rsidR="000625D7" w:rsidRDefault="000625D7">
          <w:pPr>
            <w:pStyle w:val="TOC2"/>
            <w:tabs>
              <w:tab w:val="right" w:leader="dot" w:pos="9350"/>
            </w:tabs>
            <w:rPr>
              <w:rFonts w:eastAsiaTheme="minorEastAsia"/>
              <w:noProof/>
              <w:sz w:val="24"/>
              <w:szCs w:val="24"/>
              <w:lang w:eastAsia="en-GB"/>
            </w:rPr>
          </w:pPr>
          <w:hyperlink w:anchor="_Toc213943341" w:history="1">
            <w:r w:rsidRPr="00C96902">
              <w:rPr>
                <w:rStyle w:val="Hyperlink"/>
                <w:noProof/>
              </w:rPr>
              <w:t>Wellbeing</w:t>
            </w:r>
            <w:r>
              <w:rPr>
                <w:noProof/>
                <w:webHidden/>
              </w:rPr>
              <w:tab/>
            </w:r>
            <w:r>
              <w:rPr>
                <w:noProof/>
                <w:webHidden/>
              </w:rPr>
              <w:fldChar w:fldCharType="begin"/>
            </w:r>
            <w:r>
              <w:rPr>
                <w:noProof/>
                <w:webHidden/>
              </w:rPr>
              <w:instrText xml:space="preserve"> PAGEREF _Toc213943341 \h </w:instrText>
            </w:r>
            <w:r>
              <w:rPr>
                <w:noProof/>
                <w:webHidden/>
              </w:rPr>
            </w:r>
            <w:r>
              <w:rPr>
                <w:noProof/>
                <w:webHidden/>
              </w:rPr>
              <w:fldChar w:fldCharType="separate"/>
            </w:r>
            <w:r>
              <w:rPr>
                <w:noProof/>
                <w:webHidden/>
              </w:rPr>
              <w:t>24</w:t>
            </w:r>
            <w:r>
              <w:rPr>
                <w:noProof/>
                <w:webHidden/>
              </w:rPr>
              <w:fldChar w:fldCharType="end"/>
            </w:r>
          </w:hyperlink>
        </w:p>
        <w:p w14:paraId="322645D9" w14:textId="653F7124" w:rsidR="000625D7" w:rsidRDefault="000625D7">
          <w:pPr>
            <w:pStyle w:val="TOC2"/>
            <w:tabs>
              <w:tab w:val="right" w:leader="dot" w:pos="9350"/>
            </w:tabs>
            <w:rPr>
              <w:rFonts w:eastAsiaTheme="minorEastAsia"/>
              <w:noProof/>
              <w:sz w:val="24"/>
              <w:szCs w:val="24"/>
              <w:lang w:eastAsia="en-GB"/>
            </w:rPr>
          </w:pPr>
          <w:hyperlink w:anchor="_Toc213943342" w:history="1">
            <w:r w:rsidRPr="00C96902">
              <w:rPr>
                <w:rStyle w:val="Hyperlink"/>
                <w:noProof/>
              </w:rPr>
              <w:t>Working and volunteering practices</w:t>
            </w:r>
            <w:r>
              <w:rPr>
                <w:noProof/>
                <w:webHidden/>
              </w:rPr>
              <w:tab/>
            </w:r>
            <w:r>
              <w:rPr>
                <w:noProof/>
                <w:webHidden/>
              </w:rPr>
              <w:fldChar w:fldCharType="begin"/>
            </w:r>
            <w:r>
              <w:rPr>
                <w:noProof/>
                <w:webHidden/>
              </w:rPr>
              <w:instrText xml:space="preserve"> PAGEREF _Toc213943342 \h </w:instrText>
            </w:r>
            <w:r>
              <w:rPr>
                <w:noProof/>
                <w:webHidden/>
              </w:rPr>
            </w:r>
            <w:r>
              <w:rPr>
                <w:noProof/>
                <w:webHidden/>
              </w:rPr>
              <w:fldChar w:fldCharType="separate"/>
            </w:r>
            <w:r>
              <w:rPr>
                <w:noProof/>
                <w:webHidden/>
              </w:rPr>
              <w:t>27</w:t>
            </w:r>
            <w:r>
              <w:rPr>
                <w:noProof/>
                <w:webHidden/>
              </w:rPr>
              <w:fldChar w:fldCharType="end"/>
            </w:r>
          </w:hyperlink>
        </w:p>
        <w:p w14:paraId="01526ABB" w14:textId="7A642F7F" w:rsidR="000625D7" w:rsidRDefault="000625D7">
          <w:pPr>
            <w:pStyle w:val="TOC2"/>
            <w:tabs>
              <w:tab w:val="right" w:leader="dot" w:pos="9350"/>
            </w:tabs>
            <w:rPr>
              <w:rFonts w:eastAsiaTheme="minorEastAsia"/>
              <w:noProof/>
              <w:sz w:val="24"/>
              <w:szCs w:val="24"/>
              <w:lang w:eastAsia="en-GB"/>
            </w:rPr>
          </w:pPr>
          <w:hyperlink w:anchor="_Toc213943343" w:history="1">
            <w:r w:rsidRPr="00C96902">
              <w:rPr>
                <w:rStyle w:val="Hyperlink"/>
                <w:noProof/>
              </w:rPr>
              <w:t>Who responded</w:t>
            </w:r>
            <w:r>
              <w:rPr>
                <w:noProof/>
                <w:webHidden/>
              </w:rPr>
              <w:tab/>
            </w:r>
            <w:r>
              <w:rPr>
                <w:noProof/>
                <w:webHidden/>
              </w:rPr>
              <w:fldChar w:fldCharType="begin"/>
            </w:r>
            <w:r>
              <w:rPr>
                <w:noProof/>
                <w:webHidden/>
              </w:rPr>
              <w:instrText xml:space="preserve"> PAGEREF _Toc213943343 \h </w:instrText>
            </w:r>
            <w:r>
              <w:rPr>
                <w:noProof/>
                <w:webHidden/>
              </w:rPr>
            </w:r>
            <w:r>
              <w:rPr>
                <w:noProof/>
                <w:webHidden/>
              </w:rPr>
              <w:fldChar w:fldCharType="separate"/>
            </w:r>
            <w:r>
              <w:rPr>
                <w:noProof/>
                <w:webHidden/>
              </w:rPr>
              <w:t>29</w:t>
            </w:r>
            <w:r>
              <w:rPr>
                <w:noProof/>
                <w:webHidden/>
              </w:rPr>
              <w:fldChar w:fldCharType="end"/>
            </w:r>
          </w:hyperlink>
        </w:p>
        <w:p w14:paraId="51D533B1" w14:textId="50EEE2A0" w:rsidR="000625D7" w:rsidRDefault="000625D7">
          <w:pPr>
            <w:pStyle w:val="TOC3"/>
            <w:tabs>
              <w:tab w:val="right" w:leader="dot" w:pos="9350"/>
            </w:tabs>
            <w:rPr>
              <w:rFonts w:eastAsiaTheme="minorEastAsia"/>
              <w:noProof/>
              <w:sz w:val="24"/>
              <w:szCs w:val="24"/>
              <w:lang w:eastAsia="en-GB"/>
            </w:rPr>
          </w:pPr>
          <w:hyperlink w:anchor="_Toc213943344" w:history="1">
            <w:r w:rsidRPr="00C96902">
              <w:rPr>
                <w:rStyle w:val="Hyperlink"/>
                <w:bCs/>
                <w:noProof/>
                <w:lang w:eastAsia="en-GB"/>
              </w:rPr>
              <w:t>Geography</w:t>
            </w:r>
            <w:r>
              <w:rPr>
                <w:noProof/>
                <w:webHidden/>
              </w:rPr>
              <w:tab/>
            </w:r>
            <w:r>
              <w:rPr>
                <w:noProof/>
                <w:webHidden/>
              </w:rPr>
              <w:fldChar w:fldCharType="begin"/>
            </w:r>
            <w:r>
              <w:rPr>
                <w:noProof/>
                <w:webHidden/>
              </w:rPr>
              <w:instrText xml:space="preserve"> PAGEREF _Toc213943344 \h </w:instrText>
            </w:r>
            <w:r>
              <w:rPr>
                <w:noProof/>
                <w:webHidden/>
              </w:rPr>
            </w:r>
            <w:r>
              <w:rPr>
                <w:noProof/>
                <w:webHidden/>
              </w:rPr>
              <w:fldChar w:fldCharType="separate"/>
            </w:r>
            <w:r>
              <w:rPr>
                <w:noProof/>
                <w:webHidden/>
              </w:rPr>
              <w:t>29</w:t>
            </w:r>
            <w:r>
              <w:rPr>
                <w:noProof/>
                <w:webHidden/>
              </w:rPr>
              <w:fldChar w:fldCharType="end"/>
            </w:r>
          </w:hyperlink>
        </w:p>
        <w:p w14:paraId="7B2CEA23" w14:textId="0462F331" w:rsidR="000625D7" w:rsidRDefault="000625D7">
          <w:pPr>
            <w:pStyle w:val="TOC3"/>
            <w:tabs>
              <w:tab w:val="right" w:leader="dot" w:pos="9350"/>
            </w:tabs>
            <w:rPr>
              <w:rFonts w:eastAsiaTheme="minorEastAsia"/>
              <w:noProof/>
              <w:sz w:val="24"/>
              <w:szCs w:val="24"/>
              <w:lang w:eastAsia="en-GB"/>
            </w:rPr>
          </w:pPr>
          <w:hyperlink w:anchor="_Toc213943345" w:history="1">
            <w:r w:rsidRPr="00C96902">
              <w:rPr>
                <w:rStyle w:val="Hyperlink"/>
                <w:bCs/>
                <w:noProof/>
                <w:lang w:eastAsia="en-GB"/>
              </w:rPr>
              <w:t>Demographics</w:t>
            </w:r>
            <w:r>
              <w:rPr>
                <w:noProof/>
                <w:webHidden/>
              </w:rPr>
              <w:tab/>
            </w:r>
            <w:r>
              <w:rPr>
                <w:noProof/>
                <w:webHidden/>
              </w:rPr>
              <w:fldChar w:fldCharType="begin"/>
            </w:r>
            <w:r>
              <w:rPr>
                <w:noProof/>
                <w:webHidden/>
              </w:rPr>
              <w:instrText xml:space="preserve"> PAGEREF _Toc213943345 \h </w:instrText>
            </w:r>
            <w:r>
              <w:rPr>
                <w:noProof/>
                <w:webHidden/>
              </w:rPr>
            </w:r>
            <w:r>
              <w:rPr>
                <w:noProof/>
                <w:webHidden/>
              </w:rPr>
              <w:fldChar w:fldCharType="separate"/>
            </w:r>
            <w:r>
              <w:rPr>
                <w:noProof/>
                <w:webHidden/>
              </w:rPr>
              <w:t>29</w:t>
            </w:r>
            <w:r>
              <w:rPr>
                <w:noProof/>
                <w:webHidden/>
              </w:rPr>
              <w:fldChar w:fldCharType="end"/>
            </w:r>
          </w:hyperlink>
        </w:p>
        <w:p w14:paraId="051F280B" w14:textId="2365CBC8" w:rsidR="000625D7" w:rsidRDefault="000625D7">
          <w:pPr>
            <w:pStyle w:val="TOC1"/>
            <w:tabs>
              <w:tab w:val="right" w:leader="dot" w:pos="9350"/>
            </w:tabs>
            <w:rPr>
              <w:rFonts w:eastAsiaTheme="minorEastAsia"/>
              <w:noProof/>
              <w:sz w:val="24"/>
              <w:szCs w:val="24"/>
              <w:lang w:eastAsia="en-GB"/>
            </w:rPr>
          </w:pPr>
          <w:hyperlink w:anchor="_Toc213943346" w:history="1">
            <w:r w:rsidRPr="00C96902">
              <w:rPr>
                <w:rStyle w:val="Hyperlink"/>
                <w:rFonts w:ascii="Arial" w:hAnsi="Arial" w:cs="Arial"/>
                <w:noProof/>
              </w:rPr>
              <w:t>Conclusion: what does this mean for the English planning profession?</w:t>
            </w:r>
            <w:r>
              <w:rPr>
                <w:noProof/>
                <w:webHidden/>
              </w:rPr>
              <w:tab/>
            </w:r>
            <w:r>
              <w:rPr>
                <w:noProof/>
                <w:webHidden/>
              </w:rPr>
              <w:fldChar w:fldCharType="begin"/>
            </w:r>
            <w:r>
              <w:rPr>
                <w:noProof/>
                <w:webHidden/>
              </w:rPr>
              <w:instrText xml:space="preserve"> PAGEREF _Toc213943346 \h </w:instrText>
            </w:r>
            <w:r>
              <w:rPr>
                <w:noProof/>
                <w:webHidden/>
              </w:rPr>
            </w:r>
            <w:r>
              <w:rPr>
                <w:noProof/>
                <w:webHidden/>
              </w:rPr>
              <w:fldChar w:fldCharType="separate"/>
            </w:r>
            <w:r>
              <w:rPr>
                <w:noProof/>
                <w:webHidden/>
              </w:rPr>
              <w:t>31</w:t>
            </w:r>
            <w:r>
              <w:rPr>
                <w:noProof/>
                <w:webHidden/>
              </w:rPr>
              <w:fldChar w:fldCharType="end"/>
            </w:r>
          </w:hyperlink>
        </w:p>
        <w:p w14:paraId="174FF40F" w14:textId="5E81CA50" w:rsidR="000625D7" w:rsidRDefault="000625D7">
          <w:pPr>
            <w:pStyle w:val="TOC1"/>
            <w:tabs>
              <w:tab w:val="right" w:leader="dot" w:pos="9350"/>
            </w:tabs>
            <w:rPr>
              <w:rFonts w:eastAsiaTheme="minorEastAsia"/>
              <w:noProof/>
              <w:sz w:val="24"/>
              <w:szCs w:val="24"/>
              <w:lang w:eastAsia="en-GB"/>
            </w:rPr>
          </w:pPr>
          <w:hyperlink w:anchor="_Toc213943347" w:history="1">
            <w:r w:rsidRPr="00C96902">
              <w:rPr>
                <w:rStyle w:val="Hyperlink"/>
                <w:rFonts w:ascii="Arial" w:hAnsi="Arial" w:cs="Arial"/>
                <w:noProof/>
              </w:rPr>
              <w:t>Appendices</w:t>
            </w:r>
            <w:r>
              <w:rPr>
                <w:noProof/>
                <w:webHidden/>
              </w:rPr>
              <w:tab/>
            </w:r>
            <w:r>
              <w:rPr>
                <w:noProof/>
                <w:webHidden/>
              </w:rPr>
              <w:fldChar w:fldCharType="begin"/>
            </w:r>
            <w:r>
              <w:rPr>
                <w:noProof/>
                <w:webHidden/>
              </w:rPr>
              <w:instrText xml:space="preserve"> PAGEREF _Toc213943347 \h </w:instrText>
            </w:r>
            <w:r>
              <w:rPr>
                <w:noProof/>
                <w:webHidden/>
              </w:rPr>
            </w:r>
            <w:r>
              <w:rPr>
                <w:noProof/>
                <w:webHidden/>
              </w:rPr>
              <w:fldChar w:fldCharType="separate"/>
            </w:r>
            <w:r>
              <w:rPr>
                <w:noProof/>
                <w:webHidden/>
              </w:rPr>
              <w:t>33</w:t>
            </w:r>
            <w:r>
              <w:rPr>
                <w:noProof/>
                <w:webHidden/>
              </w:rPr>
              <w:fldChar w:fldCharType="end"/>
            </w:r>
          </w:hyperlink>
        </w:p>
        <w:p w14:paraId="7152908E" w14:textId="0A1A34E3" w:rsidR="000625D7" w:rsidRDefault="000625D7">
          <w:pPr>
            <w:pStyle w:val="TOC2"/>
            <w:tabs>
              <w:tab w:val="right" w:leader="dot" w:pos="9350"/>
            </w:tabs>
            <w:rPr>
              <w:rFonts w:eastAsiaTheme="minorEastAsia"/>
              <w:noProof/>
              <w:sz w:val="24"/>
              <w:szCs w:val="24"/>
              <w:lang w:eastAsia="en-GB"/>
            </w:rPr>
          </w:pPr>
          <w:hyperlink w:anchor="_Toc213943348" w:history="1">
            <w:r w:rsidRPr="00C96902">
              <w:rPr>
                <w:rStyle w:val="Hyperlink"/>
                <w:noProof/>
              </w:rPr>
              <w:t>Appendix A – Methodology</w:t>
            </w:r>
            <w:r>
              <w:rPr>
                <w:noProof/>
                <w:webHidden/>
              </w:rPr>
              <w:tab/>
            </w:r>
            <w:r>
              <w:rPr>
                <w:noProof/>
                <w:webHidden/>
              </w:rPr>
              <w:fldChar w:fldCharType="begin"/>
            </w:r>
            <w:r>
              <w:rPr>
                <w:noProof/>
                <w:webHidden/>
              </w:rPr>
              <w:instrText xml:space="preserve"> PAGEREF _Toc213943348 \h </w:instrText>
            </w:r>
            <w:r>
              <w:rPr>
                <w:noProof/>
                <w:webHidden/>
              </w:rPr>
            </w:r>
            <w:r>
              <w:rPr>
                <w:noProof/>
                <w:webHidden/>
              </w:rPr>
              <w:fldChar w:fldCharType="separate"/>
            </w:r>
            <w:r>
              <w:rPr>
                <w:noProof/>
                <w:webHidden/>
              </w:rPr>
              <w:t>33</w:t>
            </w:r>
            <w:r>
              <w:rPr>
                <w:noProof/>
                <w:webHidden/>
              </w:rPr>
              <w:fldChar w:fldCharType="end"/>
            </w:r>
          </w:hyperlink>
        </w:p>
        <w:p w14:paraId="07807EC4" w14:textId="4038A32B" w:rsidR="000625D7" w:rsidRDefault="000625D7">
          <w:pPr>
            <w:pStyle w:val="TOC2"/>
            <w:tabs>
              <w:tab w:val="right" w:leader="dot" w:pos="9350"/>
            </w:tabs>
            <w:rPr>
              <w:rFonts w:eastAsiaTheme="minorEastAsia"/>
              <w:noProof/>
              <w:sz w:val="24"/>
              <w:szCs w:val="24"/>
              <w:lang w:eastAsia="en-GB"/>
            </w:rPr>
          </w:pPr>
          <w:hyperlink w:anchor="_Toc213943349" w:history="1">
            <w:r w:rsidRPr="00C96902">
              <w:rPr>
                <w:rStyle w:val="Hyperlink"/>
                <w:noProof/>
              </w:rPr>
              <w:t>Appendix B – Data sources</w:t>
            </w:r>
            <w:r>
              <w:rPr>
                <w:noProof/>
                <w:webHidden/>
              </w:rPr>
              <w:tab/>
            </w:r>
            <w:r>
              <w:rPr>
                <w:noProof/>
                <w:webHidden/>
              </w:rPr>
              <w:fldChar w:fldCharType="begin"/>
            </w:r>
            <w:r>
              <w:rPr>
                <w:noProof/>
                <w:webHidden/>
              </w:rPr>
              <w:instrText xml:space="preserve"> PAGEREF _Toc213943349 \h </w:instrText>
            </w:r>
            <w:r>
              <w:rPr>
                <w:noProof/>
                <w:webHidden/>
              </w:rPr>
            </w:r>
            <w:r>
              <w:rPr>
                <w:noProof/>
                <w:webHidden/>
              </w:rPr>
              <w:fldChar w:fldCharType="separate"/>
            </w:r>
            <w:r>
              <w:rPr>
                <w:noProof/>
                <w:webHidden/>
              </w:rPr>
              <w:t>34</w:t>
            </w:r>
            <w:r>
              <w:rPr>
                <w:noProof/>
                <w:webHidden/>
              </w:rPr>
              <w:fldChar w:fldCharType="end"/>
            </w:r>
          </w:hyperlink>
        </w:p>
        <w:p w14:paraId="678BDD53" w14:textId="0891FDA5" w:rsidR="000625D7" w:rsidRDefault="000625D7">
          <w:pPr>
            <w:pStyle w:val="TOC2"/>
            <w:tabs>
              <w:tab w:val="right" w:leader="dot" w:pos="9350"/>
            </w:tabs>
            <w:rPr>
              <w:rFonts w:eastAsiaTheme="minorEastAsia"/>
              <w:noProof/>
              <w:sz w:val="24"/>
              <w:szCs w:val="24"/>
              <w:lang w:eastAsia="en-GB"/>
            </w:rPr>
          </w:pPr>
          <w:hyperlink w:anchor="_Toc213943350" w:history="1">
            <w:r w:rsidRPr="00C96902">
              <w:rPr>
                <w:rStyle w:val="Hyperlink"/>
                <w:noProof/>
              </w:rPr>
              <w:t>Appendix C – References</w:t>
            </w:r>
            <w:r>
              <w:rPr>
                <w:noProof/>
                <w:webHidden/>
              </w:rPr>
              <w:tab/>
            </w:r>
            <w:r>
              <w:rPr>
                <w:noProof/>
                <w:webHidden/>
              </w:rPr>
              <w:fldChar w:fldCharType="begin"/>
            </w:r>
            <w:r>
              <w:rPr>
                <w:noProof/>
                <w:webHidden/>
              </w:rPr>
              <w:instrText xml:space="preserve"> PAGEREF _Toc213943350 \h </w:instrText>
            </w:r>
            <w:r>
              <w:rPr>
                <w:noProof/>
                <w:webHidden/>
              </w:rPr>
            </w:r>
            <w:r>
              <w:rPr>
                <w:noProof/>
                <w:webHidden/>
              </w:rPr>
              <w:fldChar w:fldCharType="separate"/>
            </w:r>
            <w:r>
              <w:rPr>
                <w:noProof/>
                <w:webHidden/>
              </w:rPr>
              <w:t>35</w:t>
            </w:r>
            <w:r>
              <w:rPr>
                <w:noProof/>
                <w:webHidden/>
              </w:rPr>
              <w:fldChar w:fldCharType="end"/>
            </w:r>
          </w:hyperlink>
        </w:p>
        <w:p w14:paraId="55775214" w14:textId="7BB694DC" w:rsidR="00541D8C" w:rsidRPr="00AA6DE5" w:rsidRDefault="00541D8C">
          <w:pPr>
            <w:rPr>
              <w:rFonts w:ascii="Arial" w:hAnsi="Arial" w:cs="Arial"/>
            </w:rPr>
          </w:pPr>
          <w:r w:rsidRPr="00AA6DE5">
            <w:rPr>
              <w:rFonts w:ascii="Arial" w:hAnsi="Arial" w:cs="Arial"/>
              <w:b/>
              <w:bCs/>
              <w:noProof/>
            </w:rPr>
            <w:fldChar w:fldCharType="end"/>
          </w:r>
        </w:p>
      </w:sdtContent>
    </w:sdt>
    <w:p w14:paraId="5140EA99" w14:textId="77777777" w:rsidR="00AC4E18" w:rsidRPr="00AA6DE5" w:rsidRDefault="00AC4E18" w:rsidP="00C056BA">
      <w:pPr>
        <w:rPr>
          <w:rFonts w:ascii="Arial" w:hAnsi="Arial" w:cs="Arial"/>
        </w:rPr>
      </w:pPr>
    </w:p>
    <w:p w14:paraId="56693D28" w14:textId="2F04BE95" w:rsidR="00F9064E" w:rsidRPr="00AA6DE5" w:rsidRDefault="00F9064E" w:rsidP="002A13D5">
      <w:pPr>
        <w:pStyle w:val="Heading1"/>
        <w:rPr>
          <w:rFonts w:ascii="Arial" w:hAnsi="Arial" w:cs="Arial"/>
        </w:rPr>
      </w:pPr>
      <w:bookmarkStart w:id="0" w:name="_Toc213943324"/>
      <w:r w:rsidRPr="00AA6DE5">
        <w:rPr>
          <w:rFonts w:ascii="Arial" w:hAnsi="Arial" w:cs="Arial"/>
        </w:rPr>
        <w:lastRenderedPageBreak/>
        <w:t>Introduction</w:t>
      </w:r>
      <w:bookmarkEnd w:id="0"/>
    </w:p>
    <w:p w14:paraId="0274C430" w14:textId="14931E97" w:rsidR="008C78EB" w:rsidRPr="00AA6DE5" w:rsidRDefault="00F9064E" w:rsidP="002A13D5">
      <w:pPr>
        <w:pStyle w:val="Heading2"/>
      </w:pPr>
      <w:bookmarkStart w:id="1" w:name="_Toc213943325"/>
      <w:r w:rsidRPr="00AA6DE5">
        <w:t xml:space="preserve">Background and </w:t>
      </w:r>
      <w:r w:rsidR="00277B58" w:rsidRPr="00AA6DE5">
        <w:t>Engl</w:t>
      </w:r>
      <w:r w:rsidRPr="00AA6DE5">
        <w:t>ish planning context</w:t>
      </w:r>
      <w:bookmarkEnd w:id="1"/>
    </w:p>
    <w:p w14:paraId="72177A76" w14:textId="13C990E4" w:rsidR="009254FE" w:rsidRPr="00AA6DE5" w:rsidRDefault="008B1279" w:rsidP="002A13D5">
      <w:pPr>
        <w:spacing w:line="360" w:lineRule="auto"/>
        <w:rPr>
          <w:rFonts w:ascii="Arial" w:hAnsi="Arial" w:cs="Arial"/>
        </w:rPr>
      </w:pPr>
      <w:r w:rsidRPr="00AA6DE5">
        <w:rPr>
          <w:rFonts w:ascii="Arial" w:hAnsi="Arial" w:cs="Arial"/>
        </w:rPr>
        <w:t>P</w:t>
      </w:r>
      <w:r w:rsidR="00D233D3" w:rsidRPr="00AA6DE5">
        <w:rPr>
          <w:rFonts w:ascii="Arial" w:hAnsi="Arial" w:cs="Arial"/>
        </w:rPr>
        <w:t xml:space="preserve">lanning </w:t>
      </w:r>
      <w:r w:rsidR="2643CB38" w:rsidRPr="00AA6DE5">
        <w:rPr>
          <w:rFonts w:ascii="Arial" w:hAnsi="Arial" w:cs="Arial"/>
        </w:rPr>
        <w:t xml:space="preserve">has become </w:t>
      </w:r>
      <w:r w:rsidR="7EDED3CC" w:rsidRPr="00AA6DE5">
        <w:rPr>
          <w:rFonts w:ascii="Arial" w:hAnsi="Arial" w:cs="Arial"/>
        </w:rPr>
        <w:t xml:space="preserve">an </w:t>
      </w:r>
      <w:r w:rsidR="2643CB38" w:rsidRPr="00AA6DE5">
        <w:rPr>
          <w:rFonts w:ascii="Arial" w:hAnsi="Arial" w:cs="Arial"/>
        </w:rPr>
        <w:t>increasingly salient policy area</w:t>
      </w:r>
      <w:r w:rsidR="00B454B9" w:rsidRPr="00AA6DE5">
        <w:rPr>
          <w:rFonts w:ascii="Arial" w:hAnsi="Arial" w:cs="Arial"/>
        </w:rPr>
        <w:t xml:space="preserve"> in England</w:t>
      </w:r>
      <w:r w:rsidRPr="00AA6DE5">
        <w:rPr>
          <w:rFonts w:ascii="Arial" w:hAnsi="Arial" w:cs="Arial"/>
        </w:rPr>
        <w:t xml:space="preserve"> </w:t>
      </w:r>
      <w:r w:rsidR="005A29D7" w:rsidRPr="00AA6DE5">
        <w:rPr>
          <w:rFonts w:ascii="Arial" w:hAnsi="Arial" w:cs="Arial"/>
        </w:rPr>
        <w:t>in recent years</w:t>
      </w:r>
      <w:r w:rsidR="000E07D5" w:rsidRPr="00AA6DE5">
        <w:rPr>
          <w:rFonts w:ascii="Arial" w:hAnsi="Arial" w:cs="Arial"/>
        </w:rPr>
        <w:t>.</w:t>
      </w:r>
      <w:r w:rsidR="0084479F" w:rsidRPr="00AA6DE5">
        <w:rPr>
          <w:rFonts w:ascii="Arial" w:hAnsi="Arial" w:cs="Arial"/>
        </w:rPr>
        <w:t xml:space="preserve"> It </w:t>
      </w:r>
      <w:r w:rsidR="001D6E23" w:rsidRPr="00AA6DE5">
        <w:rPr>
          <w:rFonts w:ascii="Arial" w:hAnsi="Arial" w:cs="Arial"/>
        </w:rPr>
        <w:t>featur</w:t>
      </w:r>
      <w:r w:rsidR="0084479F" w:rsidRPr="00AA6DE5">
        <w:rPr>
          <w:rFonts w:ascii="Arial" w:hAnsi="Arial" w:cs="Arial"/>
        </w:rPr>
        <w:t>ed</w:t>
      </w:r>
      <w:r w:rsidR="001D6E23" w:rsidRPr="00AA6DE5">
        <w:rPr>
          <w:rFonts w:ascii="Arial" w:hAnsi="Arial" w:cs="Arial"/>
        </w:rPr>
        <w:t xml:space="preserve"> prominently in party manifestos during the 2024 </w:t>
      </w:r>
      <w:r w:rsidR="00225E44" w:rsidRPr="00AA6DE5">
        <w:rPr>
          <w:rFonts w:ascii="Arial" w:hAnsi="Arial" w:cs="Arial"/>
        </w:rPr>
        <w:t xml:space="preserve">general </w:t>
      </w:r>
      <w:r w:rsidR="008D06BE" w:rsidRPr="00AA6DE5">
        <w:rPr>
          <w:rFonts w:ascii="Arial" w:hAnsi="Arial" w:cs="Arial"/>
        </w:rPr>
        <w:t>election and</w:t>
      </w:r>
      <w:r w:rsidR="0084479F" w:rsidRPr="00AA6DE5">
        <w:rPr>
          <w:rFonts w:ascii="Arial" w:hAnsi="Arial" w:cs="Arial"/>
        </w:rPr>
        <w:t xml:space="preserve"> has </w:t>
      </w:r>
      <w:r w:rsidR="002D3F99" w:rsidRPr="00AA6DE5">
        <w:rPr>
          <w:rFonts w:ascii="Arial" w:hAnsi="Arial" w:cs="Arial"/>
        </w:rPr>
        <w:t>become</w:t>
      </w:r>
      <w:r w:rsidR="0084479F" w:rsidRPr="00AA6DE5">
        <w:rPr>
          <w:rFonts w:ascii="Arial" w:hAnsi="Arial" w:cs="Arial"/>
        </w:rPr>
        <w:t xml:space="preserve"> a key </w:t>
      </w:r>
      <w:r w:rsidR="00EB1747">
        <w:rPr>
          <w:rFonts w:ascii="Arial" w:hAnsi="Arial" w:cs="Arial"/>
        </w:rPr>
        <w:t>priority</w:t>
      </w:r>
      <w:r w:rsidR="0084479F" w:rsidRPr="00AA6DE5">
        <w:rPr>
          <w:rFonts w:ascii="Arial" w:hAnsi="Arial" w:cs="Arial"/>
        </w:rPr>
        <w:t xml:space="preserve"> of the</w:t>
      </w:r>
      <w:r w:rsidR="008D4207" w:rsidRPr="00AA6DE5">
        <w:rPr>
          <w:rFonts w:ascii="Arial" w:hAnsi="Arial" w:cs="Arial"/>
        </w:rPr>
        <w:t xml:space="preserve"> current government’s </w:t>
      </w:r>
      <w:r w:rsidR="007E7E3B" w:rsidRPr="00AA6DE5">
        <w:rPr>
          <w:rFonts w:ascii="Arial" w:hAnsi="Arial" w:cs="Arial"/>
        </w:rPr>
        <w:t>agenda</w:t>
      </w:r>
      <w:r w:rsidR="2643CB38" w:rsidRPr="00AA6DE5">
        <w:rPr>
          <w:rFonts w:ascii="Arial" w:hAnsi="Arial" w:cs="Arial"/>
        </w:rPr>
        <w:t>.</w:t>
      </w:r>
      <w:r w:rsidR="00B454B9" w:rsidRPr="00AA6DE5">
        <w:rPr>
          <w:rFonts w:ascii="Arial" w:hAnsi="Arial" w:cs="Arial"/>
        </w:rPr>
        <w:t xml:space="preserve"> </w:t>
      </w:r>
      <w:r w:rsidR="00151F50">
        <w:rPr>
          <w:rFonts w:ascii="Arial" w:hAnsi="Arial" w:cs="Arial"/>
        </w:rPr>
        <w:t>Planning</w:t>
      </w:r>
      <w:r w:rsidR="00BB6D2E">
        <w:rPr>
          <w:rFonts w:ascii="Arial" w:hAnsi="Arial" w:cs="Arial"/>
        </w:rPr>
        <w:t xml:space="preserve"> </w:t>
      </w:r>
      <w:r w:rsidR="00B454B9" w:rsidRPr="00AA6DE5">
        <w:rPr>
          <w:rFonts w:ascii="Arial" w:hAnsi="Arial" w:cs="Arial"/>
        </w:rPr>
        <w:t>is vital to</w:t>
      </w:r>
      <w:r w:rsidR="00590DCE" w:rsidRPr="00AA6DE5">
        <w:rPr>
          <w:rFonts w:ascii="Arial" w:hAnsi="Arial" w:cs="Arial"/>
        </w:rPr>
        <w:t xml:space="preserve"> addressing</w:t>
      </w:r>
      <w:r w:rsidR="00B454B9" w:rsidRPr="00AA6DE5">
        <w:rPr>
          <w:rFonts w:ascii="Arial" w:hAnsi="Arial" w:cs="Arial"/>
        </w:rPr>
        <w:t xml:space="preserve"> a number of key policy challenges</w:t>
      </w:r>
      <w:r w:rsidR="002951A8" w:rsidRPr="00AA6DE5">
        <w:rPr>
          <w:rFonts w:ascii="Arial" w:hAnsi="Arial" w:cs="Arial"/>
        </w:rPr>
        <w:t xml:space="preserve">, </w:t>
      </w:r>
      <w:r w:rsidR="00B454B9" w:rsidRPr="00AA6DE5">
        <w:rPr>
          <w:rFonts w:ascii="Arial" w:hAnsi="Arial" w:cs="Arial"/>
        </w:rPr>
        <w:t xml:space="preserve">including </w:t>
      </w:r>
      <w:r w:rsidR="001A218F" w:rsidRPr="00AA6DE5">
        <w:rPr>
          <w:rFonts w:ascii="Arial" w:hAnsi="Arial" w:cs="Arial"/>
        </w:rPr>
        <w:t>the housing crisis, ageing infrastructure, the transition to net-zero, and</w:t>
      </w:r>
      <w:r w:rsidR="00B775D5" w:rsidRPr="00AA6DE5">
        <w:rPr>
          <w:rFonts w:ascii="Arial" w:hAnsi="Arial" w:cs="Arial"/>
        </w:rPr>
        <w:t xml:space="preserve"> encouraging</w:t>
      </w:r>
      <w:r w:rsidR="001A218F" w:rsidRPr="00AA6DE5">
        <w:rPr>
          <w:rFonts w:ascii="Arial" w:hAnsi="Arial" w:cs="Arial"/>
        </w:rPr>
        <w:t xml:space="preserve"> the development</w:t>
      </w:r>
      <w:r w:rsidR="002951A8" w:rsidRPr="00AA6DE5">
        <w:rPr>
          <w:rFonts w:ascii="Arial" w:hAnsi="Arial" w:cs="Arial"/>
        </w:rPr>
        <w:t xml:space="preserve"> that will</w:t>
      </w:r>
      <w:r w:rsidR="001A218F" w:rsidRPr="00AA6DE5">
        <w:rPr>
          <w:rFonts w:ascii="Arial" w:hAnsi="Arial" w:cs="Arial"/>
        </w:rPr>
        <w:t xml:space="preserve"> underpin economic growth.</w:t>
      </w:r>
      <w:r w:rsidR="2643CB38" w:rsidRPr="00AA6DE5">
        <w:rPr>
          <w:rFonts w:ascii="Arial" w:hAnsi="Arial" w:cs="Arial"/>
        </w:rPr>
        <w:t xml:space="preserve"> Major changes have been made to key planning documents and processes</w:t>
      </w:r>
      <w:r w:rsidR="002F3099" w:rsidRPr="00AA6DE5">
        <w:rPr>
          <w:rFonts w:ascii="Arial" w:hAnsi="Arial" w:cs="Arial"/>
        </w:rPr>
        <w:t>,</w:t>
      </w:r>
      <w:r w:rsidR="2643CB38" w:rsidRPr="00AA6DE5">
        <w:rPr>
          <w:rFonts w:ascii="Arial" w:hAnsi="Arial" w:cs="Arial"/>
        </w:rPr>
        <w:t xml:space="preserve"> </w:t>
      </w:r>
      <w:r w:rsidR="00772AF2">
        <w:rPr>
          <w:rFonts w:ascii="Arial" w:hAnsi="Arial" w:cs="Arial"/>
        </w:rPr>
        <w:t>notably,</w:t>
      </w:r>
      <w:r w:rsidR="002F3099" w:rsidRPr="00AA6DE5">
        <w:rPr>
          <w:rFonts w:ascii="Arial" w:hAnsi="Arial" w:cs="Arial"/>
        </w:rPr>
        <w:t xml:space="preserve"> </w:t>
      </w:r>
      <w:r w:rsidR="2643CB38" w:rsidRPr="00AA6DE5">
        <w:rPr>
          <w:rFonts w:ascii="Arial" w:hAnsi="Arial" w:cs="Arial"/>
        </w:rPr>
        <w:t xml:space="preserve">the </w:t>
      </w:r>
      <w:r w:rsidR="00EB1747">
        <w:rPr>
          <w:rFonts w:ascii="Arial" w:hAnsi="Arial" w:cs="Arial"/>
        </w:rPr>
        <w:t>National Planning Policy Framework (</w:t>
      </w:r>
      <w:r w:rsidR="2643CB38" w:rsidRPr="00AA6DE5">
        <w:rPr>
          <w:rFonts w:ascii="Arial" w:hAnsi="Arial" w:cs="Arial"/>
        </w:rPr>
        <w:t>NPPF</w:t>
      </w:r>
      <w:r w:rsidR="00E60EAB">
        <w:rPr>
          <w:rFonts w:ascii="Arial" w:hAnsi="Arial" w:cs="Arial"/>
        </w:rPr>
        <w:t xml:space="preserve">; </w:t>
      </w:r>
      <w:r w:rsidR="2643CB38" w:rsidRPr="00AA6DE5">
        <w:rPr>
          <w:rFonts w:ascii="Arial" w:hAnsi="Arial" w:cs="Arial"/>
        </w:rPr>
        <w:t xml:space="preserve">which </w:t>
      </w:r>
      <w:r w:rsidR="000820F2">
        <w:rPr>
          <w:rFonts w:ascii="Arial" w:hAnsi="Arial" w:cs="Arial"/>
        </w:rPr>
        <w:t>was</w:t>
      </w:r>
      <w:r w:rsidR="2643CB38" w:rsidRPr="00AA6DE5">
        <w:rPr>
          <w:rFonts w:ascii="Arial" w:hAnsi="Arial" w:cs="Arial"/>
        </w:rPr>
        <w:t xml:space="preserve"> update</w:t>
      </w:r>
      <w:r w:rsidR="000820F2">
        <w:rPr>
          <w:rFonts w:ascii="Arial" w:hAnsi="Arial" w:cs="Arial"/>
        </w:rPr>
        <w:t>d</w:t>
      </w:r>
      <w:r w:rsidR="2643CB38" w:rsidRPr="00AA6DE5">
        <w:rPr>
          <w:rFonts w:ascii="Arial" w:hAnsi="Arial" w:cs="Arial"/>
        </w:rPr>
        <w:t xml:space="preserve"> in December 2024</w:t>
      </w:r>
      <w:r w:rsidR="00B775D5" w:rsidRPr="00AA6DE5">
        <w:rPr>
          <w:rFonts w:ascii="Arial" w:hAnsi="Arial" w:cs="Arial"/>
        </w:rPr>
        <w:t xml:space="preserve"> and i</w:t>
      </w:r>
      <w:r w:rsidR="00590DCE" w:rsidRPr="00AA6DE5">
        <w:rPr>
          <w:rFonts w:ascii="Arial" w:hAnsi="Arial" w:cs="Arial"/>
        </w:rPr>
        <w:t xml:space="preserve">s expected to </w:t>
      </w:r>
      <w:r w:rsidR="000820F2">
        <w:rPr>
          <w:rFonts w:ascii="Arial" w:hAnsi="Arial" w:cs="Arial"/>
        </w:rPr>
        <w:t>undergo</w:t>
      </w:r>
      <w:r w:rsidR="00590DCE" w:rsidRPr="00AA6DE5">
        <w:rPr>
          <w:rFonts w:ascii="Arial" w:hAnsi="Arial" w:cs="Arial"/>
        </w:rPr>
        <w:t xml:space="preserve"> further update</w:t>
      </w:r>
      <w:r w:rsidR="000820F2">
        <w:rPr>
          <w:rFonts w:ascii="Arial" w:hAnsi="Arial" w:cs="Arial"/>
        </w:rPr>
        <w:t>s</w:t>
      </w:r>
      <w:r w:rsidR="00590DCE" w:rsidRPr="00AA6DE5">
        <w:rPr>
          <w:rFonts w:ascii="Arial" w:hAnsi="Arial" w:cs="Arial"/>
        </w:rPr>
        <w:t xml:space="preserve"> this year</w:t>
      </w:r>
      <w:r w:rsidR="00E60EAB">
        <w:rPr>
          <w:rFonts w:ascii="Arial" w:hAnsi="Arial" w:cs="Arial"/>
        </w:rPr>
        <w:t>)</w:t>
      </w:r>
      <w:r w:rsidR="2643CB38" w:rsidRPr="00AA6DE5">
        <w:rPr>
          <w:rFonts w:ascii="Arial" w:hAnsi="Arial" w:cs="Arial"/>
        </w:rPr>
        <w:t>, and</w:t>
      </w:r>
      <w:r w:rsidR="00D7D3A4" w:rsidRPr="00AA6DE5">
        <w:rPr>
          <w:rFonts w:ascii="Arial" w:hAnsi="Arial" w:cs="Arial"/>
        </w:rPr>
        <w:t xml:space="preserve"> through</w:t>
      </w:r>
      <w:r w:rsidR="2643CB38" w:rsidRPr="00AA6DE5">
        <w:rPr>
          <w:rFonts w:ascii="Arial" w:hAnsi="Arial" w:cs="Arial"/>
        </w:rPr>
        <w:t xml:space="preserve"> the reintroduction of </w:t>
      </w:r>
      <w:r w:rsidR="00E451E1" w:rsidRPr="00AA6DE5">
        <w:rPr>
          <w:rFonts w:ascii="Arial" w:hAnsi="Arial" w:cs="Arial"/>
        </w:rPr>
        <w:t>strategic</w:t>
      </w:r>
      <w:r w:rsidR="2643CB38" w:rsidRPr="00AA6DE5">
        <w:rPr>
          <w:rFonts w:ascii="Arial" w:hAnsi="Arial" w:cs="Arial"/>
        </w:rPr>
        <w:t xml:space="preserve"> planning, abolished by the last government in 2010. </w:t>
      </w:r>
      <w:r w:rsidR="004871AA" w:rsidRPr="00AA6DE5">
        <w:rPr>
          <w:rFonts w:ascii="Arial" w:hAnsi="Arial" w:cs="Arial"/>
        </w:rPr>
        <w:t>In addition, p</w:t>
      </w:r>
      <w:r w:rsidR="62386EA7" w:rsidRPr="00AA6DE5">
        <w:rPr>
          <w:rFonts w:ascii="Arial" w:hAnsi="Arial" w:cs="Arial"/>
        </w:rPr>
        <w:t xml:space="preserve">lanning is a key component </w:t>
      </w:r>
      <w:r w:rsidR="24186AA0" w:rsidRPr="00AA6DE5">
        <w:rPr>
          <w:rFonts w:ascii="Arial" w:hAnsi="Arial" w:cs="Arial"/>
        </w:rPr>
        <w:t>of</w:t>
      </w:r>
      <w:r w:rsidR="2643CB38" w:rsidRPr="00AA6DE5">
        <w:rPr>
          <w:rFonts w:ascii="Arial" w:hAnsi="Arial" w:cs="Arial"/>
        </w:rPr>
        <w:t xml:space="preserve"> multiple nationwide plans and strategies, like the 10-</w:t>
      </w:r>
      <w:r w:rsidR="2643CB38" w:rsidRPr="00C91B47">
        <w:rPr>
          <w:rFonts w:ascii="Arial" w:hAnsi="Arial" w:cs="Arial"/>
        </w:rPr>
        <w:t>year Infrastructure Strategy, the Industrial Strategy</w:t>
      </w:r>
      <w:r w:rsidR="00531D72" w:rsidRPr="00C91B47">
        <w:rPr>
          <w:rFonts w:ascii="Arial" w:hAnsi="Arial" w:cs="Arial"/>
        </w:rPr>
        <w:t xml:space="preserve">, and the </w:t>
      </w:r>
      <w:r w:rsidR="00BB0625" w:rsidRPr="00C91B47">
        <w:rPr>
          <w:rFonts w:ascii="Arial" w:hAnsi="Arial" w:cs="Arial"/>
        </w:rPr>
        <w:t xml:space="preserve">Long-Term Housing Strategy, </w:t>
      </w:r>
      <w:r w:rsidR="009A59D7" w:rsidRPr="00C91B47">
        <w:rPr>
          <w:rFonts w:ascii="Arial" w:hAnsi="Arial" w:cs="Arial"/>
        </w:rPr>
        <w:t xml:space="preserve">which </w:t>
      </w:r>
      <w:r w:rsidR="00BB0625" w:rsidRPr="00C91B47">
        <w:rPr>
          <w:rFonts w:ascii="Arial" w:hAnsi="Arial" w:cs="Arial"/>
        </w:rPr>
        <w:t xml:space="preserve">is expected </w:t>
      </w:r>
      <w:r w:rsidR="009A59D7" w:rsidRPr="00C91B47">
        <w:rPr>
          <w:rFonts w:ascii="Arial" w:hAnsi="Arial" w:cs="Arial"/>
        </w:rPr>
        <w:t>in the coming</w:t>
      </w:r>
      <w:r w:rsidR="009A59D7" w:rsidRPr="00AA6DE5">
        <w:rPr>
          <w:rFonts w:ascii="Arial" w:hAnsi="Arial" w:cs="Arial"/>
        </w:rPr>
        <w:t xml:space="preserve"> months</w:t>
      </w:r>
      <w:r w:rsidR="2643CB38" w:rsidRPr="00AA6DE5">
        <w:rPr>
          <w:rFonts w:ascii="Arial" w:hAnsi="Arial" w:cs="Arial"/>
        </w:rPr>
        <w:t xml:space="preserve">. </w:t>
      </w:r>
      <w:r w:rsidR="00BC71F9" w:rsidRPr="00AA6DE5">
        <w:rPr>
          <w:rFonts w:ascii="Arial" w:hAnsi="Arial" w:cs="Arial"/>
        </w:rPr>
        <w:t>Forthcoming reforms in other areas will also have an impact on planning, namely devolution and local government reorganisation.</w:t>
      </w:r>
    </w:p>
    <w:p w14:paraId="21BEA0EA" w14:textId="1DCE9339" w:rsidR="005D26CE" w:rsidRPr="00AA6DE5" w:rsidRDefault="00DB5531" w:rsidP="002A13D5">
      <w:pPr>
        <w:spacing w:line="360" w:lineRule="auto"/>
        <w:rPr>
          <w:rFonts w:ascii="Arial" w:hAnsi="Arial" w:cs="Arial"/>
        </w:rPr>
      </w:pPr>
      <w:r w:rsidRPr="00AA6DE5">
        <w:rPr>
          <w:rFonts w:ascii="Arial" w:hAnsi="Arial" w:cs="Arial"/>
        </w:rPr>
        <w:t xml:space="preserve">These reforms, </w:t>
      </w:r>
      <w:r w:rsidR="00EB1747">
        <w:rPr>
          <w:rFonts w:ascii="Arial" w:hAnsi="Arial" w:cs="Arial"/>
        </w:rPr>
        <w:t>while</w:t>
      </w:r>
      <w:r w:rsidRPr="00AA6DE5">
        <w:rPr>
          <w:rFonts w:ascii="Arial" w:hAnsi="Arial" w:cs="Arial"/>
        </w:rPr>
        <w:t xml:space="preserve"> presenting challenges, also </w:t>
      </w:r>
      <w:r w:rsidR="00EB1747">
        <w:rPr>
          <w:rFonts w:ascii="Arial" w:hAnsi="Arial" w:cs="Arial"/>
        </w:rPr>
        <w:t>provide</w:t>
      </w:r>
      <w:r w:rsidRPr="00AA6DE5">
        <w:rPr>
          <w:rFonts w:ascii="Arial" w:hAnsi="Arial" w:cs="Arial"/>
        </w:rPr>
        <w:t xml:space="preserve"> significant opportunities to strengthen the role of planning in coordinati</w:t>
      </w:r>
      <w:r w:rsidR="007F7D9C" w:rsidRPr="00AA6DE5">
        <w:rPr>
          <w:rFonts w:ascii="Arial" w:hAnsi="Arial" w:cs="Arial"/>
        </w:rPr>
        <w:t>ng</w:t>
      </w:r>
      <w:r w:rsidRPr="00AA6DE5">
        <w:rPr>
          <w:rFonts w:ascii="Arial" w:hAnsi="Arial" w:cs="Arial"/>
        </w:rPr>
        <w:t xml:space="preserve"> national priorities, unlocking investment, and shaping resilient, inclusive places for the future. </w:t>
      </w:r>
      <w:r w:rsidR="00A033DA" w:rsidRPr="00AA6DE5">
        <w:rPr>
          <w:rFonts w:ascii="Arial" w:hAnsi="Arial" w:cs="Arial"/>
        </w:rPr>
        <w:t xml:space="preserve">Ambitious targets have been set to address </w:t>
      </w:r>
      <w:r w:rsidR="006F2A3C">
        <w:rPr>
          <w:rFonts w:ascii="Arial" w:hAnsi="Arial" w:cs="Arial"/>
        </w:rPr>
        <w:t>these challenges</w:t>
      </w:r>
      <w:r w:rsidR="000A7463" w:rsidRPr="00AA6DE5">
        <w:rPr>
          <w:rFonts w:ascii="Arial" w:hAnsi="Arial" w:cs="Arial"/>
        </w:rPr>
        <w:t>, including build</w:t>
      </w:r>
      <w:r w:rsidR="00040862">
        <w:rPr>
          <w:rFonts w:ascii="Arial" w:hAnsi="Arial" w:cs="Arial"/>
        </w:rPr>
        <w:t>ing</w:t>
      </w:r>
      <w:r w:rsidR="000A7463" w:rsidRPr="00AA6DE5">
        <w:rPr>
          <w:rFonts w:ascii="Arial" w:hAnsi="Arial" w:cs="Arial"/>
        </w:rPr>
        <w:t xml:space="preserve"> 1.5 million new homes in the current parliament</w:t>
      </w:r>
      <w:r w:rsidR="00A923CC" w:rsidRPr="00AA6DE5">
        <w:rPr>
          <w:rFonts w:ascii="Arial" w:hAnsi="Arial" w:cs="Arial"/>
        </w:rPr>
        <w:t xml:space="preserve">, to break </w:t>
      </w:r>
      <w:r w:rsidR="00EB1747">
        <w:rPr>
          <w:rFonts w:ascii="Arial" w:hAnsi="Arial" w:cs="Arial"/>
        </w:rPr>
        <w:t>ground</w:t>
      </w:r>
      <w:r w:rsidR="00A923CC" w:rsidRPr="00AA6DE5">
        <w:rPr>
          <w:rFonts w:ascii="Arial" w:hAnsi="Arial" w:cs="Arial"/>
        </w:rPr>
        <w:t xml:space="preserve"> on a new generation of new towns</w:t>
      </w:r>
      <w:r w:rsidR="000A7463" w:rsidRPr="00AA6DE5">
        <w:rPr>
          <w:rFonts w:ascii="Arial" w:hAnsi="Arial" w:cs="Arial"/>
        </w:rPr>
        <w:t>,</w:t>
      </w:r>
      <w:r w:rsidR="00D56B6F">
        <w:rPr>
          <w:rFonts w:ascii="Arial" w:hAnsi="Arial" w:cs="Arial"/>
        </w:rPr>
        <w:t xml:space="preserve"> initiating</w:t>
      </w:r>
      <w:r w:rsidR="000A7463" w:rsidRPr="00AA6DE5">
        <w:rPr>
          <w:rFonts w:ascii="Arial" w:hAnsi="Arial" w:cs="Arial"/>
        </w:rPr>
        <w:t xml:space="preserve"> 150 </w:t>
      </w:r>
      <w:r w:rsidR="00BE7EB0">
        <w:rPr>
          <w:rFonts w:ascii="Arial" w:hAnsi="Arial" w:cs="Arial"/>
        </w:rPr>
        <w:t>N</w:t>
      </w:r>
      <w:r w:rsidR="000A7463" w:rsidRPr="00AA6DE5">
        <w:rPr>
          <w:rFonts w:ascii="Arial" w:hAnsi="Arial" w:cs="Arial"/>
        </w:rPr>
        <w:t xml:space="preserve">ationally </w:t>
      </w:r>
      <w:r w:rsidR="00BE7EB0">
        <w:rPr>
          <w:rFonts w:ascii="Arial" w:hAnsi="Arial" w:cs="Arial"/>
        </w:rPr>
        <w:t>S</w:t>
      </w:r>
      <w:r w:rsidR="000A7463" w:rsidRPr="00AA6DE5">
        <w:rPr>
          <w:rFonts w:ascii="Arial" w:hAnsi="Arial" w:cs="Arial"/>
        </w:rPr>
        <w:t xml:space="preserve">ignificant </w:t>
      </w:r>
      <w:r w:rsidR="00BE7EB0">
        <w:rPr>
          <w:rFonts w:ascii="Arial" w:hAnsi="Arial" w:cs="Arial"/>
        </w:rPr>
        <w:t>In</w:t>
      </w:r>
      <w:r w:rsidR="000A7463" w:rsidRPr="00AA6DE5">
        <w:rPr>
          <w:rFonts w:ascii="Arial" w:hAnsi="Arial" w:cs="Arial"/>
        </w:rPr>
        <w:t xml:space="preserve">frastructure </w:t>
      </w:r>
      <w:r w:rsidR="00BE7EB0">
        <w:rPr>
          <w:rFonts w:ascii="Arial" w:hAnsi="Arial" w:cs="Arial"/>
        </w:rPr>
        <w:t>P</w:t>
      </w:r>
      <w:r w:rsidR="000A7463" w:rsidRPr="00AA6DE5">
        <w:rPr>
          <w:rFonts w:ascii="Arial" w:hAnsi="Arial" w:cs="Arial"/>
        </w:rPr>
        <w:t>rojects</w:t>
      </w:r>
      <w:r w:rsidR="00F100AC" w:rsidRPr="00AA6DE5">
        <w:rPr>
          <w:rFonts w:ascii="Arial" w:hAnsi="Arial" w:cs="Arial"/>
        </w:rPr>
        <w:t xml:space="preserve"> (NSIPs)</w:t>
      </w:r>
      <w:r w:rsidR="000A7463" w:rsidRPr="00AA6DE5">
        <w:rPr>
          <w:rFonts w:ascii="Arial" w:hAnsi="Arial" w:cs="Arial"/>
        </w:rPr>
        <w:t xml:space="preserve">, and to </w:t>
      </w:r>
      <w:r w:rsidR="00554931" w:rsidRPr="00AA6DE5">
        <w:rPr>
          <w:rFonts w:ascii="Arial" w:hAnsi="Arial" w:cs="Arial"/>
        </w:rPr>
        <w:t>deliver clean power by 2030.</w:t>
      </w:r>
      <w:r w:rsidR="007A2A3A" w:rsidRPr="00AA6DE5">
        <w:rPr>
          <w:rFonts w:ascii="Arial" w:hAnsi="Arial" w:cs="Arial"/>
        </w:rPr>
        <w:t xml:space="preserve"> However, with an unfavourable economic position</w:t>
      </w:r>
      <w:r w:rsidR="005D26CE" w:rsidRPr="00AA6DE5">
        <w:rPr>
          <w:rFonts w:ascii="Arial" w:hAnsi="Arial" w:cs="Arial"/>
        </w:rPr>
        <w:t>, global instability and multiple domestic crises competing for the government’s attention, it is unclear if the level of funding, resourcing and training promised by the government for the planning sector will measure up to this.</w:t>
      </w:r>
    </w:p>
    <w:p w14:paraId="514E192B" w14:textId="0B257024" w:rsidR="00925C90" w:rsidRDefault="00925C90" w:rsidP="002A13D5">
      <w:pPr>
        <w:spacing w:line="360" w:lineRule="auto"/>
        <w:rPr>
          <w:rFonts w:ascii="Arial" w:hAnsi="Arial" w:cs="Arial"/>
        </w:rPr>
      </w:pPr>
      <w:r w:rsidRPr="00AA6DE5">
        <w:rPr>
          <w:rFonts w:ascii="Arial" w:hAnsi="Arial" w:cs="Arial"/>
        </w:rPr>
        <w:t xml:space="preserve">Against this backdrop, understanding the capacity, </w:t>
      </w:r>
      <w:r w:rsidR="00F875A2" w:rsidRPr="00AA6DE5">
        <w:rPr>
          <w:rFonts w:ascii="Arial" w:hAnsi="Arial" w:cs="Arial"/>
        </w:rPr>
        <w:t>skills, plans and wellbeing of planners themselves is crucial. This report explores how</w:t>
      </w:r>
      <w:r w:rsidR="007A5E7F" w:rsidRPr="00AA6DE5">
        <w:rPr>
          <w:rFonts w:ascii="Arial" w:hAnsi="Arial" w:cs="Arial"/>
        </w:rPr>
        <w:t xml:space="preserve"> planners across England are experiencing this period of transition, and highlights the challenges, opportunities, and priorities that will shape the future of the profession.</w:t>
      </w:r>
    </w:p>
    <w:p w14:paraId="695E194B" w14:textId="77777777" w:rsidR="00B253E3" w:rsidRPr="00AA6DE5" w:rsidRDefault="00B253E3" w:rsidP="002A13D5">
      <w:pPr>
        <w:spacing w:line="360" w:lineRule="auto"/>
        <w:rPr>
          <w:rFonts w:ascii="Arial" w:hAnsi="Arial" w:cs="Arial"/>
        </w:rPr>
      </w:pPr>
    </w:p>
    <w:p w14:paraId="5C91886F" w14:textId="77777777" w:rsidR="00CC4448" w:rsidRPr="00032017" w:rsidRDefault="00CC4448" w:rsidP="002A13D5">
      <w:pPr>
        <w:pStyle w:val="Heading3"/>
        <w:spacing w:after="0"/>
      </w:pPr>
      <w:bookmarkStart w:id="2" w:name="_Toc213943326"/>
      <w:r w:rsidRPr="00032017">
        <w:t>This report</w:t>
      </w:r>
      <w:bookmarkEnd w:id="2"/>
    </w:p>
    <w:p w14:paraId="2DDD840E" w14:textId="08ECD736" w:rsidR="00CC4448" w:rsidRDefault="00CC4448" w:rsidP="002A13D5">
      <w:pPr>
        <w:spacing w:line="360" w:lineRule="auto"/>
        <w:rPr>
          <w:rFonts w:ascii="Arial" w:hAnsi="Arial" w:cs="Arial"/>
        </w:rPr>
      </w:pPr>
      <w:r w:rsidRPr="00AA6DE5">
        <w:rPr>
          <w:rFonts w:ascii="Arial" w:hAnsi="Arial" w:cs="Arial"/>
        </w:rPr>
        <w:t xml:space="preserve">Given </w:t>
      </w:r>
      <w:r w:rsidR="00EB1747">
        <w:rPr>
          <w:rFonts w:ascii="Arial" w:hAnsi="Arial" w:cs="Arial"/>
        </w:rPr>
        <w:t>the provided</w:t>
      </w:r>
      <w:r w:rsidRPr="00AA6DE5">
        <w:rPr>
          <w:rFonts w:ascii="Arial" w:hAnsi="Arial" w:cs="Arial"/>
        </w:rPr>
        <w:t xml:space="preserve"> context, and in a rapidly shifting planning landscape in England, this report will assess the ‘State of the Profession’ in 2025. Using a survey of Local Planning Authorities (LPAs), and working members</w:t>
      </w:r>
      <w:r w:rsidR="00437064">
        <w:rPr>
          <w:rFonts w:ascii="Arial" w:hAnsi="Arial" w:cs="Arial"/>
        </w:rPr>
        <w:t xml:space="preserve"> of the RTPI</w:t>
      </w:r>
      <w:r w:rsidRPr="00AA6DE5">
        <w:rPr>
          <w:rFonts w:ascii="Arial" w:hAnsi="Arial" w:cs="Arial"/>
        </w:rPr>
        <w:t xml:space="preserve">, it will give an insight into the recruitment, skills need, </w:t>
      </w:r>
      <w:r w:rsidRPr="00AA6DE5">
        <w:rPr>
          <w:rFonts w:ascii="Arial" w:hAnsi="Arial" w:cs="Arial"/>
        </w:rPr>
        <w:lastRenderedPageBreak/>
        <w:t>working practices and demographics of LPAs, and the career experiences, career plans, wellbeing and demographics of member respondents.</w:t>
      </w:r>
    </w:p>
    <w:p w14:paraId="5A87438C" w14:textId="77777777" w:rsidR="006871F3" w:rsidRDefault="006871F3" w:rsidP="002A13D5">
      <w:pPr>
        <w:spacing w:line="360" w:lineRule="auto"/>
        <w:rPr>
          <w:rFonts w:ascii="Arial" w:hAnsi="Arial" w:cs="Arial"/>
        </w:rPr>
      </w:pPr>
    </w:p>
    <w:p w14:paraId="09C1E7D3" w14:textId="3252579B" w:rsidR="009254FE" w:rsidRPr="00AA6DE5" w:rsidRDefault="009254FE" w:rsidP="002A13D5">
      <w:pPr>
        <w:pStyle w:val="Heading3"/>
        <w:spacing w:after="0"/>
      </w:pPr>
      <w:bookmarkStart w:id="3" w:name="_Toc213943327"/>
      <w:r w:rsidRPr="00AA6DE5">
        <w:rPr>
          <w:bCs/>
        </w:rPr>
        <w:t xml:space="preserve">Planning </w:t>
      </w:r>
      <w:r w:rsidR="00FA5A76" w:rsidRPr="00AA6DE5">
        <w:rPr>
          <w:bCs/>
        </w:rPr>
        <w:t>funding</w:t>
      </w:r>
      <w:bookmarkEnd w:id="3"/>
    </w:p>
    <w:p w14:paraId="35B40898" w14:textId="59C851A4" w:rsidR="009254FE" w:rsidRPr="00AA6DE5" w:rsidRDefault="009254FE" w:rsidP="002A13D5">
      <w:pPr>
        <w:spacing w:line="360" w:lineRule="auto"/>
        <w:rPr>
          <w:rFonts w:ascii="Arial" w:hAnsi="Arial" w:cs="Arial"/>
        </w:rPr>
      </w:pPr>
      <w:r w:rsidRPr="00AA6DE5">
        <w:rPr>
          <w:rFonts w:ascii="Arial" w:hAnsi="Arial" w:cs="Arial"/>
        </w:rPr>
        <w:t>Funding levels</w:t>
      </w:r>
      <w:r w:rsidR="00FA5A76" w:rsidRPr="00AA6DE5">
        <w:rPr>
          <w:rFonts w:ascii="Arial" w:hAnsi="Arial" w:cs="Arial"/>
        </w:rPr>
        <w:t xml:space="preserve"> </w:t>
      </w:r>
      <w:r w:rsidRPr="00AA6DE5">
        <w:rPr>
          <w:rFonts w:ascii="Arial" w:hAnsi="Arial" w:cs="Arial"/>
        </w:rPr>
        <w:t xml:space="preserve">have shown how planning </w:t>
      </w:r>
      <w:r w:rsidR="00433783" w:rsidRPr="00AA6DE5">
        <w:rPr>
          <w:rFonts w:ascii="Arial" w:hAnsi="Arial" w:cs="Arial"/>
        </w:rPr>
        <w:t xml:space="preserve">was </w:t>
      </w:r>
      <w:r w:rsidR="00FA5A76" w:rsidRPr="00AA6DE5">
        <w:rPr>
          <w:rFonts w:ascii="Arial" w:hAnsi="Arial" w:cs="Arial"/>
        </w:rPr>
        <w:t>affected</w:t>
      </w:r>
      <w:r w:rsidRPr="00AA6DE5">
        <w:rPr>
          <w:rFonts w:ascii="Arial" w:hAnsi="Arial" w:cs="Arial"/>
        </w:rPr>
        <w:t xml:space="preserve"> </w:t>
      </w:r>
      <w:r w:rsidR="004016FD" w:rsidRPr="00AA6DE5">
        <w:rPr>
          <w:rFonts w:ascii="Arial" w:hAnsi="Arial" w:cs="Arial"/>
        </w:rPr>
        <w:t xml:space="preserve">by </w:t>
      </w:r>
      <w:r w:rsidR="0030662C" w:rsidRPr="00AA6DE5">
        <w:rPr>
          <w:rFonts w:ascii="Arial" w:hAnsi="Arial" w:cs="Arial"/>
        </w:rPr>
        <w:t>budget cuts</w:t>
      </w:r>
      <w:r w:rsidR="004016FD" w:rsidRPr="00AA6DE5">
        <w:rPr>
          <w:rFonts w:ascii="Arial" w:hAnsi="Arial" w:cs="Arial"/>
        </w:rPr>
        <w:t xml:space="preserve"> in the 2010s</w:t>
      </w:r>
      <w:r w:rsidR="008D2683" w:rsidRPr="00AA6DE5">
        <w:rPr>
          <w:rFonts w:ascii="Arial" w:hAnsi="Arial" w:cs="Arial"/>
        </w:rPr>
        <w:t xml:space="preserve"> and beyond</w:t>
      </w:r>
      <w:r w:rsidRPr="00AA6DE5">
        <w:rPr>
          <w:rFonts w:ascii="Arial" w:hAnsi="Arial" w:cs="Arial"/>
        </w:rPr>
        <w:t xml:space="preserve">. Adjusted for inflation, </w:t>
      </w:r>
      <w:r w:rsidR="00EB1747">
        <w:rPr>
          <w:rFonts w:ascii="Arial" w:hAnsi="Arial" w:cs="Arial"/>
        </w:rPr>
        <w:t xml:space="preserve">the </w:t>
      </w:r>
      <w:r w:rsidR="00862690" w:rsidRPr="00AA6DE5">
        <w:rPr>
          <w:rFonts w:ascii="Arial" w:hAnsi="Arial" w:cs="Arial"/>
        </w:rPr>
        <w:t>total</w:t>
      </w:r>
      <w:r w:rsidRPr="00AA6DE5">
        <w:rPr>
          <w:rFonts w:ascii="Arial" w:hAnsi="Arial" w:cs="Arial"/>
        </w:rPr>
        <w:t xml:space="preserve"> expenditure on planning</w:t>
      </w:r>
      <w:r w:rsidR="0026301B">
        <w:rPr>
          <w:rFonts w:ascii="Arial" w:hAnsi="Arial" w:cs="Arial"/>
        </w:rPr>
        <w:t>,</w:t>
      </w:r>
      <w:r w:rsidR="00CB234A" w:rsidRPr="00AA6DE5">
        <w:rPr>
          <w:rFonts w:ascii="Arial" w:hAnsi="Arial" w:cs="Arial"/>
        </w:rPr>
        <w:t xml:space="preserve"> </w:t>
      </w:r>
      <w:r w:rsidR="00EB1747">
        <w:rPr>
          <w:rFonts w:ascii="Arial" w:hAnsi="Arial" w:cs="Arial"/>
        </w:rPr>
        <w:t>including</w:t>
      </w:r>
      <w:r w:rsidR="00CB234A" w:rsidRPr="00AA6DE5">
        <w:rPr>
          <w:rFonts w:ascii="Arial" w:hAnsi="Arial" w:cs="Arial"/>
        </w:rPr>
        <w:t xml:space="preserve"> </w:t>
      </w:r>
      <w:r w:rsidR="00C11909" w:rsidRPr="00AA6DE5">
        <w:rPr>
          <w:rFonts w:ascii="Arial" w:hAnsi="Arial" w:cs="Arial"/>
        </w:rPr>
        <w:t>development management and other planning policy</w:t>
      </w:r>
      <w:r w:rsidR="0026301B">
        <w:rPr>
          <w:rFonts w:ascii="Arial" w:hAnsi="Arial" w:cs="Arial"/>
        </w:rPr>
        <w:t>,</w:t>
      </w:r>
      <w:r w:rsidR="00C11909" w:rsidRPr="00AA6DE5">
        <w:rPr>
          <w:rFonts w:ascii="Arial" w:hAnsi="Arial" w:cs="Arial"/>
        </w:rPr>
        <w:t xml:space="preserve"> </w:t>
      </w:r>
      <w:r w:rsidR="00F80813" w:rsidRPr="00AA6DE5">
        <w:rPr>
          <w:rFonts w:ascii="Arial" w:hAnsi="Arial" w:cs="Arial"/>
        </w:rPr>
        <w:t>has</w:t>
      </w:r>
      <w:r w:rsidR="00BF00B2" w:rsidRPr="00AA6DE5">
        <w:rPr>
          <w:rFonts w:ascii="Arial" w:hAnsi="Arial" w:cs="Arial"/>
        </w:rPr>
        <w:t xml:space="preserve"> decreased by </w:t>
      </w:r>
      <w:r w:rsidR="003F0B45" w:rsidRPr="00AA6DE5">
        <w:rPr>
          <w:rFonts w:ascii="Arial" w:hAnsi="Arial" w:cs="Arial"/>
        </w:rPr>
        <w:t>1</w:t>
      </w:r>
      <w:r w:rsidR="0030751B" w:rsidRPr="00AA6DE5">
        <w:rPr>
          <w:rFonts w:ascii="Arial" w:hAnsi="Arial" w:cs="Arial"/>
        </w:rPr>
        <w:t>6</w:t>
      </w:r>
      <w:r w:rsidR="003F0B45" w:rsidRPr="00AA6DE5">
        <w:rPr>
          <w:rFonts w:ascii="Arial" w:hAnsi="Arial" w:cs="Arial"/>
        </w:rPr>
        <w:t>.6%</w:t>
      </w:r>
      <w:r w:rsidRPr="00AA6DE5">
        <w:rPr>
          <w:rFonts w:ascii="Arial" w:hAnsi="Arial" w:cs="Arial"/>
        </w:rPr>
        <w:t xml:space="preserve"> </w:t>
      </w:r>
      <w:r w:rsidR="003F0B45" w:rsidRPr="00AA6DE5">
        <w:rPr>
          <w:rFonts w:ascii="Arial" w:hAnsi="Arial" w:cs="Arial"/>
        </w:rPr>
        <w:t>since</w:t>
      </w:r>
      <w:r w:rsidR="006871F3">
        <w:rPr>
          <w:rFonts w:ascii="Arial" w:hAnsi="Arial" w:cs="Arial"/>
        </w:rPr>
        <w:t xml:space="preserve"> the</w:t>
      </w:r>
      <w:r w:rsidR="00862690" w:rsidRPr="00AA6DE5">
        <w:rPr>
          <w:rFonts w:ascii="Arial" w:hAnsi="Arial" w:cs="Arial"/>
        </w:rPr>
        <w:t xml:space="preserve"> financial year ending (FYE)</w:t>
      </w:r>
      <w:r w:rsidRPr="00AA6DE5">
        <w:rPr>
          <w:rFonts w:ascii="Arial" w:hAnsi="Arial" w:cs="Arial"/>
        </w:rPr>
        <w:t xml:space="preserve"> 20</w:t>
      </w:r>
      <w:r w:rsidR="0030751B" w:rsidRPr="00AA6DE5">
        <w:rPr>
          <w:rFonts w:ascii="Arial" w:hAnsi="Arial" w:cs="Arial"/>
        </w:rPr>
        <w:t>10</w:t>
      </w:r>
      <w:r w:rsidR="009C20C0">
        <w:rPr>
          <w:rFonts w:ascii="Arial" w:hAnsi="Arial" w:cs="Arial"/>
        </w:rPr>
        <w:t>.</w:t>
      </w:r>
      <w:r w:rsidR="001A4C80" w:rsidRPr="00AA6DE5">
        <w:rPr>
          <w:rFonts w:ascii="Arial" w:hAnsi="Arial" w:cs="Arial"/>
        </w:rPr>
        <w:t xml:space="preserve"> At the same time, </w:t>
      </w:r>
      <w:r w:rsidR="0026301B">
        <w:rPr>
          <w:rFonts w:ascii="Arial" w:hAnsi="Arial" w:cs="Arial"/>
        </w:rPr>
        <w:t xml:space="preserve">the </w:t>
      </w:r>
      <w:r w:rsidR="001A4C80" w:rsidRPr="00AA6DE5">
        <w:rPr>
          <w:rFonts w:ascii="Arial" w:hAnsi="Arial" w:cs="Arial"/>
        </w:rPr>
        <w:t xml:space="preserve">total income from planning </w:t>
      </w:r>
      <w:r w:rsidR="00630092" w:rsidRPr="00AA6DE5">
        <w:rPr>
          <w:rFonts w:ascii="Arial" w:hAnsi="Arial" w:cs="Arial"/>
        </w:rPr>
        <w:t>in FYE 2025 was 1</w:t>
      </w:r>
      <w:r w:rsidR="00B132D9" w:rsidRPr="00AA6DE5">
        <w:rPr>
          <w:rFonts w:ascii="Arial" w:hAnsi="Arial" w:cs="Arial"/>
        </w:rPr>
        <w:t>6</w:t>
      </w:r>
      <w:r w:rsidR="00630092" w:rsidRPr="00AA6DE5">
        <w:rPr>
          <w:rFonts w:ascii="Arial" w:hAnsi="Arial" w:cs="Arial"/>
        </w:rPr>
        <w:t>.</w:t>
      </w:r>
      <w:r w:rsidR="00B132D9" w:rsidRPr="00AA6DE5">
        <w:rPr>
          <w:rFonts w:ascii="Arial" w:hAnsi="Arial" w:cs="Arial"/>
        </w:rPr>
        <w:t>7</w:t>
      </w:r>
      <w:r w:rsidR="00630092" w:rsidRPr="00AA6DE5">
        <w:rPr>
          <w:rFonts w:ascii="Arial" w:hAnsi="Arial" w:cs="Arial"/>
        </w:rPr>
        <w:t>% higher than in FYE 20</w:t>
      </w:r>
      <w:r w:rsidR="00B132D9" w:rsidRPr="00AA6DE5">
        <w:rPr>
          <w:rFonts w:ascii="Arial" w:hAnsi="Arial" w:cs="Arial"/>
        </w:rPr>
        <w:t>10</w:t>
      </w:r>
      <w:r w:rsidR="001338DC" w:rsidRPr="00AA6DE5">
        <w:rPr>
          <w:rFonts w:ascii="Arial" w:hAnsi="Arial" w:cs="Arial"/>
        </w:rPr>
        <w:t xml:space="preserve"> in real terms</w:t>
      </w:r>
      <w:r w:rsidR="004D23E8">
        <w:rPr>
          <w:rFonts w:ascii="Arial" w:hAnsi="Arial" w:cs="Arial"/>
        </w:rPr>
        <w:t xml:space="preserve"> (figure 1)</w:t>
      </w:r>
      <w:r w:rsidR="00630092" w:rsidRPr="00AA6DE5">
        <w:rPr>
          <w:rFonts w:ascii="Arial" w:hAnsi="Arial" w:cs="Arial"/>
        </w:rPr>
        <w:t>.</w:t>
      </w:r>
    </w:p>
    <w:p w14:paraId="4A1AD97B" w14:textId="4B1B036E" w:rsidR="00DC166B" w:rsidRDefault="00DC166B" w:rsidP="00DC166B">
      <w:pPr>
        <w:spacing w:before="240"/>
      </w:pPr>
      <w:r>
        <w:rPr>
          <w:rFonts w:ascii="Arial" w:hAnsi="Arial" w:cs="Arial"/>
          <w:noProof/>
          <w14:ligatures w14:val="none"/>
        </w:rPr>
        <w:drawing>
          <wp:anchor distT="0" distB="0" distL="114300" distR="114300" simplePos="0" relativeHeight="251658253" behindDoc="0" locked="0" layoutInCell="1" allowOverlap="1" wp14:anchorId="4F6071CD" wp14:editId="16AB5843">
            <wp:simplePos x="0" y="0"/>
            <wp:positionH relativeFrom="margin">
              <wp:align>center</wp:align>
            </wp:positionH>
            <wp:positionV relativeFrom="paragraph">
              <wp:posOffset>435002</wp:posOffset>
            </wp:positionV>
            <wp:extent cx="4363376" cy="2625017"/>
            <wp:effectExtent l="0" t="0" r="0" b="4445"/>
            <wp:wrapNone/>
            <wp:docPr id="733392322" name="Picture 2" descr="A line graph with two lines showing decrease in spending  on planning in England from 2010 t0 2025 and increase in revenue over the same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392322" name="Picture 2" descr="A line graph with two lines showing decrease in spending  on planning in England from 2010 t0 2025 and increase in revenue over the same period. "/>
                    <pic:cNvPicPr>
                      <a:picLocks noChangeAspect="1"/>
                    </pic:cNvPicPr>
                  </pic:nvPicPr>
                  <pic:blipFill rotWithShape="1">
                    <a:blip r:embed="rId11">
                      <a:extLst>
                        <a:ext uri="{28A0092B-C50C-407E-A947-70E740481C1C}">
                          <a14:useLocalDpi xmlns:a14="http://schemas.microsoft.com/office/drawing/2010/main" val="0"/>
                        </a:ext>
                      </a:extLst>
                    </a:blip>
                    <a:srcRect t="14937"/>
                    <a:stretch/>
                  </pic:blipFill>
                  <pic:spPr bwMode="auto">
                    <a:xfrm>
                      <a:off x="0" y="0"/>
                      <a:ext cx="4363376" cy="2625017"/>
                    </a:xfrm>
                    <a:prstGeom prst="rect">
                      <a:avLst/>
                    </a:prstGeom>
                    <a:noFill/>
                    <a:ln>
                      <a:noFill/>
                    </a:ln>
                    <a:extLst>
                      <a:ext uri="{53640926-AAD7-44D8-BBD7-CCE9431645EC}">
                        <a14:shadowObscured xmlns:a14="http://schemas.microsoft.com/office/drawing/2010/main"/>
                      </a:ext>
                    </a:extLst>
                  </pic:spPr>
                </pic:pic>
              </a:graphicData>
            </a:graphic>
          </wp:anchor>
        </w:drawing>
      </w:r>
      <w:r w:rsidRPr="00E131BA">
        <w:rPr>
          <w:b/>
          <w:bCs/>
        </w:rPr>
        <w:t>Figure 1.</w:t>
      </w:r>
      <w:r w:rsidRPr="003112EE">
        <w:t xml:space="preserve"> </w:t>
      </w:r>
      <w:r>
        <w:t xml:space="preserve">Spending on planning in England has decreased since 2010 and plateaued in recent years. </w:t>
      </w:r>
    </w:p>
    <w:p w14:paraId="52921301" w14:textId="5BCC63BC" w:rsidR="00B33709" w:rsidRPr="00AA6DE5" w:rsidRDefault="00B33709" w:rsidP="002A13D5">
      <w:pPr>
        <w:spacing w:line="360" w:lineRule="auto"/>
        <w:rPr>
          <w:rFonts w:ascii="Arial" w:hAnsi="Arial" w:cs="Arial"/>
        </w:rPr>
      </w:pPr>
    </w:p>
    <w:p w14:paraId="59D6136D" w14:textId="4DC6C95E" w:rsidR="00715660" w:rsidRPr="00AA6DE5" w:rsidRDefault="00715660" w:rsidP="002A13D5">
      <w:pPr>
        <w:spacing w:line="360" w:lineRule="auto"/>
        <w:rPr>
          <w:rFonts w:ascii="Arial" w:hAnsi="Arial" w:cs="Arial"/>
        </w:rPr>
      </w:pPr>
    </w:p>
    <w:p w14:paraId="0DD29218" w14:textId="760D84AA" w:rsidR="00211AB3" w:rsidRPr="00AA6DE5" w:rsidRDefault="00211AB3" w:rsidP="002A13D5">
      <w:pPr>
        <w:spacing w:line="360" w:lineRule="auto"/>
        <w:rPr>
          <w:rFonts w:ascii="Arial" w:hAnsi="Arial" w:cs="Arial"/>
        </w:rPr>
      </w:pPr>
    </w:p>
    <w:p w14:paraId="18AE961E" w14:textId="1B86CD2B" w:rsidR="00211AB3" w:rsidRPr="00AA6DE5" w:rsidRDefault="00211AB3" w:rsidP="002A13D5">
      <w:pPr>
        <w:spacing w:line="360" w:lineRule="auto"/>
        <w:rPr>
          <w:rFonts w:ascii="Arial" w:hAnsi="Arial" w:cs="Arial"/>
        </w:rPr>
      </w:pPr>
    </w:p>
    <w:p w14:paraId="2CCEED9A" w14:textId="1A3DFB5D" w:rsidR="00211AB3" w:rsidRPr="00AA6DE5" w:rsidRDefault="00211AB3" w:rsidP="002A13D5">
      <w:pPr>
        <w:spacing w:line="360" w:lineRule="auto"/>
        <w:rPr>
          <w:rFonts w:ascii="Arial" w:hAnsi="Arial" w:cs="Arial"/>
        </w:rPr>
      </w:pPr>
    </w:p>
    <w:p w14:paraId="1002BF49" w14:textId="2D5FA7B8" w:rsidR="00211AB3" w:rsidRPr="00AA6DE5" w:rsidRDefault="00211AB3" w:rsidP="002A13D5">
      <w:pPr>
        <w:spacing w:line="360" w:lineRule="auto"/>
        <w:rPr>
          <w:rFonts w:ascii="Arial" w:hAnsi="Arial" w:cs="Arial"/>
        </w:rPr>
      </w:pPr>
    </w:p>
    <w:p w14:paraId="0F7C726F" w14:textId="08A8DFF6" w:rsidR="00211AB3" w:rsidRPr="00AA6DE5" w:rsidRDefault="00211AB3" w:rsidP="002A13D5">
      <w:pPr>
        <w:spacing w:line="360" w:lineRule="auto"/>
        <w:rPr>
          <w:rFonts w:ascii="Arial" w:hAnsi="Arial" w:cs="Arial"/>
        </w:rPr>
      </w:pPr>
    </w:p>
    <w:p w14:paraId="64F7FCA9" w14:textId="02775CC7" w:rsidR="00211AB3" w:rsidRPr="00AA6DE5" w:rsidRDefault="00211AB3" w:rsidP="002A13D5">
      <w:pPr>
        <w:spacing w:line="360" w:lineRule="auto"/>
        <w:rPr>
          <w:rFonts w:ascii="Arial" w:hAnsi="Arial" w:cs="Arial"/>
        </w:rPr>
      </w:pPr>
    </w:p>
    <w:p w14:paraId="56BA908D" w14:textId="178EDA7E" w:rsidR="009254FE" w:rsidRDefault="007A176C" w:rsidP="002A13D5">
      <w:pPr>
        <w:spacing w:line="360" w:lineRule="auto"/>
        <w:rPr>
          <w:rFonts w:ascii="Arial" w:hAnsi="Arial" w:cs="Arial"/>
        </w:rPr>
      </w:pPr>
      <w:r w:rsidRPr="00AA6DE5">
        <w:rPr>
          <w:rFonts w:ascii="Arial" w:hAnsi="Arial" w:cs="Arial"/>
        </w:rPr>
        <w:t>The i</w:t>
      </w:r>
      <w:r w:rsidR="009254FE" w:rsidRPr="00AA6DE5">
        <w:rPr>
          <w:rFonts w:ascii="Arial" w:hAnsi="Arial" w:cs="Arial"/>
        </w:rPr>
        <w:t xml:space="preserve">ndividual planning </w:t>
      </w:r>
      <w:r w:rsidR="002D1A53" w:rsidRPr="00AA6DE5">
        <w:rPr>
          <w:rFonts w:ascii="Arial" w:hAnsi="Arial" w:cs="Arial"/>
        </w:rPr>
        <w:t>functions</w:t>
      </w:r>
      <w:r w:rsidR="009254FE" w:rsidRPr="00AA6DE5">
        <w:rPr>
          <w:rFonts w:ascii="Arial" w:hAnsi="Arial" w:cs="Arial"/>
        </w:rPr>
        <w:t xml:space="preserve"> show similar patterns, with </w:t>
      </w:r>
      <w:r w:rsidR="003E3B2B" w:rsidRPr="00AA6DE5">
        <w:rPr>
          <w:rFonts w:ascii="Arial" w:hAnsi="Arial" w:cs="Arial"/>
        </w:rPr>
        <w:t>expenditure</w:t>
      </w:r>
      <w:r w:rsidR="009254FE" w:rsidRPr="00AA6DE5">
        <w:rPr>
          <w:rFonts w:ascii="Arial" w:hAnsi="Arial" w:cs="Arial"/>
        </w:rPr>
        <w:t xml:space="preserve"> cut significantly through the </w:t>
      </w:r>
      <w:r w:rsidR="00B52D38" w:rsidRPr="00AA6DE5">
        <w:rPr>
          <w:rFonts w:ascii="Arial" w:hAnsi="Arial" w:cs="Arial"/>
        </w:rPr>
        <w:t xml:space="preserve">early </w:t>
      </w:r>
      <w:r w:rsidR="009254FE" w:rsidRPr="00AA6DE5">
        <w:rPr>
          <w:rFonts w:ascii="Arial" w:hAnsi="Arial" w:cs="Arial"/>
        </w:rPr>
        <w:t>2010s, but</w:t>
      </w:r>
      <w:r w:rsidR="00EB3006" w:rsidRPr="00AA6DE5">
        <w:rPr>
          <w:rFonts w:ascii="Arial" w:hAnsi="Arial" w:cs="Arial"/>
        </w:rPr>
        <w:t xml:space="preserve"> showing a levelling off</w:t>
      </w:r>
      <w:r w:rsidR="001A3FD3" w:rsidRPr="00AA6DE5">
        <w:rPr>
          <w:rFonts w:ascii="Arial" w:hAnsi="Arial" w:cs="Arial"/>
        </w:rPr>
        <w:t xml:space="preserve"> </w:t>
      </w:r>
      <w:r w:rsidR="009254FE" w:rsidRPr="00AA6DE5">
        <w:rPr>
          <w:rFonts w:ascii="Arial" w:hAnsi="Arial" w:cs="Arial"/>
        </w:rPr>
        <w:t xml:space="preserve">in recent years. </w:t>
      </w:r>
      <w:r w:rsidR="003A5F24" w:rsidRPr="00AA6DE5">
        <w:rPr>
          <w:rFonts w:ascii="Arial" w:hAnsi="Arial" w:cs="Arial"/>
        </w:rPr>
        <w:t>Spending on d</w:t>
      </w:r>
      <w:r w:rsidR="009254FE" w:rsidRPr="00AA6DE5">
        <w:rPr>
          <w:rFonts w:ascii="Arial" w:hAnsi="Arial" w:cs="Arial"/>
        </w:rPr>
        <w:t>evelopment management</w:t>
      </w:r>
      <w:r w:rsidR="006436EA" w:rsidRPr="00AA6DE5">
        <w:rPr>
          <w:rFonts w:ascii="Arial" w:hAnsi="Arial" w:cs="Arial"/>
        </w:rPr>
        <w:t xml:space="preserve"> in FYE 2025</w:t>
      </w:r>
      <w:r w:rsidR="009254FE" w:rsidRPr="00AA6DE5">
        <w:rPr>
          <w:rFonts w:ascii="Arial" w:hAnsi="Arial" w:cs="Arial"/>
        </w:rPr>
        <w:t xml:space="preserve">, for example, </w:t>
      </w:r>
      <w:r w:rsidR="006436EA" w:rsidRPr="00AA6DE5">
        <w:rPr>
          <w:rFonts w:ascii="Arial" w:hAnsi="Arial" w:cs="Arial"/>
        </w:rPr>
        <w:t>was</w:t>
      </w:r>
      <w:r w:rsidR="009254FE" w:rsidRPr="00AA6DE5">
        <w:rPr>
          <w:rFonts w:ascii="Arial" w:hAnsi="Arial" w:cs="Arial"/>
        </w:rPr>
        <w:t xml:space="preserve"> </w:t>
      </w:r>
      <w:r w:rsidR="00AA008D" w:rsidRPr="00AA6DE5">
        <w:rPr>
          <w:rFonts w:ascii="Arial" w:hAnsi="Arial" w:cs="Arial"/>
        </w:rPr>
        <w:t>9</w:t>
      </w:r>
      <w:r w:rsidR="00E47C94" w:rsidRPr="00AA6DE5">
        <w:rPr>
          <w:rFonts w:ascii="Arial" w:hAnsi="Arial" w:cs="Arial"/>
        </w:rPr>
        <w:t>.</w:t>
      </w:r>
      <w:r w:rsidR="00AA008D" w:rsidRPr="00AA6DE5">
        <w:rPr>
          <w:rFonts w:ascii="Arial" w:hAnsi="Arial" w:cs="Arial"/>
        </w:rPr>
        <w:t>6</w:t>
      </w:r>
      <w:r w:rsidR="009254FE" w:rsidRPr="00AA6DE5">
        <w:rPr>
          <w:rFonts w:ascii="Arial" w:hAnsi="Arial" w:cs="Arial"/>
        </w:rPr>
        <w:t xml:space="preserve">% </w:t>
      </w:r>
      <w:r w:rsidR="006436EA" w:rsidRPr="00AA6DE5">
        <w:rPr>
          <w:rFonts w:ascii="Arial" w:hAnsi="Arial" w:cs="Arial"/>
        </w:rPr>
        <w:t>less than</w:t>
      </w:r>
      <w:r w:rsidR="009254FE" w:rsidRPr="00AA6DE5">
        <w:rPr>
          <w:rFonts w:ascii="Arial" w:hAnsi="Arial" w:cs="Arial"/>
        </w:rPr>
        <w:t xml:space="preserve"> </w:t>
      </w:r>
      <w:r w:rsidR="006436EA" w:rsidRPr="00AA6DE5">
        <w:rPr>
          <w:rFonts w:ascii="Arial" w:hAnsi="Arial" w:cs="Arial"/>
        </w:rPr>
        <w:t xml:space="preserve">in </w:t>
      </w:r>
      <w:r w:rsidR="009254FE" w:rsidRPr="00AA6DE5">
        <w:rPr>
          <w:rFonts w:ascii="Arial" w:hAnsi="Arial" w:cs="Arial"/>
        </w:rPr>
        <w:t>20</w:t>
      </w:r>
      <w:r w:rsidR="00AA008D" w:rsidRPr="00AA6DE5">
        <w:rPr>
          <w:rFonts w:ascii="Arial" w:hAnsi="Arial" w:cs="Arial"/>
        </w:rPr>
        <w:t>10</w:t>
      </w:r>
      <w:r w:rsidR="009E4A7E" w:rsidRPr="00AA6DE5">
        <w:rPr>
          <w:rFonts w:ascii="Arial" w:hAnsi="Arial" w:cs="Arial"/>
        </w:rPr>
        <w:t xml:space="preserve"> in real terms</w:t>
      </w:r>
      <w:r w:rsidR="007A7AAD" w:rsidRPr="00AA6DE5">
        <w:rPr>
          <w:rFonts w:ascii="Arial" w:hAnsi="Arial" w:cs="Arial"/>
        </w:rPr>
        <w:t xml:space="preserve">. </w:t>
      </w:r>
      <w:r w:rsidR="006D6F51" w:rsidRPr="00AA6DE5">
        <w:rPr>
          <w:rFonts w:ascii="Arial" w:hAnsi="Arial" w:cs="Arial"/>
        </w:rPr>
        <w:t>Planning</w:t>
      </w:r>
      <w:r w:rsidR="00BA5674" w:rsidRPr="00AA6DE5">
        <w:rPr>
          <w:rFonts w:ascii="Arial" w:hAnsi="Arial" w:cs="Arial"/>
        </w:rPr>
        <w:t xml:space="preserve"> policy</w:t>
      </w:r>
      <w:r w:rsidR="00BB7DA1" w:rsidRPr="00AA6DE5">
        <w:rPr>
          <w:rFonts w:ascii="Arial" w:hAnsi="Arial" w:cs="Arial"/>
        </w:rPr>
        <w:t xml:space="preserve"> </w:t>
      </w:r>
      <w:r w:rsidR="006D6F51" w:rsidRPr="00AA6DE5">
        <w:rPr>
          <w:rFonts w:ascii="Arial" w:hAnsi="Arial" w:cs="Arial"/>
        </w:rPr>
        <w:t xml:space="preserve">was hit the hardest, </w:t>
      </w:r>
      <w:r w:rsidR="00020866" w:rsidRPr="00AA6DE5">
        <w:rPr>
          <w:rFonts w:ascii="Arial" w:hAnsi="Arial" w:cs="Arial"/>
        </w:rPr>
        <w:t xml:space="preserve">with spending </w:t>
      </w:r>
      <w:r w:rsidR="002520C2" w:rsidRPr="00AA6DE5">
        <w:rPr>
          <w:rFonts w:ascii="Arial" w:hAnsi="Arial" w:cs="Arial"/>
        </w:rPr>
        <w:t>in FYE 2025 2</w:t>
      </w:r>
      <w:r w:rsidR="0039358E" w:rsidRPr="00AA6DE5">
        <w:rPr>
          <w:rFonts w:ascii="Arial" w:hAnsi="Arial" w:cs="Arial"/>
        </w:rPr>
        <w:t>8.8</w:t>
      </w:r>
      <w:r w:rsidR="002520C2" w:rsidRPr="00AA6DE5">
        <w:rPr>
          <w:rFonts w:ascii="Arial" w:hAnsi="Arial" w:cs="Arial"/>
        </w:rPr>
        <w:t>%</w:t>
      </w:r>
      <w:r w:rsidR="001E7DF6" w:rsidRPr="00AA6DE5">
        <w:rPr>
          <w:rFonts w:ascii="Arial" w:hAnsi="Arial" w:cs="Arial"/>
        </w:rPr>
        <w:t xml:space="preserve"> less than in FYE 20</w:t>
      </w:r>
      <w:r w:rsidR="0039358E" w:rsidRPr="00AA6DE5">
        <w:rPr>
          <w:rFonts w:ascii="Arial" w:hAnsi="Arial" w:cs="Arial"/>
        </w:rPr>
        <w:t>10</w:t>
      </w:r>
      <w:r w:rsidR="004D23E8">
        <w:rPr>
          <w:rFonts w:ascii="Arial" w:hAnsi="Arial" w:cs="Arial"/>
        </w:rPr>
        <w:t xml:space="preserve"> (figure 2</w:t>
      </w:r>
      <w:r w:rsidR="007B5931">
        <w:rPr>
          <w:rFonts w:ascii="Arial" w:hAnsi="Arial" w:cs="Arial"/>
        </w:rPr>
        <w:t>, below</w:t>
      </w:r>
      <w:r w:rsidR="004D23E8">
        <w:rPr>
          <w:rFonts w:ascii="Arial" w:hAnsi="Arial" w:cs="Arial"/>
        </w:rPr>
        <w:t>)</w:t>
      </w:r>
      <w:r w:rsidR="001E7DF6" w:rsidRPr="00AA6DE5">
        <w:rPr>
          <w:rFonts w:ascii="Arial" w:hAnsi="Arial" w:cs="Arial"/>
        </w:rPr>
        <w:t>.</w:t>
      </w:r>
    </w:p>
    <w:p w14:paraId="7F77253A" w14:textId="77777777" w:rsidR="00CD6E6E" w:rsidRDefault="00CD6E6E" w:rsidP="00CD6E6E">
      <w:pPr>
        <w:spacing w:after="0" w:line="360" w:lineRule="auto"/>
        <w:rPr>
          <w:rFonts w:ascii="Arial" w:hAnsi="Arial" w:cs="Arial"/>
        </w:rPr>
      </w:pPr>
      <w:r w:rsidRPr="00AA6DE5">
        <w:rPr>
          <w:rFonts w:ascii="Arial" w:hAnsi="Arial" w:cs="Arial"/>
        </w:rPr>
        <w:t>The scale of ambition shown by the government when it comes to planning may be difficult to realise with planning spending at its current level. Delivering 1.5m new homes and starting on 150 NSIPs will be tough without adequate funding and training for local authority planning services, and without a variety of accessible routes into the profession. These are all concerns raised by respondents in our 2025 State of the Profession survey.</w:t>
      </w:r>
    </w:p>
    <w:p w14:paraId="402E685C" w14:textId="46ED44A1" w:rsidR="00DC166B" w:rsidRPr="003112EE" w:rsidRDefault="00DC166B" w:rsidP="00DC166B">
      <w:r w:rsidRPr="00A95D80">
        <w:rPr>
          <w:b/>
          <w:bCs/>
        </w:rPr>
        <w:lastRenderedPageBreak/>
        <w:t xml:space="preserve">Figure </w:t>
      </w:r>
      <w:r>
        <w:rPr>
          <w:b/>
          <w:bCs/>
        </w:rPr>
        <w:t>2</w:t>
      </w:r>
      <w:r w:rsidRPr="00A95D80">
        <w:rPr>
          <w:b/>
          <w:bCs/>
        </w:rPr>
        <w:t>.</w:t>
      </w:r>
      <w:r w:rsidRPr="003112EE">
        <w:t xml:space="preserve"> </w:t>
      </w:r>
      <w:r>
        <w:t>Development management and planning policy expenditure.</w:t>
      </w:r>
    </w:p>
    <w:p w14:paraId="423278C1" w14:textId="176EB646" w:rsidR="009B69A2" w:rsidRDefault="00D805B6" w:rsidP="002A13D5">
      <w:pPr>
        <w:spacing w:line="360" w:lineRule="auto"/>
        <w:rPr>
          <w:rFonts w:ascii="Arial" w:hAnsi="Arial" w:cs="Arial"/>
        </w:rPr>
      </w:pPr>
      <w:r>
        <w:rPr>
          <w:rFonts w:ascii="Arial" w:hAnsi="Arial" w:cs="Arial"/>
          <w:noProof/>
          <w14:ligatures w14:val="none"/>
        </w:rPr>
        <w:drawing>
          <wp:anchor distT="0" distB="0" distL="114300" distR="114300" simplePos="0" relativeHeight="251658264" behindDoc="0" locked="0" layoutInCell="1" allowOverlap="1" wp14:anchorId="2A27B88A" wp14:editId="2504D8B9">
            <wp:simplePos x="0" y="0"/>
            <wp:positionH relativeFrom="margin">
              <wp:align>center</wp:align>
            </wp:positionH>
            <wp:positionV relativeFrom="paragraph">
              <wp:posOffset>17145</wp:posOffset>
            </wp:positionV>
            <wp:extent cx="4368800" cy="2679700"/>
            <wp:effectExtent l="0" t="0" r="0" b="6350"/>
            <wp:wrapNone/>
            <wp:docPr id="1445604261" name="Picture 2" descr="A line graph showing the decrease in spending on development management and planning policy between 2010 and 2025. At the same time, development management income has risen, and planning policy income has remained relatively consis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604261" name="Picture 2" descr="A line graph showing the decrease in spending on development management and planning policy between 2010 and 2025. At the same time, development management income has risen, and planning policy income has remained relatively consistent."/>
                    <pic:cNvPicPr>
                      <a:picLocks noChangeAspect="1"/>
                    </pic:cNvPicPr>
                  </pic:nvPicPr>
                  <pic:blipFill rotWithShape="1">
                    <a:blip r:embed="rId12">
                      <a:extLst>
                        <a:ext uri="{28A0092B-C50C-407E-A947-70E740481C1C}">
                          <a14:useLocalDpi xmlns:a14="http://schemas.microsoft.com/office/drawing/2010/main" val="0"/>
                        </a:ext>
                      </a:extLst>
                    </a:blip>
                    <a:srcRect t="9164"/>
                    <a:stretch/>
                  </pic:blipFill>
                  <pic:spPr bwMode="auto">
                    <a:xfrm>
                      <a:off x="0" y="0"/>
                      <a:ext cx="4368800" cy="267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F6D545" w14:textId="492E6FF6" w:rsidR="009B69A2" w:rsidRDefault="009B69A2" w:rsidP="002A13D5">
      <w:pPr>
        <w:spacing w:line="360" w:lineRule="auto"/>
        <w:rPr>
          <w:rFonts w:ascii="Arial" w:hAnsi="Arial" w:cs="Arial"/>
        </w:rPr>
      </w:pPr>
    </w:p>
    <w:p w14:paraId="744891C0" w14:textId="7A46B1A7" w:rsidR="009B69A2" w:rsidRDefault="009B69A2" w:rsidP="002A13D5">
      <w:pPr>
        <w:spacing w:line="360" w:lineRule="auto"/>
        <w:rPr>
          <w:rFonts w:ascii="Arial" w:hAnsi="Arial" w:cs="Arial"/>
        </w:rPr>
      </w:pPr>
    </w:p>
    <w:p w14:paraId="39EDE00C" w14:textId="77777777" w:rsidR="009B69A2" w:rsidRDefault="009B69A2" w:rsidP="002A13D5">
      <w:pPr>
        <w:spacing w:line="360" w:lineRule="auto"/>
        <w:rPr>
          <w:rFonts w:ascii="Arial" w:hAnsi="Arial" w:cs="Arial"/>
        </w:rPr>
      </w:pPr>
    </w:p>
    <w:p w14:paraId="534CE56F" w14:textId="77777777" w:rsidR="009B69A2" w:rsidRDefault="009B69A2" w:rsidP="002A13D5">
      <w:pPr>
        <w:spacing w:line="360" w:lineRule="auto"/>
        <w:rPr>
          <w:rFonts w:ascii="Arial" w:hAnsi="Arial" w:cs="Arial"/>
        </w:rPr>
      </w:pPr>
    </w:p>
    <w:p w14:paraId="1CF6FCF6" w14:textId="77777777" w:rsidR="00B016D8" w:rsidRDefault="00B016D8" w:rsidP="002A13D5">
      <w:pPr>
        <w:spacing w:line="360" w:lineRule="auto"/>
        <w:rPr>
          <w:rFonts w:ascii="Arial" w:hAnsi="Arial" w:cs="Arial"/>
        </w:rPr>
      </w:pPr>
    </w:p>
    <w:p w14:paraId="61D27068" w14:textId="77777777" w:rsidR="00B016D8" w:rsidRDefault="00B016D8" w:rsidP="002A13D5">
      <w:pPr>
        <w:spacing w:line="360" w:lineRule="auto"/>
        <w:rPr>
          <w:rFonts w:ascii="Arial" w:hAnsi="Arial" w:cs="Arial"/>
        </w:rPr>
      </w:pPr>
    </w:p>
    <w:p w14:paraId="6CED4E1B" w14:textId="638F08ED" w:rsidR="00B016D8" w:rsidRDefault="00B016D8" w:rsidP="002A13D5">
      <w:pPr>
        <w:spacing w:line="360" w:lineRule="auto"/>
        <w:rPr>
          <w:rFonts w:ascii="Arial" w:hAnsi="Arial" w:cs="Arial"/>
        </w:rPr>
      </w:pPr>
    </w:p>
    <w:p w14:paraId="654A8802" w14:textId="77777777" w:rsidR="00FC6262" w:rsidRPr="00AA6DE5" w:rsidRDefault="00FC6262" w:rsidP="00190151">
      <w:pPr>
        <w:spacing w:after="0" w:line="360" w:lineRule="auto"/>
        <w:rPr>
          <w:rFonts w:ascii="Arial" w:hAnsi="Arial" w:cs="Arial"/>
        </w:rPr>
      </w:pPr>
    </w:p>
    <w:p w14:paraId="63D7FE89" w14:textId="6E4A2A2D" w:rsidR="009254FE" w:rsidRPr="00AA6DE5" w:rsidRDefault="009254FE" w:rsidP="002A13D5">
      <w:pPr>
        <w:pStyle w:val="Heading3"/>
        <w:spacing w:after="0"/>
      </w:pPr>
      <w:bookmarkStart w:id="4" w:name="_Toc213943328"/>
      <w:r w:rsidRPr="00AA6DE5">
        <w:rPr>
          <w:bCs/>
        </w:rPr>
        <w:t>Planning performance</w:t>
      </w:r>
      <w:bookmarkEnd w:id="4"/>
    </w:p>
    <w:p w14:paraId="1D45E361" w14:textId="7D2B3718" w:rsidR="00D0166F" w:rsidRDefault="009254FE" w:rsidP="002A13D5">
      <w:pPr>
        <w:spacing w:line="360" w:lineRule="auto"/>
        <w:rPr>
          <w:rFonts w:ascii="Arial" w:hAnsi="Arial" w:cs="Arial"/>
        </w:rPr>
      </w:pPr>
      <w:r w:rsidRPr="00AA6DE5">
        <w:rPr>
          <w:rFonts w:ascii="Arial" w:hAnsi="Arial" w:cs="Arial"/>
        </w:rPr>
        <w:t xml:space="preserve">Planning performance data in England shows a mixed picture. </w:t>
      </w:r>
      <w:r w:rsidR="00824D57" w:rsidRPr="00AA6DE5">
        <w:rPr>
          <w:rFonts w:ascii="Arial" w:hAnsi="Arial" w:cs="Arial"/>
        </w:rPr>
        <w:t>T</w:t>
      </w:r>
      <w:r w:rsidRPr="00AA6DE5">
        <w:rPr>
          <w:rFonts w:ascii="Arial" w:hAnsi="Arial" w:cs="Arial"/>
        </w:rPr>
        <w:t xml:space="preserve">he </w:t>
      </w:r>
      <w:r w:rsidR="00824D57" w:rsidRPr="00AA6DE5">
        <w:rPr>
          <w:rFonts w:ascii="Arial" w:hAnsi="Arial" w:cs="Arial"/>
        </w:rPr>
        <w:t>proportion</w:t>
      </w:r>
      <w:r w:rsidRPr="00AA6DE5">
        <w:rPr>
          <w:rFonts w:ascii="Arial" w:hAnsi="Arial" w:cs="Arial"/>
        </w:rPr>
        <w:t xml:space="preserve"> of application decisions made on time has steadily risen from 63% in 2000 to 90% in 2025</w:t>
      </w:r>
      <w:r w:rsidR="003D2733">
        <w:rPr>
          <w:rFonts w:ascii="Arial" w:hAnsi="Arial" w:cs="Arial"/>
        </w:rPr>
        <w:t xml:space="preserve"> (figure 3)</w:t>
      </w:r>
      <w:r w:rsidR="00125DE3" w:rsidRPr="00AA6DE5">
        <w:rPr>
          <w:rFonts w:ascii="Arial" w:hAnsi="Arial" w:cs="Arial"/>
        </w:rPr>
        <w:t>. At the same time, however,</w:t>
      </w:r>
      <w:r w:rsidRPr="00AA6DE5">
        <w:rPr>
          <w:rFonts w:ascii="Arial" w:hAnsi="Arial" w:cs="Arial"/>
        </w:rPr>
        <w:t xml:space="preserve"> the percentage of applications </w:t>
      </w:r>
      <w:r w:rsidRPr="00D449A7">
        <w:rPr>
          <w:rFonts w:ascii="Arial" w:hAnsi="Arial" w:cs="Arial"/>
        </w:rPr>
        <w:t xml:space="preserve">involving a </w:t>
      </w:r>
      <w:r w:rsidR="009364D5" w:rsidRPr="00D449A7">
        <w:rPr>
          <w:rFonts w:ascii="Arial" w:hAnsi="Arial" w:cs="Arial"/>
        </w:rPr>
        <w:t>performance a</w:t>
      </w:r>
      <w:r w:rsidRPr="00D449A7">
        <w:rPr>
          <w:rFonts w:ascii="Arial" w:hAnsi="Arial" w:cs="Arial"/>
        </w:rPr>
        <w:t>greement</w:t>
      </w:r>
      <w:r w:rsidR="009364D5" w:rsidRPr="00D449A7">
        <w:rPr>
          <w:rFonts w:ascii="Arial" w:hAnsi="Arial" w:cs="Arial"/>
        </w:rPr>
        <w:t xml:space="preserve"> </w:t>
      </w:r>
      <w:r w:rsidRPr="00D449A7">
        <w:rPr>
          <w:rFonts w:ascii="Arial" w:hAnsi="Arial" w:cs="Arial"/>
        </w:rPr>
        <w:t>has</w:t>
      </w:r>
      <w:r w:rsidRPr="00AA6DE5">
        <w:rPr>
          <w:rFonts w:ascii="Arial" w:hAnsi="Arial" w:cs="Arial"/>
        </w:rPr>
        <w:t xml:space="preserve"> risen </w:t>
      </w:r>
      <w:r w:rsidR="00F67B9E" w:rsidRPr="00AA6DE5">
        <w:rPr>
          <w:rFonts w:ascii="Arial" w:hAnsi="Arial" w:cs="Arial"/>
        </w:rPr>
        <w:t>noticeably</w:t>
      </w:r>
      <w:r w:rsidRPr="00AA6DE5">
        <w:rPr>
          <w:rFonts w:ascii="Arial" w:hAnsi="Arial" w:cs="Arial"/>
        </w:rPr>
        <w:t xml:space="preserve"> </w:t>
      </w:r>
      <w:r w:rsidR="00F67B9E" w:rsidRPr="00AA6DE5">
        <w:rPr>
          <w:rFonts w:ascii="Arial" w:hAnsi="Arial" w:cs="Arial"/>
        </w:rPr>
        <w:t>since data started being collected in 2013/14</w:t>
      </w:r>
      <w:r w:rsidRPr="00AA6DE5">
        <w:rPr>
          <w:rFonts w:ascii="Arial" w:hAnsi="Arial" w:cs="Arial"/>
        </w:rPr>
        <w:t xml:space="preserve">. </w:t>
      </w:r>
    </w:p>
    <w:p w14:paraId="13B12F2F" w14:textId="27452C1A" w:rsidR="007042C9" w:rsidRPr="007042C9" w:rsidRDefault="006B1ACE" w:rsidP="006B1ACE">
      <w:pPr>
        <w:spacing w:before="240" w:line="276" w:lineRule="auto"/>
      </w:pPr>
      <w:r w:rsidRPr="006B1ACE">
        <w:rPr>
          <w:rFonts w:ascii="Arial" w:hAnsi="Arial" w:cs="Arial"/>
        </w:rPr>
        <w:drawing>
          <wp:anchor distT="0" distB="0" distL="114300" distR="114300" simplePos="0" relativeHeight="251670560" behindDoc="1" locked="0" layoutInCell="1" allowOverlap="1" wp14:anchorId="31E65E10" wp14:editId="1FAA4659">
            <wp:simplePos x="0" y="0"/>
            <wp:positionH relativeFrom="margin">
              <wp:align>center</wp:align>
            </wp:positionH>
            <wp:positionV relativeFrom="paragraph">
              <wp:posOffset>484378</wp:posOffset>
            </wp:positionV>
            <wp:extent cx="4204335" cy="2727960"/>
            <wp:effectExtent l="0" t="0" r="5715" b="0"/>
            <wp:wrapTight wrapText="bothSides">
              <wp:wrapPolygon edited="0">
                <wp:start x="0" y="0"/>
                <wp:lineTo x="0" y="21419"/>
                <wp:lineTo x="21531" y="21419"/>
                <wp:lineTo x="21531" y="0"/>
                <wp:lineTo x="0" y="0"/>
              </wp:wrapPolygon>
            </wp:wrapTight>
            <wp:docPr id="446365756" name="Picture 41" descr="A line graph showing that the proportion of applications decided on time has risen between 2009 and 2025. Graph also shows steady increase in use of extension of time agreements from 2014 to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365756" name="Picture 41" descr="A line graph showing that the proportion of applications decided on time has risen between 2009 and 2025. Graph also shows steady increase in use of extension of time agreements from 2014 to 2024.  "/>
                    <pic:cNvPicPr>
                      <a:picLocks noChangeAspect="1" noChangeArrowheads="1"/>
                    </pic:cNvPicPr>
                  </pic:nvPicPr>
                  <pic:blipFill rotWithShape="1">
                    <a:blip r:embed="rId13">
                      <a:extLst>
                        <a:ext uri="{28A0092B-C50C-407E-A947-70E740481C1C}">
                          <a14:useLocalDpi xmlns:a14="http://schemas.microsoft.com/office/drawing/2010/main" val="0"/>
                        </a:ext>
                      </a:extLst>
                    </a:blip>
                    <a:srcRect t="13456"/>
                    <a:stretch/>
                  </pic:blipFill>
                  <pic:spPr bwMode="auto">
                    <a:xfrm>
                      <a:off x="0" y="0"/>
                      <a:ext cx="4204335" cy="2727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166B" w:rsidRPr="00A95D80">
        <w:rPr>
          <w:b/>
          <w:bCs/>
        </w:rPr>
        <w:t xml:space="preserve">Figure </w:t>
      </w:r>
      <w:r w:rsidR="00DC166B">
        <w:rPr>
          <w:b/>
          <w:bCs/>
        </w:rPr>
        <w:t>3</w:t>
      </w:r>
      <w:r w:rsidR="00DC166B" w:rsidRPr="00A95D80">
        <w:rPr>
          <w:b/>
          <w:bCs/>
        </w:rPr>
        <w:t>.</w:t>
      </w:r>
      <w:r w:rsidR="00DC166B" w:rsidRPr="003112EE">
        <w:t xml:space="preserve"> </w:t>
      </w:r>
      <w:r w:rsidR="00DC166B">
        <w:t>Proportion of applications decided on time has increased, alongside performance agreement usage.</w:t>
      </w:r>
    </w:p>
    <w:p w14:paraId="117CFF3A" w14:textId="5BE97BF4" w:rsidR="007042C9" w:rsidRDefault="007042C9" w:rsidP="00DC166B">
      <w:pPr>
        <w:spacing w:before="240"/>
      </w:pPr>
    </w:p>
    <w:p w14:paraId="6DB36739" w14:textId="727C3847" w:rsidR="006B1ACE" w:rsidRPr="006B1ACE" w:rsidRDefault="006B1ACE" w:rsidP="006B1ACE">
      <w:pPr>
        <w:spacing w:line="360" w:lineRule="auto"/>
        <w:rPr>
          <w:rFonts w:ascii="Arial" w:hAnsi="Arial" w:cs="Arial"/>
        </w:rPr>
      </w:pPr>
    </w:p>
    <w:p w14:paraId="56F446DB" w14:textId="0ED4D0EF" w:rsidR="00D0166F" w:rsidRDefault="00D0166F" w:rsidP="002A13D5">
      <w:pPr>
        <w:spacing w:line="360" w:lineRule="auto"/>
        <w:rPr>
          <w:rFonts w:ascii="Arial" w:hAnsi="Arial" w:cs="Arial"/>
        </w:rPr>
      </w:pPr>
    </w:p>
    <w:p w14:paraId="1D260658" w14:textId="7F4196A6" w:rsidR="00D0166F" w:rsidRDefault="00D0166F" w:rsidP="002A13D5">
      <w:pPr>
        <w:spacing w:line="360" w:lineRule="auto"/>
        <w:rPr>
          <w:rFonts w:ascii="Arial" w:hAnsi="Arial" w:cs="Arial"/>
        </w:rPr>
      </w:pPr>
    </w:p>
    <w:p w14:paraId="3E0C6B38" w14:textId="509345AF" w:rsidR="00D0166F" w:rsidRDefault="00D0166F" w:rsidP="002A13D5">
      <w:pPr>
        <w:spacing w:line="360" w:lineRule="auto"/>
        <w:rPr>
          <w:rFonts w:ascii="Arial" w:hAnsi="Arial" w:cs="Arial"/>
        </w:rPr>
      </w:pPr>
    </w:p>
    <w:p w14:paraId="50FDA2E6" w14:textId="77777777" w:rsidR="00D0166F" w:rsidRDefault="00D0166F" w:rsidP="002A13D5">
      <w:pPr>
        <w:spacing w:line="360" w:lineRule="auto"/>
        <w:rPr>
          <w:rFonts w:ascii="Arial" w:hAnsi="Arial" w:cs="Arial"/>
        </w:rPr>
      </w:pPr>
    </w:p>
    <w:p w14:paraId="3AA869FB" w14:textId="56E1494C" w:rsidR="00D0166F" w:rsidRDefault="00D0166F" w:rsidP="002A13D5">
      <w:pPr>
        <w:spacing w:line="360" w:lineRule="auto"/>
        <w:rPr>
          <w:rFonts w:ascii="Arial" w:hAnsi="Arial" w:cs="Arial"/>
        </w:rPr>
      </w:pPr>
    </w:p>
    <w:p w14:paraId="27210C07" w14:textId="29856766" w:rsidR="00D0166F" w:rsidRDefault="00D0166F" w:rsidP="002A13D5">
      <w:pPr>
        <w:spacing w:line="360" w:lineRule="auto"/>
        <w:rPr>
          <w:rFonts w:ascii="Arial" w:hAnsi="Arial" w:cs="Arial"/>
        </w:rPr>
      </w:pPr>
    </w:p>
    <w:p w14:paraId="78F00886" w14:textId="77777777" w:rsidR="00CD6E6E" w:rsidRDefault="00CD6E6E" w:rsidP="002A13D5">
      <w:pPr>
        <w:spacing w:line="360" w:lineRule="auto"/>
        <w:rPr>
          <w:rFonts w:ascii="Arial" w:hAnsi="Arial" w:cs="Arial"/>
        </w:rPr>
      </w:pPr>
    </w:p>
    <w:p w14:paraId="5055088A" w14:textId="2F4D0664" w:rsidR="009254FE" w:rsidRPr="00AA6DE5" w:rsidRDefault="00B253E3" w:rsidP="002A13D5">
      <w:pPr>
        <w:spacing w:line="360" w:lineRule="auto"/>
        <w:rPr>
          <w:rFonts w:ascii="Arial" w:hAnsi="Arial" w:cs="Arial"/>
        </w:rPr>
      </w:pPr>
      <w:r>
        <w:rPr>
          <w:rFonts w:ascii="Arial" w:hAnsi="Arial" w:cs="Arial"/>
        </w:rPr>
        <w:lastRenderedPageBreak/>
        <w:t>A</w:t>
      </w:r>
      <w:r w:rsidR="009254FE" w:rsidRPr="00AA6DE5">
        <w:rPr>
          <w:rFonts w:ascii="Arial" w:hAnsi="Arial" w:cs="Arial"/>
        </w:rPr>
        <w:t xml:space="preserve">s </w:t>
      </w:r>
      <w:r w:rsidR="00CD7117">
        <w:rPr>
          <w:rFonts w:ascii="Arial" w:hAnsi="Arial" w:cs="Arial"/>
        </w:rPr>
        <w:t>the above</w:t>
      </w:r>
      <w:r w:rsidR="00E92EAF">
        <w:rPr>
          <w:rFonts w:ascii="Arial" w:hAnsi="Arial" w:cs="Arial"/>
        </w:rPr>
        <w:t xml:space="preserve"> </w:t>
      </w:r>
      <w:r w:rsidR="009254FE" w:rsidRPr="00AA6DE5">
        <w:rPr>
          <w:rFonts w:ascii="Arial" w:hAnsi="Arial" w:cs="Arial"/>
        </w:rPr>
        <w:t>graph shows, the majority of these were Extension of Time</w:t>
      </w:r>
      <w:r w:rsidR="00E00EF6">
        <w:rPr>
          <w:rFonts w:ascii="Arial" w:hAnsi="Arial" w:cs="Arial"/>
        </w:rPr>
        <w:t xml:space="preserve"> (EoT)</w:t>
      </w:r>
      <w:r w:rsidR="009254FE" w:rsidRPr="00AA6DE5">
        <w:rPr>
          <w:rFonts w:ascii="Arial" w:hAnsi="Arial" w:cs="Arial"/>
        </w:rPr>
        <w:t xml:space="preserve"> agreements.</w:t>
      </w:r>
      <w:r w:rsidR="00E129D5" w:rsidRPr="00AA6DE5">
        <w:rPr>
          <w:rFonts w:ascii="Arial" w:hAnsi="Arial" w:cs="Arial"/>
        </w:rPr>
        <w:t xml:space="preserve"> </w:t>
      </w:r>
      <w:r w:rsidR="001E39D3" w:rsidRPr="00AA6DE5">
        <w:rPr>
          <w:rFonts w:ascii="Arial" w:hAnsi="Arial" w:cs="Arial"/>
        </w:rPr>
        <w:t xml:space="preserve">Though </w:t>
      </w:r>
      <w:r w:rsidR="000A4684" w:rsidRPr="00AA6DE5">
        <w:rPr>
          <w:rFonts w:ascii="Arial" w:hAnsi="Arial" w:cs="Arial"/>
        </w:rPr>
        <w:t>these</w:t>
      </w:r>
      <w:r w:rsidR="001E39D3" w:rsidRPr="00AA6DE5">
        <w:rPr>
          <w:rFonts w:ascii="Arial" w:hAnsi="Arial" w:cs="Arial"/>
        </w:rPr>
        <w:t xml:space="preserve"> agreements are often used</w:t>
      </w:r>
      <w:r w:rsidR="00CF2610" w:rsidRPr="00AA6DE5">
        <w:rPr>
          <w:rFonts w:ascii="Arial" w:hAnsi="Arial" w:cs="Arial"/>
        </w:rPr>
        <w:t xml:space="preserve"> legitimately</w:t>
      </w:r>
      <w:r w:rsidR="001E39D3" w:rsidRPr="00AA6DE5">
        <w:rPr>
          <w:rFonts w:ascii="Arial" w:hAnsi="Arial" w:cs="Arial"/>
        </w:rPr>
        <w:t xml:space="preserve"> </w:t>
      </w:r>
      <w:r w:rsidR="00125AF4" w:rsidRPr="00AA6DE5">
        <w:rPr>
          <w:rFonts w:ascii="Arial" w:hAnsi="Arial" w:cs="Arial"/>
        </w:rPr>
        <w:t>to help deal with complexity in planning application</w:t>
      </w:r>
      <w:r w:rsidR="00672A58" w:rsidRPr="00AA6DE5">
        <w:rPr>
          <w:rFonts w:ascii="Arial" w:hAnsi="Arial" w:cs="Arial"/>
        </w:rPr>
        <w:t>s</w:t>
      </w:r>
      <w:r w:rsidR="00125AF4" w:rsidRPr="00AA6DE5">
        <w:rPr>
          <w:rFonts w:ascii="Arial" w:hAnsi="Arial" w:cs="Arial"/>
        </w:rPr>
        <w:t xml:space="preserve">, they </w:t>
      </w:r>
      <w:r w:rsidR="004C3150" w:rsidRPr="00AA6DE5">
        <w:rPr>
          <w:rFonts w:ascii="Arial" w:hAnsi="Arial" w:cs="Arial"/>
        </w:rPr>
        <w:t>have</w:t>
      </w:r>
      <w:r w:rsidR="00806800" w:rsidRPr="00AA6DE5">
        <w:rPr>
          <w:rFonts w:ascii="Arial" w:hAnsi="Arial" w:cs="Arial"/>
        </w:rPr>
        <w:t xml:space="preserve"> </w:t>
      </w:r>
      <w:r w:rsidR="00672A58" w:rsidRPr="00AA6DE5">
        <w:rPr>
          <w:rFonts w:ascii="Arial" w:hAnsi="Arial" w:cs="Arial"/>
        </w:rPr>
        <w:t xml:space="preserve">increasingly </w:t>
      </w:r>
      <w:r w:rsidR="00806800" w:rsidRPr="00AA6DE5">
        <w:rPr>
          <w:rFonts w:ascii="Arial" w:hAnsi="Arial" w:cs="Arial"/>
        </w:rPr>
        <w:t xml:space="preserve">been used </w:t>
      </w:r>
      <w:r w:rsidR="00915F9D" w:rsidRPr="00AA6DE5">
        <w:rPr>
          <w:rFonts w:ascii="Arial" w:hAnsi="Arial" w:cs="Arial"/>
        </w:rPr>
        <w:t>to extend the timeframe of an application when the relevant authorit</w:t>
      </w:r>
      <w:r w:rsidR="003F654F" w:rsidRPr="00AA6DE5">
        <w:rPr>
          <w:rFonts w:ascii="Arial" w:hAnsi="Arial" w:cs="Arial"/>
        </w:rPr>
        <w:t xml:space="preserve">y </w:t>
      </w:r>
      <w:r w:rsidR="004C3150" w:rsidRPr="00AA6DE5">
        <w:rPr>
          <w:rFonts w:ascii="Arial" w:hAnsi="Arial" w:cs="Arial"/>
        </w:rPr>
        <w:t>does not have the capacity to issue a decision on time</w:t>
      </w:r>
      <w:r w:rsidR="00244BA8">
        <w:rPr>
          <w:rFonts w:ascii="Arial" w:hAnsi="Arial" w:cs="Arial"/>
        </w:rPr>
        <w:t>, as RTPI funded research</w:t>
      </w:r>
      <w:r w:rsidR="001F529D">
        <w:rPr>
          <w:rFonts w:ascii="Arial" w:hAnsi="Arial" w:cs="Arial"/>
        </w:rPr>
        <w:t xml:space="preserve"> on Planning Time and Performance has shown</w:t>
      </w:r>
      <w:r w:rsidR="00CD7117">
        <w:rPr>
          <w:rFonts w:ascii="Arial" w:hAnsi="Arial" w:cs="Arial"/>
        </w:rPr>
        <w:t xml:space="preserve"> [</w:t>
      </w:r>
      <w:r w:rsidR="00CD7117">
        <w:fldChar w:fldCharType="begin"/>
      </w:r>
      <w:r w:rsidR="00CD7117">
        <w:instrText>HYPERLINK "https://www.rtpi.org.uk/policy-and-research/research-and-practice/rtpi-research-grants/completed-projects/planning-time-and-performance/"</w:instrText>
      </w:r>
      <w:r w:rsidR="00CD7117">
        <w:fldChar w:fldCharType="separate"/>
      </w:r>
      <w:r w:rsidR="00CD7117" w:rsidRPr="005C142E">
        <w:rPr>
          <w:rStyle w:val="Hyperlink"/>
          <w:rFonts w:ascii="Arial" w:hAnsi="Arial" w:cs="Arial"/>
        </w:rPr>
        <w:t>1</w:t>
      </w:r>
      <w:r w:rsidR="00CD7117">
        <w:fldChar w:fldCharType="end"/>
      </w:r>
      <w:r w:rsidR="00CD7117">
        <w:rPr>
          <w:rFonts w:ascii="Arial" w:hAnsi="Arial" w:cs="Arial"/>
        </w:rPr>
        <w:t>]</w:t>
      </w:r>
      <w:r w:rsidR="003F654F" w:rsidRPr="00AA6DE5">
        <w:rPr>
          <w:rFonts w:ascii="Arial" w:hAnsi="Arial" w:cs="Arial"/>
        </w:rPr>
        <w:t>.</w:t>
      </w:r>
    </w:p>
    <w:p w14:paraId="4410CD71" w14:textId="5196F7CC" w:rsidR="00D0166F" w:rsidRDefault="36899886" w:rsidP="002A13D5">
      <w:pPr>
        <w:spacing w:line="360" w:lineRule="auto"/>
        <w:rPr>
          <w:rFonts w:ascii="Arial" w:hAnsi="Arial" w:cs="Arial"/>
        </w:rPr>
      </w:pPr>
      <w:r w:rsidRPr="00AA6DE5">
        <w:rPr>
          <w:rFonts w:ascii="Arial" w:hAnsi="Arial" w:cs="Arial"/>
        </w:rPr>
        <w:t xml:space="preserve">Moreover, the number of </w:t>
      </w:r>
      <w:r w:rsidR="007B38C4">
        <w:rPr>
          <w:rFonts w:ascii="Arial" w:hAnsi="Arial" w:cs="Arial"/>
        </w:rPr>
        <w:t xml:space="preserve">planning </w:t>
      </w:r>
      <w:r w:rsidRPr="00AA6DE5">
        <w:rPr>
          <w:rFonts w:ascii="Arial" w:hAnsi="Arial" w:cs="Arial"/>
        </w:rPr>
        <w:t>applications on hand</w:t>
      </w:r>
      <w:r w:rsidR="007E6079" w:rsidRPr="00AA6DE5">
        <w:rPr>
          <w:rFonts w:ascii="Arial" w:hAnsi="Arial" w:cs="Arial"/>
        </w:rPr>
        <w:t xml:space="preserve"> </w:t>
      </w:r>
      <w:r w:rsidR="00BD511F" w:rsidRPr="00AA6DE5">
        <w:rPr>
          <w:rFonts w:ascii="Arial" w:hAnsi="Arial" w:cs="Arial"/>
        </w:rPr>
        <w:t xml:space="preserve">at the end of the quarter </w:t>
      </w:r>
      <w:r w:rsidR="007E6079" w:rsidRPr="00AA6DE5">
        <w:rPr>
          <w:rFonts w:ascii="Arial" w:hAnsi="Arial" w:cs="Arial"/>
        </w:rPr>
        <w:t xml:space="preserve">(those awaiting </w:t>
      </w:r>
      <w:r w:rsidR="00EA3ACD" w:rsidRPr="00AA6DE5">
        <w:rPr>
          <w:rFonts w:ascii="Arial" w:hAnsi="Arial" w:cs="Arial"/>
        </w:rPr>
        <w:t xml:space="preserve">a </w:t>
      </w:r>
      <w:r w:rsidR="007E6079" w:rsidRPr="00AA6DE5">
        <w:rPr>
          <w:rFonts w:ascii="Arial" w:hAnsi="Arial" w:cs="Arial"/>
        </w:rPr>
        <w:t>decision)</w:t>
      </w:r>
      <w:r w:rsidR="71345FFB" w:rsidRPr="00AA6DE5">
        <w:rPr>
          <w:rFonts w:ascii="Arial" w:hAnsi="Arial" w:cs="Arial"/>
        </w:rPr>
        <w:t xml:space="preserve"> as a proportion of decisions made</w:t>
      </w:r>
      <w:r w:rsidRPr="00AA6DE5">
        <w:rPr>
          <w:rFonts w:ascii="Arial" w:hAnsi="Arial" w:cs="Arial"/>
        </w:rPr>
        <w:t xml:space="preserve"> has risen steadily over </w:t>
      </w:r>
      <w:r w:rsidR="197404FD" w:rsidRPr="00AA6DE5">
        <w:rPr>
          <w:rFonts w:ascii="Arial" w:hAnsi="Arial" w:cs="Arial"/>
        </w:rPr>
        <w:t xml:space="preserve">recent years, </w:t>
      </w:r>
      <w:r w:rsidR="00461BBF" w:rsidRPr="00AA6DE5">
        <w:rPr>
          <w:rFonts w:ascii="Arial" w:hAnsi="Arial" w:cs="Arial"/>
        </w:rPr>
        <w:t>stand</w:t>
      </w:r>
      <w:r w:rsidR="00D0166F">
        <w:rPr>
          <w:rFonts w:ascii="Arial" w:hAnsi="Arial" w:cs="Arial"/>
        </w:rPr>
        <w:t>ing</w:t>
      </w:r>
      <w:r w:rsidR="197404FD" w:rsidRPr="00AA6DE5">
        <w:rPr>
          <w:rFonts w:ascii="Arial" w:hAnsi="Arial" w:cs="Arial"/>
        </w:rPr>
        <w:t xml:space="preserve"> at </w:t>
      </w:r>
      <w:r w:rsidR="71345FFB" w:rsidRPr="00AA6DE5">
        <w:rPr>
          <w:rFonts w:ascii="Arial" w:hAnsi="Arial" w:cs="Arial"/>
        </w:rPr>
        <w:t>1.4</w:t>
      </w:r>
      <w:r w:rsidR="00A161FC" w:rsidRPr="00AA6DE5">
        <w:rPr>
          <w:rFonts w:ascii="Arial" w:hAnsi="Arial" w:cs="Arial"/>
        </w:rPr>
        <w:t>4</w:t>
      </w:r>
      <w:r w:rsidR="3EED726C" w:rsidRPr="00AA6DE5">
        <w:rPr>
          <w:rFonts w:ascii="Arial" w:hAnsi="Arial" w:cs="Arial"/>
        </w:rPr>
        <w:t xml:space="preserve"> </w:t>
      </w:r>
      <w:r w:rsidR="00461BBF" w:rsidRPr="00AA6DE5">
        <w:rPr>
          <w:rFonts w:ascii="Arial" w:hAnsi="Arial" w:cs="Arial"/>
        </w:rPr>
        <w:t>in the most recent data</w:t>
      </w:r>
      <w:r w:rsidR="71345FFB" w:rsidRPr="00AA6DE5">
        <w:rPr>
          <w:rFonts w:ascii="Arial" w:hAnsi="Arial" w:cs="Arial"/>
        </w:rPr>
        <w:t xml:space="preserve">. </w:t>
      </w:r>
    </w:p>
    <w:p w14:paraId="00F63276" w14:textId="587E25BF" w:rsidR="001377D3" w:rsidRPr="003112EE" w:rsidRDefault="001377D3" w:rsidP="001377D3">
      <w:pPr>
        <w:spacing w:before="240"/>
      </w:pPr>
      <w:r>
        <w:rPr>
          <w:rFonts w:ascii="Arial" w:hAnsi="Arial" w:cs="Arial"/>
          <w:noProof/>
          <w14:ligatures w14:val="none"/>
        </w:rPr>
        <w:drawing>
          <wp:anchor distT="0" distB="0" distL="114300" distR="114300" simplePos="0" relativeHeight="251658255" behindDoc="0" locked="0" layoutInCell="1" allowOverlap="1" wp14:anchorId="418187B3" wp14:editId="47BD7BEF">
            <wp:simplePos x="0" y="0"/>
            <wp:positionH relativeFrom="margin">
              <wp:align>center</wp:align>
            </wp:positionH>
            <wp:positionV relativeFrom="paragraph">
              <wp:posOffset>445025</wp:posOffset>
            </wp:positionV>
            <wp:extent cx="4198289" cy="2703793"/>
            <wp:effectExtent l="0" t="0" r="0" b="1905"/>
            <wp:wrapNone/>
            <wp:docPr id="1426141388" name="Picture 26" descr="A line graph showing the number of applications on hand as a proportion of decisions made. This has risen significantly since around 2000 and peaked around 2022/23 at 1.6. The proportion has decreased, though is currently still at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141388" name="Picture 26" descr="A line graph showing the number of applications on hand as a proportion of decisions made. This has risen significantly since around 2000 and peaked around 2022/23 at 1.6. The proportion has decreased, though is currently still at 1.44."/>
                    <pic:cNvPicPr>
                      <a:picLocks noChangeAspect="1"/>
                    </pic:cNvPicPr>
                  </pic:nvPicPr>
                  <pic:blipFill rotWithShape="1">
                    <a:blip r:embed="rId14">
                      <a:extLst>
                        <a:ext uri="{28A0092B-C50C-407E-A947-70E740481C1C}">
                          <a14:useLocalDpi xmlns:a14="http://schemas.microsoft.com/office/drawing/2010/main" val="0"/>
                        </a:ext>
                      </a:extLst>
                    </a:blip>
                    <a:srcRect t="14110"/>
                    <a:stretch/>
                  </pic:blipFill>
                  <pic:spPr bwMode="auto">
                    <a:xfrm>
                      <a:off x="0" y="0"/>
                      <a:ext cx="4198289" cy="27037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5D80">
        <w:rPr>
          <w:b/>
          <w:bCs/>
        </w:rPr>
        <w:t xml:space="preserve">Figure </w:t>
      </w:r>
      <w:r>
        <w:rPr>
          <w:b/>
          <w:bCs/>
        </w:rPr>
        <w:t>4</w:t>
      </w:r>
      <w:r w:rsidRPr="00A95D80">
        <w:rPr>
          <w:b/>
          <w:bCs/>
        </w:rPr>
        <w:t>.</w:t>
      </w:r>
      <w:r w:rsidRPr="003112EE">
        <w:t xml:space="preserve"> </w:t>
      </w:r>
      <w:r>
        <w:t>Number of applications on hand was consistently higher than number of decisions made in recent years.</w:t>
      </w:r>
    </w:p>
    <w:p w14:paraId="5A8F0C8A" w14:textId="04CD713F" w:rsidR="0064447E" w:rsidRPr="0064447E" w:rsidRDefault="0064447E" w:rsidP="002A13D5">
      <w:pPr>
        <w:spacing w:line="360" w:lineRule="auto"/>
        <w:rPr>
          <w:rFonts w:ascii="Arial" w:hAnsi="Arial" w:cs="Arial"/>
        </w:rPr>
      </w:pPr>
    </w:p>
    <w:p w14:paraId="3D8A81FB" w14:textId="3A90A30C" w:rsidR="00D0166F" w:rsidRDefault="00D0166F" w:rsidP="002A13D5">
      <w:pPr>
        <w:spacing w:line="360" w:lineRule="auto"/>
        <w:rPr>
          <w:rFonts w:ascii="Arial" w:hAnsi="Arial" w:cs="Arial"/>
        </w:rPr>
      </w:pPr>
    </w:p>
    <w:p w14:paraId="4BB8BF79" w14:textId="1D6FC847" w:rsidR="00D0166F" w:rsidRDefault="00D0166F" w:rsidP="002A13D5">
      <w:pPr>
        <w:spacing w:line="360" w:lineRule="auto"/>
        <w:rPr>
          <w:rFonts w:ascii="Arial" w:hAnsi="Arial" w:cs="Arial"/>
        </w:rPr>
      </w:pPr>
    </w:p>
    <w:p w14:paraId="22F475C2" w14:textId="77777777" w:rsidR="00D0166F" w:rsidRDefault="00D0166F" w:rsidP="002A13D5">
      <w:pPr>
        <w:spacing w:line="360" w:lineRule="auto"/>
        <w:rPr>
          <w:rFonts w:ascii="Arial" w:hAnsi="Arial" w:cs="Arial"/>
        </w:rPr>
      </w:pPr>
    </w:p>
    <w:p w14:paraId="66A47103" w14:textId="04A599F3" w:rsidR="00D0166F" w:rsidRDefault="00D0166F" w:rsidP="002A13D5">
      <w:pPr>
        <w:spacing w:line="360" w:lineRule="auto"/>
        <w:rPr>
          <w:rFonts w:ascii="Arial" w:hAnsi="Arial" w:cs="Arial"/>
        </w:rPr>
      </w:pPr>
    </w:p>
    <w:p w14:paraId="32C9699B" w14:textId="77777777" w:rsidR="00D0166F" w:rsidRDefault="00D0166F" w:rsidP="002A13D5">
      <w:pPr>
        <w:spacing w:line="360" w:lineRule="auto"/>
        <w:rPr>
          <w:rFonts w:ascii="Arial" w:hAnsi="Arial" w:cs="Arial"/>
        </w:rPr>
      </w:pPr>
    </w:p>
    <w:p w14:paraId="38DA3A7D" w14:textId="77777777" w:rsidR="00D0166F" w:rsidRDefault="00D0166F" w:rsidP="002A13D5">
      <w:pPr>
        <w:spacing w:line="360" w:lineRule="auto"/>
        <w:rPr>
          <w:rFonts w:ascii="Arial" w:hAnsi="Arial" w:cs="Arial"/>
        </w:rPr>
      </w:pPr>
    </w:p>
    <w:p w14:paraId="2D3B83E3" w14:textId="77777777" w:rsidR="00D0166F" w:rsidRDefault="00D0166F" w:rsidP="002A13D5">
      <w:pPr>
        <w:spacing w:line="360" w:lineRule="auto"/>
        <w:rPr>
          <w:rFonts w:ascii="Arial" w:hAnsi="Arial" w:cs="Arial"/>
        </w:rPr>
      </w:pPr>
    </w:p>
    <w:p w14:paraId="5728767E" w14:textId="77777777" w:rsidR="00A84E3B" w:rsidRDefault="00A84E3B" w:rsidP="002A13D5">
      <w:pPr>
        <w:spacing w:line="360" w:lineRule="auto"/>
        <w:rPr>
          <w:rFonts w:ascii="Arial" w:hAnsi="Arial" w:cs="Arial"/>
        </w:rPr>
      </w:pPr>
    </w:p>
    <w:p w14:paraId="33FB72BF" w14:textId="4F5A52D4" w:rsidR="00111BFB" w:rsidRPr="00AA6DE5" w:rsidRDefault="71345FFB" w:rsidP="002A13D5">
      <w:pPr>
        <w:spacing w:line="360" w:lineRule="auto"/>
        <w:rPr>
          <w:rFonts w:ascii="Arial" w:hAnsi="Arial" w:cs="Arial"/>
        </w:rPr>
      </w:pPr>
      <w:r w:rsidRPr="00AA6DE5">
        <w:rPr>
          <w:rFonts w:ascii="Arial" w:hAnsi="Arial" w:cs="Arial"/>
        </w:rPr>
        <w:t xml:space="preserve">This means that there </w:t>
      </w:r>
      <w:r w:rsidR="00F727AF" w:rsidRPr="00AA6DE5">
        <w:rPr>
          <w:rFonts w:ascii="Arial" w:hAnsi="Arial" w:cs="Arial"/>
        </w:rPr>
        <w:t>were</w:t>
      </w:r>
      <w:r w:rsidRPr="00AA6DE5">
        <w:rPr>
          <w:rFonts w:ascii="Arial" w:hAnsi="Arial" w:cs="Arial"/>
        </w:rPr>
        <w:t xml:space="preserve"> 4</w:t>
      </w:r>
      <w:r w:rsidR="00A161FC" w:rsidRPr="00AA6DE5">
        <w:rPr>
          <w:rFonts w:ascii="Arial" w:hAnsi="Arial" w:cs="Arial"/>
        </w:rPr>
        <w:t>4</w:t>
      </w:r>
      <w:r w:rsidRPr="00AA6DE5">
        <w:rPr>
          <w:rFonts w:ascii="Arial" w:hAnsi="Arial" w:cs="Arial"/>
        </w:rPr>
        <w:t xml:space="preserve">% more applications </w:t>
      </w:r>
      <w:r w:rsidR="002D5679">
        <w:rPr>
          <w:rFonts w:ascii="Arial" w:hAnsi="Arial" w:cs="Arial"/>
        </w:rPr>
        <w:t>awaiting a decision</w:t>
      </w:r>
      <w:r w:rsidR="197404FD" w:rsidRPr="00AA6DE5">
        <w:rPr>
          <w:rFonts w:ascii="Arial" w:hAnsi="Arial" w:cs="Arial"/>
        </w:rPr>
        <w:t xml:space="preserve"> than the number</w:t>
      </w:r>
      <w:r w:rsidR="35E8D41C" w:rsidRPr="00AA6DE5">
        <w:rPr>
          <w:rFonts w:ascii="Arial" w:hAnsi="Arial" w:cs="Arial"/>
        </w:rPr>
        <w:t xml:space="preserve"> of decisions made</w:t>
      </w:r>
      <w:r w:rsidR="00F727AF" w:rsidRPr="00AA6DE5">
        <w:rPr>
          <w:rFonts w:ascii="Arial" w:hAnsi="Arial" w:cs="Arial"/>
        </w:rPr>
        <w:t xml:space="preserve"> in the second quarter of 2025</w:t>
      </w:r>
      <w:r w:rsidR="35E8D41C" w:rsidRPr="00AA6DE5">
        <w:rPr>
          <w:rFonts w:ascii="Arial" w:hAnsi="Arial" w:cs="Arial"/>
        </w:rPr>
        <w:t>.</w:t>
      </w:r>
      <w:r w:rsidR="0ACF206D" w:rsidRPr="00AA6DE5">
        <w:rPr>
          <w:rFonts w:ascii="Arial" w:hAnsi="Arial" w:cs="Arial"/>
        </w:rPr>
        <w:t xml:space="preserve"> While </w:t>
      </w:r>
      <w:r w:rsidR="67E72206" w:rsidRPr="00AA6DE5">
        <w:rPr>
          <w:rFonts w:ascii="Arial" w:hAnsi="Arial" w:cs="Arial"/>
        </w:rPr>
        <w:t>several</w:t>
      </w:r>
      <w:r w:rsidR="0ACF206D" w:rsidRPr="00AA6DE5">
        <w:rPr>
          <w:rFonts w:ascii="Arial" w:hAnsi="Arial" w:cs="Arial"/>
        </w:rPr>
        <w:t xml:space="preserve"> external </w:t>
      </w:r>
      <w:r w:rsidR="7A6EA4EF" w:rsidRPr="00AA6DE5">
        <w:rPr>
          <w:rFonts w:ascii="Arial" w:hAnsi="Arial" w:cs="Arial"/>
        </w:rPr>
        <w:t>factors</w:t>
      </w:r>
      <w:r w:rsidR="293EA703" w:rsidRPr="00AA6DE5">
        <w:rPr>
          <w:rFonts w:ascii="Arial" w:hAnsi="Arial" w:cs="Arial"/>
        </w:rPr>
        <w:t xml:space="preserve"> could contribute to this</w:t>
      </w:r>
      <w:r w:rsidR="0ACF206D" w:rsidRPr="00AA6DE5">
        <w:rPr>
          <w:rFonts w:ascii="Arial" w:hAnsi="Arial" w:cs="Arial"/>
        </w:rPr>
        <w:t xml:space="preserve">, </w:t>
      </w:r>
      <w:r w:rsidR="0026301B">
        <w:rPr>
          <w:rFonts w:ascii="Arial" w:hAnsi="Arial" w:cs="Arial"/>
        </w:rPr>
        <w:t>such as</w:t>
      </w:r>
      <w:r w:rsidR="293EA703" w:rsidRPr="00AA6DE5">
        <w:rPr>
          <w:rFonts w:ascii="Arial" w:hAnsi="Arial" w:cs="Arial"/>
        </w:rPr>
        <w:t xml:space="preserve"> the </w:t>
      </w:r>
      <w:r w:rsidR="0ACF206D" w:rsidRPr="00AA6DE5">
        <w:rPr>
          <w:rFonts w:ascii="Arial" w:hAnsi="Arial" w:cs="Arial"/>
        </w:rPr>
        <w:t>increased complexity of planning applications</w:t>
      </w:r>
      <w:r w:rsidR="432A5B84" w:rsidRPr="00AA6DE5">
        <w:rPr>
          <w:rFonts w:ascii="Arial" w:hAnsi="Arial" w:cs="Arial"/>
        </w:rPr>
        <w:t>, it does suggest</w:t>
      </w:r>
      <w:r w:rsidR="002F5C06" w:rsidRPr="00AA6DE5">
        <w:rPr>
          <w:rFonts w:ascii="Arial" w:hAnsi="Arial" w:cs="Arial"/>
        </w:rPr>
        <w:t xml:space="preserve"> that</w:t>
      </w:r>
      <w:r w:rsidR="432A5B84" w:rsidRPr="00AA6DE5">
        <w:rPr>
          <w:rFonts w:ascii="Arial" w:hAnsi="Arial" w:cs="Arial"/>
        </w:rPr>
        <w:t xml:space="preserve"> </w:t>
      </w:r>
      <w:r w:rsidR="201BBDDF" w:rsidRPr="00AA6DE5">
        <w:rPr>
          <w:rFonts w:ascii="Arial" w:hAnsi="Arial" w:cs="Arial"/>
        </w:rPr>
        <w:t xml:space="preserve">significant measures </w:t>
      </w:r>
      <w:r w:rsidR="1FECB000" w:rsidRPr="00AA6DE5">
        <w:rPr>
          <w:rFonts w:ascii="Arial" w:hAnsi="Arial" w:cs="Arial"/>
        </w:rPr>
        <w:t>will be</w:t>
      </w:r>
      <w:r w:rsidR="201BBDDF" w:rsidRPr="00AA6DE5">
        <w:rPr>
          <w:rFonts w:ascii="Arial" w:hAnsi="Arial" w:cs="Arial"/>
        </w:rPr>
        <w:t xml:space="preserve"> needed to return to </w:t>
      </w:r>
      <w:r w:rsidR="0DDF27BE" w:rsidRPr="00AA6DE5">
        <w:rPr>
          <w:rFonts w:ascii="Arial" w:hAnsi="Arial" w:cs="Arial"/>
        </w:rPr>
        <w:t>pre-</w:t>
      </w:r>
      <w:r w:rsidR="201BBDDF" w:rsidRPr="00AA6DE5">
        <w:rPr>
          <w:rFonts w:ascii="Arial" w:hAnsi="Arial" w:cs="Arial"/>
        </w:rPr>
        <w:t xml:space="preserve">2010 levels of </w:t>
      </w:r>
      <w:r w:rsidR="008542A4" w:rsidRPr="00AA6DE5">
        <w:rPr>
          <w:rFonts w:ascii="Arial" w:hAnsi="Arial" w:cs="Arial"/>
        </w:rPr>
        <w:t>decision-making</w:t>
      </w:r>
      <w:r w:rsidR="201BBDDF" w:rsidRPr="00AA6DE5">
        <w:rPr>
          <w:rFonts w:ascii="Arial" w:hAnsi="Arial" w:cs="Arial"/>
        </w:rPr>
        <w:t>.</w:t>
      </w:r>
    </w:p>
    <w:p w14:paraId="57DB7B9D" w14:textId="2C6C2F09" w:rsidR="001554F1" w:rsidRDefault="00E019DF" w:rsidP="002A13D5">
      <w:pPr>
        <w:spacing w:line="360" w:lineRule="auto"/>
        <w:rPr>
          <w:rFonts w:ascii="Arial" w:hAnsi="Arial" w:cs="Arial"/>
        </w:rPr>
      </w:pPr>
      <w:r>
        <w:rPr>
          <w:rFonts w:ascii="Arial" w:hAnsi="Arial" w:cs="Arial"/>
        </w:rPr>
        <w:t>T</w:t>
      </w:r>
      <w:r w:rsidR="2ED67F73" w:rsidRPr="00AA6DE5">
        <w:rPr>
          <w:rFonts w:ascii="Arial" w:hAnsi="Arial" w:cs="Arial"/>
        </w:rPr>
        <w:t xml:space="preserve">he recent uptick in planning applications </w:t>
      </w:r>
      <w:r w:rsidR="3CD7E3B5" w:rsidRPr="00AA6DE5">
        <w:rPr>
          <w:rFonts w:ascii="Arial" w:hAnsi="Arial" w:cs="Arial"/>
        </w:rPr>
        <w:t>received</w:t>
      </w:r>
      <w:r>
        <w:rPr>
          <w:rFonts w:ascii="Arial" w:hAnsi="Arial" w:cs="Arial"/>
        </w:rPr>
        <w:t xml:space="preserve"> </w:t>
      </w:r>
      <w:r w:rsidR="00B03B80">
        <w:rPr>
          <w:rFonts w:ascii="Arial" w:hAnsi="Arial" w:cs="Arial"/>
        </w:rPr>
        <w:t>by LPAs</w:t>
      </w:r>
      <w:r w:rsidR="003F7125">
        <w:rPr>
          <w:rFonts w:ascii="Arial" w:hAnsi="Arial" w:cs="Arial"/>
        </w:rPr>
        <w:t xml:space="preserve"> in the latest quarter</w:t>
      </w:r>
      <w:r w:rsidR="2C8C1784" w:rsidRPr="00AA6DE5">
        <w:rPr>
          <w:rFonts w:ascii="Arial" w:hAnsi="Arial" w:cs="Arial"/>
        </w:rPr>
        <w:t xml:space="preserve"> </w:t>
      </w:r>
      <w:r w:rsidR="3EED726C" w:rsidRPr="00AA6DE5">
        <w:rPr>
          <w:rFonts w:ascii="Arial" w:hAnsi="Arial" w:cs="Arial"/>
        </w:rPr>
        <w:t>underscores this</w:t>
      </w:r>
      <w:r w:rsidR="00890839">
        <w:rPr>
          <w:rFonts w:ascii="Arial" w:hAnsi="Arial" w:cs="Arial"/>
        </w:rPr>
        <w:t xml:space="preserve"> (figure 5)</w:t>
      </w:r>
      <w:r w:rsidR="2ED67F73" w:rsidRPr="00AA6DE5">
        <w:rPr>
          <w:rFonts w:ascii="Arial" w:hAnsi="Arial" w:cs="Arial"/>
        </w:rPr>
        <w:t xml:space="preserve">. </w:t>
      </w:r>
      <w:r w:rsidR="00671F9E">
        <w:rPr>
          <w:rFonts w:ascii="Arial" w:hAnsi="Arial" w:cs="Arial"/>
        </w:rPr>
        <w:t>D</w:t>
      </w:r>
      <w:r w:rsidR="0DB901D9" w:rsidRPr="00AA6DE5">
        <w:rPr>
          <w:rFonts w:ascii="Arial" w:hAnsi="Arial" w:cs="Arial"/>
        </w:rPr>
        <w:t>ata on</w:t>
      </w:r>
      <w:r w:rsidR="29CAEDA9" w:rsidRPr="00AA6DE5">
        <w:rPr>
          <w:rFonts w:ascii="Arial" w:hAnsi="Arial" w:cs="Arial"/>
        </w:rPr>
        <w:t xml:space="preserve"> applications decided </w:t>
      </w:r>
      <w:r w:rsidR="6477F1AD" w:rsidRPr="00AA6DE5">
        <w:rPr>
          <w:rFonts w:ascii="Arial" w:hAnsi="Arial" w:cs="Arial"/>
        </w:rPr>
        <w:t>does tend</w:t>
      </w:r>
      <w:r w:rsidR="29CAEDA9" w:rsidRPr="00AA6DE5">
        <w:rPr>
          <w:rFonts w:ascii="Arial" w:hAnsi="Arial" w:cs="Arial"/>
        </w:rPr>
        <w:t xml:space="preserve"> to follow the number received</w:t>
      </w:r>
      <w:r w:rsidR="65C328B3" w:rsidRPr="00AA6DE5">
        <w:rPr>
          <w:rFonts w:ascii="Arial" w:hAnsi="Arial" w:cs="Arial"/>
        </w:rPr>
        <w:t xml:space="preserve"> at a small lag,</w:t>
      </w:r>
      <w:r w:rsidR="0DB901D9" w:rsidRPr="00AA6DE5">
        <w:rPr>
          <w:rFonts w:ascii="Arial" w:hAnsi="Arial" w:cs="Arial"/>
        </w:rPr>
        <w:t xml:space="preserve"> suggesting that we </w:t>
      </w:r>
      <w:r w:rsidR="7D763B47" w:rsidRPr="00AA6DE5">
        <w:rPr>
          <w:rFonts w:ascii="Arial" w:hAnsi="Arial" w:cs="Arial"/>
        </w:rPr>
        <w:t>should</w:t>
      </w:r>
      <w:r w:rsidR="17952E50" w:rsidRPr="00AA6DE5">
        <w:rPr>
          <w:rFonts w:ascii="Arial" w:hAnsi="Arial" w:cs="Arial"/>
        </w:rPr>
        <w:t xml:space="preserve"> expect</w:t>
      </w:r>
      <w:r w:rsidR="0DB901D9" w:rsidRPr="00AA6DE5">
        <w:rPr>
          <w:rFonts w:ascii="Arial" w:hAnsi="Arial" w:cs="Arial"/>
        </w:rPr>
        <w:t xml:space="preserve"> </w:t>
      </w:r>
      <w:r w:rsidR="482619DA" w:rsidRPr="00AA6DE5">
        <w:rPr>
          <w:rFonts w:ascii="Arial" w:hAnsi="Arial" w:cs="Arial"/>
        </w:rPr>
        <w:t xml:space="preserve">to </w:t>
      </w:r>
      <w:r w:rsidR="0DB901D9" w:rsidRPr="00AA6DE5">
        <w:rPr>
          <w:rFonts w:ascii="Arial" w:hAnsi="Arial" w:cs="Arial"/>
        </w:rPr>
        <w:t>see</w:t>
      </w:r>
      <w:r w:rsidR="17952E50" w:rsidRPr="00AA6DE5">
        <w:rPr>
          <w:rFonts w:ascii="Arial" w:hAnsi="Arial" w:cs="Arial"/>
        </w:rPr>
        <w:t xml:space="preserve"> </w:t>
      </w:r>
      <w:r w:rsidR="009C238F" w:rsidRPr="00AA6DE5">
        <w:rPr>
          <w:rFonts w:ascii="Arial" w:hAnsi="Arial" w:cs="Arial"/>
        </w:rPr>
        <w:t>decisions</w:t>
      </w:r>
      <w:r w:rsidR="17952E50" w:rsidRPr="00AA6DE5">
        <w:rPr>
          <w:rFonts w:ascii="Arial" w:hAnsi="Arial" w:cs="Arial"/>
        </w:rPr>
        <w:t xml:space="preserve"> rise in future data releases.</w:t>
      </w:r>
      <w:r w:rsidR="65C328B3" w:rsidRPr="00AA6DE5">
        <w:rPr>
          <w:rFonts w:ascii="Arial" w:hAnsi="Arial" w:cs="Arial"/>
        </w:rPr>
        <w:t xml:space="preserve"> </w:t>
      </w:r>
    </w:p>
    <w:p w14:paraId="57B24EBC" w14:textId="5572BB55" w:rsidR="002E017A" w:rsidRPr="00AA6DE5" w:rsidRDefault="002E017A" w:rsidP="002E017A">
      <w:pPr>
        <w:spacing w:after="0" w:line="360" w:lineRule="auto"/>
        <w:rPr>
          <w:rFonts w:ascii="Arial" w:hAnsi="Arial" w:cs="Arial"/>
        </w:rPr>
      </w:pPr>
      <w:r w:rsidRPr="00AA6DE5">
        <w:rPr>
          <w:rFonts w:ascii="Arial" w:hAnsi="Arial" w:cs="Arial"/>
        </w:rPr>
        <w:t xml:space="preserve">However, planning authorities will not just be dealing with more applications, but also with implementing planning reforms, additional duties, the return of strategic planning, and </w:t>
      </w:r>
      <w:r w:rsidRPr="00AA6DE5">
        <w:rPr>
          <w:rFonts w:ascii="Arial" w:hAnsi="Arial" w:cs="Arial"/>
        </w:rPr>
        <w:lastRenderedPageBreak/>
        <w:t>implications of devolution and local government reform. On top of this, the government has proposed a revised 30-month local plan preparation timeframe and ambitions to achieve full local plan coverage, with details to be consulted on in the coming months. A</w:t>
      </w:r>
      <w:r w:rsidR="00FC3264">
        <w:rPr>
          <w:rFonts w:ascii="Arial" w:hAnsi="Arial" w:cs="Arial"/>
        </w:rPr>
        <w:t>ccording to Savills, a</w:t>
      </w:r>
      <w:r w:rsidRPr="00AA6DE5">
        <w:rPr>
          <w:rFonts w:ascii="Arial" w:hAnsi="Arial" w:cs="Arial"/>
        </w:rPr>
        <w:t xml:space="preserve">s of </w:t>
      </w:r>
      <w:r>
        <w:rPr>
          <w:rFonts w:ascii="Arial" w:hAnsi="Arial" w:cs="Arial"/>
        </w:rPr>
        <w:t xml:space="preserve">spring </w:t>
      </w:r>
      <w:r w:rsidRPr="00AA6DE5">
        <w:rPr>
          <w:rFonts w:ascii="Arial" w:hAnsi="Arial" w:cs="Arial"/>
        </w:rPr>
        <w:t xml:space="preserve">2025, only 29% of English </w:t>
      </w:r>
      <w:r>
        <w:rPr>
          <w:rFonts w:ascii="Arial" w:hAnsi="Arial" w:cs="Arial"/>
        </w:rPr>
        <w:t>LPA</w:t>
      </w:r>
      <w:r w:rsidRPr="00AA6DE5">
        <w:rPr>
          <w:rFonts w:ascii="Arial" w:hAnsi="Arial" w:cs="Arial"/>
        </w:rPr>
        <w:t>s held up to date local plans, and plans take on average 7 years to adopt</w:t>
      </w:r>
      <w:r>
        <w:rPr>
          <w:rFonts w:ascii="Arial" w:hAnsi="Arial" w:cs="Arial"/>
        </w:rPr>
        <w:t xml:space="preserve"> [</w:t>
      </w:r>
      <w:hyperlink r:id="rId15" w:history="1">
        <w:r w:rsidRPr="00D03272">
          <w:rPr>
            <w:rStyle w:val="Hyperlink"/>
            <w:rFonts w:ascii="Arial" w:hAnsi="Arial" w:cs="Arial"/>
          </w:rPr>
          <w:t>2</w:t>
        </w:r>
      </w:hyperlink>
      <w:r>
        <w:rPr>
          <w:rFonts w:ascii="Arial" w:hAnsi="Arial" w:cs="Arial"/>
        </w:rPr>
        <w:t>]</w:t>
      </w:r>
      <w:r w:rsidRPr="00AA6DE5">
        <w:rPr>
          <w:rFonts w:ascii="Arial" w:hAnsi="Arial" w:cs="Arial"/>
        </w:rPr>
        <w:t xml:space="preserve">. The RTPI have concerns that the levels of funding and resourcing allocated for planning will not measure up to stated ambitions. </w:t>
      </w:r>
    </w:p>
    <w:p w14:paraId="429E5059" w14:textId="43C005AD" w:rsidR="002C481C" w:rsidRPr="003112EE" w:rsidRDefault="002E017A" w:rsidP="002E017A">
      <w:pPr>
        <w:spacing w:before="240"/>
      </w:pPr>
      <w:r>
        <w:rPr>
          <w:rFonts w:ascii="Arial" w:hAnsi="Arial" w:cs="Arial"/>
          <w:noProof/>
          <w14:ligatures w14:val="none"/>
        </w:rPr>
        <w:drawing>
          <wp:anchor distT="0" distB="0" distL="114300" distR="114300" simplePos="0" relativeHeight="251658256" behindDoc="0" locked="0" layoutInCell="1" allowOverlap="1" wp14:anchorId="43D80C8F" wp14:editId="4B4851A5">
            <wp:simplePos x="0" y="0"/>
            <wp:positionH relativeFrom="margin">
              <wp:align>center</wp:align>
            </wp:positionH>
            <wp:positionV relativeFrom="paragraph">
              <wp:posOffset>559366</wp:posOffset>
            </wp:positionV>
            <wp:extent cx="4484535" cy="2720976"/>
            <wp:effectExtent l="0" t="0" r="0" b="3175"/>
            <wp:wrapNone/>
            <wp:docPr id="1305724493" name="Picture 14" descr="A line graph with two lines, showing the number of planning applications received and decided in England since 2000. There has been a sustained downward trend since 2021, though applications received has ticked up significantly in the last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724493" name="Picture 14" descr="A line graph with two lines, showing the number of planning applications received and decided in England since 2000. There has been a sustained downward trend since 2021, though applications received has ticked up significantly in the last quarter."/>
                    <pic:cNvPicPr>
                      <a:picLocks noChangeAspect="1"/>
                    </pic:cNvPicPr>
                  </pic:nvPicPr>
                  <pic:blipFill rotWithShape="1">
                    <a:blip r:embed="rId16">
                      <a:extLst>
                        <a:ext uri="{28A0092B-C50C-407E-A947-70E740481C1C}">
                          <a14:useLocalDpi xmlns:a14="http://schemas.microsoft.com/office/drawing/2010/main" val="0"/>
                        </a:ext>
                      </a:extLst>
                    </a:blip>
                    <a:srcRect t="14290"/>
                    <a:stretch/>
                  </pic:blipFill>
                  <pic:spPr bwMode="auto">
                    <a:xfrm>
                      <a:off x="0" y="0"/>
                      <a:ext cx="4484535" cy="27209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481C" w:rsidRPr="00A95D80">
        <w:rPr>
          <w:b/>
          <w:bCs/>
        </w:rPr>
        <w:t xml:space="preserve">Figure </w:t>
      </w:r>
      <w:r w:rsidR="002C481C">
        <w:rPr>
          <w:b/>
          <w:bCs/>
        </w:rPr>
        <w:t>5</w:t>
      </w:r>
      <w:r w:rsidR="002C481C" w:rsidRPr="00A95D80">
        <w:rPr>
          <w:b/>
          <w:bCs/>
        </w:rPr>
        <w:t>.</w:t>
      </w:r>
      <w:r w:rsidR="002C481C" w:rsidRPr="003112EE">
        <w:t xml:space="preserve"> </w:t>
      </w:r>
      <w:r w:rsidR="002C481C">
        <w:t>Number of planning applications received and decided is at lowest since 2000 but looks set to rise.</w:t>
      </w:r>
    </w:p>
    <w:p w14:paraId="0972E280" w14:textId="64F91C50" w:rsidR="001554F1" w:rsidRDefault="001554F1" w:rsidP="002A13D5">
      <w:pPr>
        <w:spacing w:line="360" w:lineRule="auto"/>
        <w:rPr>
          <w:rFonts w:ascii="Arial" w:hAnsi="Arial" w:cs="Arial"/>
        </w:rPr>
      </w:pPr>
    </w:p>
    <w:p w14:paraId="0B237888" w14:textId="25B34E0D" w:rsidR="001554F1" w:rsidRDefault="001554F1" w:rsidP="002A13D5">
      <w:pPr>
        <w:spacing w:line="360" w:lineRule="auto"/>
        <w:rPr>
          <w:rFonts w:ascii="Arial" w:hAnsi="Arial" w:cs="Arial"/>
        </w:rPr>
      </w:pPr>
    </w:p>
    <w:p w14:paraId="10BE47B5" w14:textId="333DBA25" w:rsidR="001554F1" w:rsidRDefault="001554F1" w:rsidP="002A13D5">
      <w:pPr>
        <w:spacing w:line="360" w:lineRule="auto"/>
        <w:rPr>
          <w:rFonts w:ascii="Arial" w:hAnsi="Arial" w:cs="Arial"/>
        </w:rPr>
      </w:pPr>
    </w:p>
    <w:p w14:paraId="7A0676BC" w14:textId="45CDD9FF" w:rsidR="001554F1" w:rsidRDefault="001554F1" w:rsidP="002A13D5">
      <w:pPr>
        <w:spacing w:line="360" w:lineRule="auto"/>
        <w:rPr>
          <w:rFonts w:ascii="Arial" w:hAnsi="Arial" w:cs="Arial"/>
        </w:rPr>
      </w:pPr>
    </w:p>
    <w:p w14:paraId="2FF0CEBC" w14:textId="0144104B" w:rsidR="001554F1" w:rsidRDefault="001554F1" w:rsidP="002A13D5">
      <w:pPr>
        <w:spacing w:line="360" w:lineRule="auto"/>
        <w:rPr>
          <w:rFonts w:ascii="Arial" w:hAnsi="Arial" w:cs="Arial"/>
        </w:rPr>
      </w:pPr>
    </w:p>
    <w:p w14:paraId="0ED312D5" w14:textId="2AB7FB99" w:rsidR="001554F1" w:rsidRDefault="001554F1" w:rsidP="002A13D5">
      <w:pPr>
        <w:spacing w:line="360" w:lineRule="auto"/>
        <w:rPr>
          <w:rFonts w:ascii="Arial" w:hAnsi="Arial" w:cs="Arial"/>
        </w:rPr>
      </w:pPr>
    </w:p>
    <w:p w14:paraId="00AC01CB" w14:textId="77DA3262" w:rsidR="001554F1" w:rsidRDefault="001554F1" w:rsidP="002A13D5">
      <w:pPr>
        <w:spacing w:line="360" w:lineRule="auto"/>
        <w:rPr>
          <w:rFonts w:ascii="Arial" w:hAnsi="Arial" w:cs="Arial"/>
        </w:rPr>
      </w:pPr>
    </w:p>
    <w:p w14:paraId="23FAFEAF" w14:textId="0B0E7DFD" w:rsidR="001554F1" w:rsidRDefault="001554F1" w:rsidP="002A13D5">
      <w:pPr>
        <w:spacing w:line="360" w:lineRule="auto"/>
        <w:rPr>
          <w:rFonts w:ascii="Arial" w:hAnsi="Arial" w:cs="Arial"/>
        </w:rPr>
      </w:pPr>
    </w:p>
    <w:p w14:paraId="14F0F817" w14:textId="519A1DD4" w:rsidR="00C472B1" w:rsidRPr="00AA6DE5" w:rsidRDefault="00C472B1" w:rsidP="002C481C">
      <w:pPr>
        <w:spacing w:after="0" w:line="360" w:lineRule="auto"/>
        <w:rPr>
          <w:rFonts w:ascii="Arial" w:hAnsi="Arial" w:cs="Arial"/>
        </w:rPr>
      </w:pPr>
    </w:p>
    <w:p w14:paraId="5B905A8D" w14:textId="00FAE183" w:rsidR="008C78EB" w:rsidRPr="00AA6DE5" w:rsidRDefault="006437D2" w:rsidP="002A13D5">
      <w:pPr>
        <w:pStyle w:val="Heading1"/>
        <w:rPr>
          <w:rFonts w:ascii="Arial" w:hAnsi="Arial" w:cs="Arial"/>
        </w:rPr>
      </w:pPr>
      <w:bookmarkStart w:id="5" w:name="_Toc213943329"/>
      <w:r w:rsidRPr="00AA6DE5">
        <w:rPr>
          <w:rFonts w:ascii="Arial" w:hAnsi="Arial" w:cs="Arial"/>
        </w:rPr>
        <w:t>Planning authorities in 2025</w:t>
      </w:r>
      <w:bookmarkEnd w:id="5"/>
    </w:p>
    <w:p w14:paraId="0498A2E2" w14:textId="53032AE7" w:rsidR="00D0031F" w:rsidRDefault="009E1A9E" w:rsidP="002A13D5">
      <w:pPr>
        <w:spacing w:line="360" w:lineRule="auto"/>
        <w:rPr>
          <w:rFonts w:ascii="Arial" w:hAnsi="Arial" w:cs="Arial"/>
        </w:rPr>
      </w:pPr>
      <w:r w:rsidRPr="00AA6DE5">
        <w:rPr>
          <w:rFonts w:ascii="Arial" w:hAnsi="Arial" w:cs="Arial"/>
        </w:rPr>
        <w:t xml:space="preserve">This section will outline findings from the survey of Local Planning Authorities </w:t>
      </w:r>
      <w:r w:rsidR="00F009C4" w:rsidRPr="00AA6DE5">
        <w:rPr>
          <w:rFonts w:ascii="Arial" w:hAnsi="Arial" w:cs="Arial"/>
        </w:rPr>
        <w:t>concerning</w:t>
      </w:r>
      <w:r w:rsidRPr="00AA6DE5">
        <w:rPr>
          <w:rFonts w:ascii="Arial" w:hAnsi="Arial" w:cs="Arial"/>
        </w:rPr>
        <w:t xml:space="preserve"> resourcing and skills gaps, </w:t>
      </w:r>
      <w:r w:rsidR="007D1BAB" w:rsidRPr="00AA6DE5">
        <w:rPr>
          <w:rFonts w:ascii="Arial" w:hAnsi="Arial" w:cs="Arial"/>
        </w:rPr>
        <w:t>demographics and ways of working.</w:t>
      </w:r>
      <w:r w:rsidR="00F009C4" w:rsidRPr="00AA6DE5">
        <w:rPr>
          <w:rFonts w:ascii="Arial" w:hAnsi="Arial" w:cs="Arial"/>
        </w:rPr>
        <w:t xml:space="preserve"> </w:t>
      </w:r>
      <w:r w:rsidR="007025B9" w:rsidRPr="00AA6DE5">
        <w:rPr>
          <w:rFonts w:ascii="Arial" w:hAnsi="Arial" w:cs="Arial"/>
        </w:rPr>
        <w:t>There were 65 responses to the survey from planning authorities in England</w:t>
      </w:r>
      <w:r w:rsidR="00827A5F" w:rsidRPr="00AA6DE5">
        <w:rPr>
          <w:rFonts w:ascii="Arial" w:hAnsi="Arial" w:cs="Arial"/>
        </w:rPr>
        <w:t>.</w:t>
      </w:r>
    </w:p>
    <w:p w14:paraId="717A06E0" w14:textId="4D8EF5AE" w:rsidR="00E94170" w:rsidRPr="00AA6DE5" w:rsidRDefault="006A0109" w:rsidP="002A13D5">
      <w:pPr>
        <w:pStyle w:val="Heading2"/>
      </w:pPr>
      <w:bookmarkStart w:id="6" w:name="_Toc213943330"/>
      <w:r w:rsidRPr="00AA6DE5">
        <w:t>Resourcing and skills gaps</w:t>
      </w:r>
      <w:bookmarkEnd w:id="6"/>
    </w:p>
    <w:p w14:paraId="3F6B5A5A" w14:textId="51838699" w:rsidR="002C481C" w:rsidRDefault="002C481C" w:rsidP="002C481C">
      <w:r w:rsidRPr="00A95D80">
        <w:rPr>
          <w:b/>
          <w:bCs/>
        </w:rPr>
        <w:t xml:space="preserve">Figure </w:t>
      </w:r>
      <w:r>
        <w:rPr>
          <w:b/>
          <w:bCs/>
        </w:rPr>
        <w:t>6</w:t>
      </w:r>
      <w:r w:rsidRPr="00A95D80">
        <w:rPr>
          <w:b/>
          <w:bCs/>
        </w:rPr>
        <w:t>.</w:t>
      </w:r>
      <w:r w:rsidRPr="003112EE">
        <w:t xml:space="preserve"> </w:t>
      </w:r>
      <w:r>
        <w:t>Most respondent planning authorities had one or more vacancies.</w:t>
      </w:r>
    </w:p>
    <w:p w14:paraId="37A17312" w14:textId="231A5EFD" w:rsidR="006011CF" w:rsidRPr="006011CF" w:rsidRDefault="00CC3A66" w:rsidP="006011CF">
      <w:r w:rsidRPr="006011CF">
        <w:drawing>
          <wp:anchor distT="0" distB="0" distL="114300" distR="114300" simplePos="0" relativeHeight="251658269" behindDoc="1" locked="0" layoutInCell="1" allowOverlap="1" wp14:anchorId="4A4AEE36" wp14:editId="0125B9E8">
            <wp:simplePos x="0" y="0"/>
            <wp:positionH relativeFrom="margin">
              <wp:align>center</wp:align>
            </wp:positionH>
            <wp:positionV relativeFrom="paragraph">
              <wp:posOffset>5715</wp:posOffset>
            </wp:positionV>
            <wp:extent cx="4752975" cy="978535"/>
            <wp:effectExtent l="0" t="0" r="9525" b="0"/>
            <wp:wrapTight wrapText="bothSides">
              <wp:wrapPolygon edited="0">
                <wp:start x="0" y="0"/>
                <wp:lineTo x="0" y="21025"/>
                <wp:lineTo x="21557" y="21025"/>
                <wp:lineTo x="21557" y="0"/>
                <wp:lineTo x="0" y="0"/>
              </wp:wrapPolygon>
            </wp:wrapTight>
            <wp:docPr id="603206895" name="Picture 2" descr="A horizontal 100% stacked bar graph showing the proportion of LPAs in England reporting 0 (15.4%), 1 to 3 (47.7%), 4 to 6 (20%) and more than 6 vacancies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06895" name="Picture 2" descr="A horizontal 100% stacked bar graph showing the proportion of LPAs in England reporting 0 (15.4%), 1 to 3 (47.7%), 4 to 6 (20%) and more than 6 vacancies (16.9%)."/>
                    <pic:cNvPicPr>
                      <a:picLocks noChangeAspect="1" noChangeArrowheads="1"/>
                    </pic:cNvPicPr>
                  </pic:nvPicPr>
                  <pic:blipFill rotWithShape="1">
                    <a:blip r:embed="rId17">
                      <a:extLst>
                        <a:ext uri="{28A0092B-C50C-407E-A947-70E740481C1C}">
                          <a14:useLocalDpi xmlns:a14="http://schemas.microsoft.com/office/drawing/2010/main" val="0"/>
                        </a:ext>
                      </a:extLst>
                    </a:blip>
                    <a:srcRect t="32072"/>
                    <a:stretch/>
                  </pic:blipFill>
                  <pic:spPr bwMode="auto">
                    <a:xfrm>
                      <a:off x="0" y="0"/>
                      <a:ext cx="4752975" cy="978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4A82A1" w14:textId="2E418865" w:rsidR="006011CF" w:rsidRDefault="006011CF" w:rsidP="002C481C"/>
    <w:p w14:paraId="04A64722" w14:textId="2803FC59" w:rsidR="00827A5F" w:rsidRPr="00AA6DE5" w:rsidRDefault="00827A5F" w:rsidP="002A13D5">
      <w:pPr>
        <w:spacing w:line="360" w:lineRule="auto"/>
        <w:rPr>
          <w:rFonts w:ascii="Arial" w:hAnsi="Arial" w:cs="Arial"/>
          <w:lang w:eastAsia="en-GB"/>
        </w:rPr>
      </w:pPr>
    </w:p>
    <w:p w14:paraId="47D3511A" w14:textId="5562E727" w:rsidR="00827A5F" w:rsidRPr="00AA6DE5" w:rsidRDefault="00827A5F" w:rsidP="002A13D5">
      <w:pPr>
        <w:spacing w:line="360" w:lineRule="auto"/>
        <w:rPr>
          <w:rFonts w:ascii="Arial" w:hAnsi="Arial" w:cs="Arial"/>
          <w:lang w:eastAsia="en-GB"/>
        </w:rPr>
      </w:pPr>
    </w:p>
    <w:p w14:paraId="678426E5" w14:textId="5726265A" w:rsidR="00D0031F" w:rsidRDefault="00D0031F" w:rsidP="002A13D5">
      <w:pPr>
        <w:spacing w:line="360" w:lineRule="auto"/>
        <w:rPr>
          <w:rFonts w:ascii="Arial" w:hAnsi="Arial" w:cs="Arial"/>
          <w:lang w:eastAsia="en-GB"/>
        </w:rPr>
      </w:pPr>
    </w:p>
    <w:p w14:paraId="295D2FDB" w14:textId="44C46272" w:rsidR="008E0A27" w:rsidRDefault="008E0A27" w:rsidP="001175F5">
      <w:pPr>
        <w:spacing w:after="0" w:line="360" w:lineRule="auto"/>
        <w:rPr>
          <w:rFonts w:ascii="Arial" w:hAnsi="Arial" w:cs="Arial"/>
          <w:lang w:eastAsia="en-GB"/>
        </w:rPr>
      </w:pPr>
    </w:p>
    <w:p w14:paraId="16807696" w14:textId="3249EAE6" w:rsidR="00F6476A" w:rsidRDefault="00E77C45" w:rsidP="002A13D5">
      <w:pPr>
        <w:spacing w:line="360" w:lineRule="auto"/>
        <w:rPr>
          <w:rFonts w:ascii="Arial" w:hAnsi="Arial" w:cs="Arial"/>
          <w:lang w:eastAsia="en-GB"/>
        </w:rPr>
      </w:pPr>
      <w:r w:rsidRPr="00AA6DE5">
        <w:rPr>
          <w:rFonts w:ascii="Arial" w:hAnsi="Arial" w:cs="Arial"/>
          <w:lang w:eastAsia="en-GB"/>
        </w:rPr>
        <w:t>A</w:t>
      </w:r>
      <w:r w:rsidR="00A437BF" w:rsidRPr="00AA6DE5">
        <w:rPr>
          <w:rFonts w:ascii="Arial" w:hAnsi="Arial" w:cs="Arial"/>
          <w:lang w:eastAsia="en-GB"/>
        </w:rPr>
        <w:t>lmost half</w:t>
      </w:r>
      <w:r w:rsidR="007852CD" w:rsidRPr="00AA6DE5">
        <w:rPr>
          <w:rFonts w:ascii="Arial" w:hAnsi="Arial" w:cs="Arial"/>
          <w:lang w:eastAsia="en-GB"/>
        </w:rPr>
        <w:t xml:space="preserve"> </w:t>
      </w:r>
      <w:r w:rsidR="00FB235A" w:rsidRPr="00AA6DE5">
        <w:rPr>
          <w:rFonts w:ascii="Arial" w:hAnsi="Arial" w:cs="Arial"/>
          <w:lang w:eastAsia="en-GB"/>
        </w:rPr>
        <w:t xml:space="preserve">of Local Planning Authority (LPA) respondents reported their teams having </w:t>
      </w:r>
      <w:r w:rsidR="00824B2A" w:rsidRPr="00AA6DE5">
        <w:rPr>
          <w:rFonts w:ascii="Arial" w:hAnsi="Arial" w:cs="Arial"/>
          <w:lang w:eastAsia="en-GB"/>
        </w:rPr>
        <w:t xml:space="preserve">between </w:t>
      </w:r>
      <w:r w:rsidR="003E091D" w:rsidRPr="00AA6DE5">
        <w:rPr>
          <w:rFonts w:ascii="Arial" w:hAnsi="Arial" w:cs="Arial"/>
          <w:lang w:eastAsia="en-GB"/>
        </w:rPr>
        <w:t>1</w:t>
      </w:r>
      <w:r w:rsidR="008F5738">
        <w:rPr>
          <w:rFonts w:ascii="Arial" w:hAnsi="Arial" w:cs="Arial"/>
          <w:lang w:eastAsia="en-GB"/>
        </w:rPr>
        <w:t xml:space="preserve"> to </w:t>
      </w:r>
      <w:r w:rsidR="003E091D" w:rsidRPr="00AA6DE5">
        <w:rPr>
          <w:rFonts w:ascii="Arial" w:hAnsi="Arial" w:cs="Arial"/>
          <w:lang w:eastAsia="en-GB"/>
        </w:rPr>
        <w:t>3</w:t>
      </w:r>
      <w:r w:rsidR="00824B2A" w:rsidRPr="00AA6DE5">
        <w:rPr>
          <w:rFonts w:ascii="Arial" w:hAnsi="Arial" w:cs="Arial"/>
          <w:lang w:eastAsia="en-GB"/>
        </w:rPr>
        <w:t xml:space="preserve"> vacancies at the time of the survey</w:t>
      </w:r>
      <w:r w:rsidR="00BA2F1F">
        <w:rPr>
          <w:rFonts w:ascii="Arial" w:hAnsi="Arial" w:cs="Arial"/>
          <w:lang w:eastAsia="en-GB"/>
        </w:rPr>
        <w:t xml:space="preserve"> </w:t>
      </w:r>
      <w:r w:rsidR="00BA2F1F" w:rsidRPr="00AA6DE5">
        <w:rPr>
          <w:rFonts w:ascii="Arial" w:hAnsi="Arial" w:cs="Arial"/>
          <w:lang w:eastAsia="en-GB"/>
        </w:rPr>
        <w:t>(47.7%)</w:t>
      </w:r>
      <w:r w:rsidR="007852CD" w:rsidRPr="00AA6DE5">
        <w:rPr>
          <w:rFonts w:ascii="Arial" w:hAnsi="Arial" w:cs="Arial"/>
          <w:lang w:eastAsia="en-GB"/>
        </w:rPr>
        <w:t xml:space="preserve">. </w:t>
      </w:r>
      <w:r w:rsidR="005A24C7" w:rsidRPr="00AA6DE5">
        <w:rPr>
          <w:rFonts w:ascii="Arial" w:hAnsi="Arial" w:cs="Arial"/>
          <w:lang w:eastAsia="en-GB"/>
        </w:rPr>
        <w:t>An additional</w:t>
      </w:r>
      <w:r w:rsidR="003206B4" w:rsidRPr="00AA6DE5">
        <w:rPr>
          <w:rFonts w:ascii="Arial" w:hAnsi="Arial" w:cs="Arial"/>
          <w:lang w:eastAsia="en-GB"/>
        </w:rPr>
        <w:t xml:space="preserve"> </w:t>
      </w:r>
      <w:r w:rsidR="003E091D" w:rsidRPr="00AA6DE5">
        <w:rPr>
          <w:rFonts w:ascii="Arial" w:hAnsi="Arial" w:cs="Arial"/>
          <w:lang w:eastAsia="en-GB"/>
        </w:rPr>
        <w:t>16.9</w:t>
      </w:r>
      <w:r w:rsidR="003206B4" w:rsidRPr="00AA6DE5">
        <w:rPr>
          <w:rFonts w:ascii="Arial" w:hAnsi="Arial" w:cs="Arial"/>
          <w:lang w:eastAsia="en-GB"/>
        </w:rPr>
        <w:t>% h</w:t>
      </w:r>
      <w:r w:rsidR="00516BA1" w:rsidRPr="00AA6DE5">
        <w:rPr>
          <w:rFonts w:ascii="Arial" w:hAnsi="Arial" w:cs="Arial"/>
          <w:lang w:eastAsia="en-GB"/>
        </w:rPr>
        <w:t>eld</w:t>
      </w:r>
      <w:r w:rsidR="003206B4" w:rsidRPr="00AA6DE5">
        <w:rPr>
          <w:rFonts w:ascii="Arial" w:hAnsi="Arial" w:cs="Arial"/>
          <w:lang w:eastAsia="en-GB"/>
        </w:rPr>
        <w:t xml:space="preserve"> more than </w:t>
      </w:r>
      <w:r w:rsidR="00516BA1" w:rsidRPr="00AA6DE5">
        <w:rPr>
          <w:rFonts w:ascii="Arial" w:hAnsi="Arial" w:cs="Arial"/>
          <w:lang w:eastAsia="en-GB"/>
        </w:rPr>
        <w:t>6</w:t>
      </w:r>
      <w:r w:rsidR="003206B4" w:rsidRPr="00AA6DE5">
        <w:rPr>
          <w:rFonts w:ascii="Arial" w:hAnsi="Arial" w:cs="Arial"/>
          <w:lang w:eastAsia="en-GB"/>
        </w:rPr>
        <w:t xml:space="preserve"> vacancies</w:t>
      </w:r>
      <w:r w:rsidR="00824B2A" w:rsidRPr="00AA6DE5">
        <w:rPr>
          <w:rFonts w:ascii="Arial" w:hAnsi="Arial" w:cs="Arial"/>
          <w:lang w:eastAsia="en-GB"/>
        </w:rPr>
        <w:t>.</w:t>
      </w:r>
      <w:r w:rsidR="00E039D7" w:rsidRPr="00AA6DE5">
        <w:rPr>
          <w:rFonts w:ascii="Arial" w:hAnsi="Arial" w:cs="Arial"/>
          <w:lang w:eastAsia="en-GB"/>
        </w:rPr>
        <w:t xml:space="preserve"> </w:t>
      </w:r>
      <w:r w:rsidR="001B1CDC" w:rsidRPr="00AA6DE5">
        <w:rPr>
          <w:rFonts w:ascii="Arial" w:hAnsi="Arial" w:cs="Arial"/>
          <w:lang w:eastAsia="en-GB"/>
        </w:rPr>
        <w:t xml:space="preserve">The impact of these vacancies will differ between authorities, depending on the seniority of the vacancies, the size of their team, and their workload. Around </w:t>
      </w:r>
      <w:r w:rsidR="00CE3559" w:rsidRPr="00AA6DE5">
        <w:rPr>
          <w:rFonts w:ascii="Arial" w:hAnsi="Arial" w:cs="Arial"/>
          <w:lang w:eastAsia="en-GB"/>
        </w:rPr>
        <w:t>6</w:t>
      </w:r>
      <w:r w:rsidR="001B1CDC" w:rsidRPr="00AA6DE5">
        <w:rPr>
          <w:rFonts w:ascii="Arial" w:hAnsi="Arial" w:cs="Arial"/>
          <w:lang w:eastAsia="en-GB"/>
        </w:rPr>
        <w:t xml:space="preserve">% of authorities had a number of vacancies that equated </w:t>
      </w:r>
      <w:r w:rsidR="003F5D15" w:rsidRPr="00AA6DE5">
        <w:rPr>
          <w:rFonts w:ascii="Arial" w:hAnsi="Arial" w:cs="Arial"/>
          <w:lang w:eastAsia="en-GB"/>
        </w:rPr>
        <w:t>to a third or</w:t>
      </w:r>
      <w:r w:rsidR="001B1CDC" w:rsidRPr="00AA6DE5">
        <w:rPr>
          <w:rFonts w:ascii="Arial" w:hAnsi="Arial" w:cs="Arial"/>
          <w:lang w:eastAsia="en-GB"/>
        </w:rPr>
        <w:t xml:space="preserve"> more of their current staff</w:t>
      </w:r>
      <w:r w:rsidR="003F5D15" w:rsidRPr="00AA6DE5">
        <w:rPr>
          <w:rFonts w:ascii="Arial" w:hAnsi="Arial" w:cs="Arial"/>
          <w:lang w:eastAsia="en-GB"/>
        </w:rPr>
        <w:t xml:space="preserve"> count</w:t>
      </w:r>
      <w:r w:rsidR="001B1CDC" w:rsidRPr="00AA6DE5">
        <w:rPr>
          <w:rFonts w:ascii="Arial" w:hAnsi="Arial" w:cs="Arial"/>
          <w:lang w:eastAsia="en-GB"/>
        </w:rPr>
        <w:t xml:space="preserve">. </w:t>
      </w:r>
    </w:p>
    <w:p w14:paraId="3F376E77" w14:textId="4BC4B0BD" w:rsidR="00857668" w:rsidRDefault="00DF0F68" w:rsidP="00857668">
      <w:pPr>
        <w:spacing w:before="240"/>
      </w:pPr>
      <w:r>
        <w:rPr>
          <w:b/>
          <w:bCs/>
          <w:noProof/>
          <w14:ligatures w14:val="none"/>
        </w:rPr>
        <mc:AlternateContent>
          <mc:Choice Requires="wpg">
            <w:drawing>
              <wp:anchor distT="0" distB="0" distL="114300" distR="114300" simplePos="0" relativeHeight="251658270" behindDoc="0" locked="0" layoutInCell="1" allowOverlap="1" wp14:anchorId="53BD3094" wp14:editId="364C9557">
                <wp:simplePos x="0" y="0"/>
                <wp:positionH relativeFrom="column">
                  <wp:posOffset>552091</wp:posOffset>
                </wp:positionH>
                <wp:positionV relativeFrom="paragraph">
                  <wp:posOffset>274596</wp:posOffset>
                </wp:positionV>
                <wp:extent cx="4839335" cy="3363511"/>
                <wp:effectExtent l="0" t="0" r="0" b="8890"/>
                <wp:wrapTight wrapText="bothSides">
                  <wp:wrapPolygon edited="0">
                    <wp:start x="255" y="0"/>
                    <wp:lineTo x="0" y="1224"/>
                    <wp:lineTo x="0" y="21535"/>
                    <wp:lineTo x="21512" y="21535"/>
                    <wp:lineTo x="21512" y="1101"/>
                    <wp:lineTo x="6462" y="0"/>
                    <wp:lineTo x="255" y="0"/>
                  </wp:wrapPolygon>
                </wp:wrapTight>
                <wp:docPr id="1532014817" name="Group 3"/>
                <wp:cNvGraphicFramePr/>
                <a:graphic xmlns:a="http://schemas.openxmlformats.org/drawingml/2006/main">
                  <a:graphicData uri="http://schemas.microsoft.com/office/word/2010/wordprocessingGroup">
                    <wpg:wgp>
                      <wpg:cNvGrpSpPr/>
                      <wpg:grpSpPr>
                        <a:xfrm>
                          <a:off x="0" y="0"/>
                          <a:ext cx="4839335" cy="3363511"/>
                          <a:chOff x="0" y="0"/>
                          <a:chExt cx="4839335" cy="3363511"/>
                        </a:xfrm>
                      </wpg:grpSpPr>
                      <pic:pic xmlns:pic="http://schemas.openxmlformats.org/drawingml/2006/picture">
                        <pic:nvPicPr>
                          <pic:cNvPr id="5822224" name="Picture 2" descr="A bar graphs showing that the most vacancies in LPAs were held in the validation or administration officer, planning officer, senior planner and principal planning officer positions."/>
                          <pic:cNvPicPr>
                            <a:picLocks noChangeAspect="1"/>
                          </pic:cNvPicPr>
                        </pic:nvPicPr>
                        <pic:blipFill rotWithShape="1">
                          <a:blip r:embed="rId18">
                            <a:extLst>
                              <a:ext uri="{28A0092B-C50C-407E-A947-70E740481C1C}">
                                <a14:useLocalDpi xmlns:a14="http://schemas.microsoft.com/office/drawing/2010/main" val="0"/>
                              </a:ext>
                            </a:extLst>
                          </a:blip>
                          <a:srcRect t="8336"/>
                          <a:stretch/>
                        </pic:blipFill>
                        <pic:spPr bwMode="auto">
                          <a:xfrm>
                            <a:off x="0" y="189781"/>
                            <a:ext cx="4839335" cy="3173730"/>
                          </a:xfrm>
                          <a:prstGeom prst="rect">
                            <a:avLst/>
                          </a:prstGeom>
                          <a:noFill/>
                          <a:ln>
                            <a:noFill/>
                          </a:ln>
                        </pic:spPr>
                      </pic:pic>
                      <pic:pic xmlns:pic="http://schemas.openxmlformats.org/drawingml/2006/picture">
                        <pic:nvPicPr>
                          <pic:cNvPr id="2119689631" name="Picture 4" descr="A graph of a chart&#10;&#10;AI-generated content may be incorrect."/>
                          <pic:cNvPicPr>
                            <a:picLocks noChangeAspect="1"/>
                          </pic:cNvPicPr>
                        </pic:nvPicPr>
                        <pic:blipFill rotWithShape="1">
                          <a:blip r:embed="rId19">
                            <a:extLst>
                              <a:ext uri="{28A0092B-C50C-407E-A947-70E740481C1C}">
                                <a14:useLocalDpi xmlns:a14="http://schemas.microsoft.com/office/drawing/2010/main" val="0"/>
                              </a:ext>
                            </a:extLst>
                          </a:blip>
                          <a:srcRect t="8114" r="69707" b="85696"/>
                          <a:stretch/>
                        </pic:blipFill>
                        <pic:spPr bwMode="auto">
                          <a:xfrm>
                            <a:off x="86264" y="0"/>
                            <a:ext cx="1345565" cy="20637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92B2183" id="Group 3" o:spid="_x0000_s1026" style="position:absolute;margin-left:43.45pt;margin-top:21.6pt;width:381.05pt;height:264.85pt;z-index:251658270;mso-width-relative:margin;mso-height-relative:margin" coordsize="48393,33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bar graphs showing that the most vacancies in LPAs were held in the validation or administration officer, planning officer, senior planner and principal planning officer positions." style="position:absolute;top:1897;width:48393;height:31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">
                  <v:imagedata r:id="rId20" o:title="A bar graphs showing that the most vacancies in LPAs were held in the validation or administration officer, planning officer, senior planner and principal planning officer positions" croptop="5463f"/>
                </v:shape>
                <v:shape id="Picture 4" o:spid="_x0000_s1028" type="#_x0000_t75" alt="A graph of a chart&#10;&#10;AI-generated content may be incorrect." style="position:absolute;left:862;width:13456;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">
                  <v:imagedata r:id="rId21" o:title="A graph of a chart&#10;&#10;AI-generated content may be incorrect" croptop="5318f" cropbottom="56162f" cropright="45683f"/>
                </v:shape>
                <w10:wrap type="tight"/>
              </v:group>
            </w:pict>
          </mc:Fallback>
        </mc:AlternateContent>
      </w:r>
      <w:r w:rsidR="00857668" w:rsidRPr="00A95D80">
        <w:rPr>
          <w:b/>
          <w:bCs/>
        </w:rPr>
        <w:t xml:space="preserve">Figure </w:t>
      </w:r>
      <w:r w:rsidR="00857668">
        <w:rPr>
          <w:b/>
          <w:bCs/>
        </w:rPr>
        <w:t>7</w:t>
      </w:r>
      <w:r w:rsidR="00857668" w:rsidRPr="00A95D80">
        <w:rPr>
          <w:b/>
          <w:bCs/>
        </w:rPr>
        <w:t>.</w:t>
      </w:r>
      <w:r w:rsidR="00857668">
        <w:t xml:space="preserve"> Vacancies were mostly held in mid-to-senior level posts.</w:t>
      </w:r>
    </w:p>
    <w:p w14:paraId="12EE9D1D" w14:textId="7BBEC55B" w:rsidR="00D25ED2" w:rsidRPr="003112EE" w:rsidRDefault="00D25ED2" w:rsidP="00857668">
      <w:pPr>
        <w:spacing w:before="240"/>
      </w:pPr>
    </w:p>
    <w:p w14:paraId="3CFDCB1E" w14:textId="37FE0F5F" w:rsidR="00F6476A" w:rsidRDefault="00F6476A" w:rsidP="002A13D5">
      <w:pPr>
        <w:spacing w:line="360" w:lineRule="auto"/>
        <w:rPr>
          <w:rFonts w:ascii="Arial" w:hAnsi="Arial" w:cs="Arial"/>
          <w:lang w:eastAsia="en-GB"/>
        </w:rPr>
      </w:pPr>
    </w:p>
    <w:p w14:paraId="2EFDA2ED" w14:textId="2EBCB1A6" w:rsidR="00F6476A" w:rsidRDefault="00F6476A" w:rsidP="002A13D5">
      <w:pPr>
        <w:spacing w:line="360" w:lineRule="auto"/>
        <w:rPr>
          <w:rFonts w:ascii="Arial" w:hAnsi="Arial" w:cs="Arial"/>
          <w:lang w:eastAsia="en-GB"/>
        </w:rPr>
      </w:pPr>
    </w:p>
    <w:p w14:paraId="2B8E5809" w14:textId="32AB4764" w:rsidR="00F6476A" w:rsidRDefault="00F6476A" w:rsidP="002A13D5">
      <w:pPr>
        <w:spacing w:line="360" w:lineRule="auto"/>
        <w:rPr>
          <w:rFonts w:ascii="Arial" w:hAnsi="Arial" w:cs="Arial"/>
          <w:lang w:eastAsia="en-GB"/>
        </w:rPr>
      </w:pPr>
    </w:p>
    <w:p w14:paraId="7B10F3A7" w14:textId="62896814" w:rsidR="00F6476A" w:rsidRDefault="00F6476A" w:rsidP="002A13D5">
      <w:pPr>
        <w:spacing w:line="360" w:lineRule="auto"/>
        <w:rPr>
          <w:rFonts w:ascii="Arial" w:hAnsi="Arial" w:cs="Arial"/>
          <w:lang w:eastAsia="en-GB"/>
        </w:rPr>
      </w:pPr>
    </w:p>
    <w:p w14:paraId="0D5338DE" w14:textId="54ABA35F" w:rsidR="00F6476A" w:rsidRDefault="00F6476A" w:rsidP="002A13D5">
      <w:pPr>
        <w:spacing w:line="360" w:lineRule="auto"/>
        <w:rPr>
          <w:rFonts w:ascii="Arial" w:hAnsi="Arial" w:cs="Arial"/>
          <w:lang w:eastAsia="en-GB"/>
        </w:rPr>
      </w:pPr>
    </w:p>
    <w:p w14:paraId="7AD0DDFA" w14:textId="77777777" w:rsidR="00F6476A" w:rsidRDefault="00F6476A" w:rsidP="002A13D5">
      <w:pPr>
        <w:spacing w:line="360" w:lineRule="auto"/>
        <w:rPr>
          <w:rFonts w:ascii="Arial" w:hAnsi="Arial" w:cs="Arial"/>
          <w:lang w:eastAsia="en-GB"/>
        </w:rPr>
      </w:pPr>
    </w:p>
    <w:p w14:paraId="7D506211" w14:textId="7BFF127C" w:rsidR="00F6476A" w:rsidRDefault="00F6476A" w:rsidP="00DF0F68">
      <w:pPr>
        <w:spacing w:after="0" w:line="360" w:lineRule="auto"/>
        <w:rPr>
          <w:rFonts w:ascii="Arial" w:hAnsi="Arial" w:cs="Arial"/>
          <w:lang w:eastAsia="en-GB"/>
        </w:rPr>
      </w:pPr>
    </w:p>
    <w:p w14:paraId="15FAEBDA" w14:textId="3D8ED5B2" w:rsidR="00F6476A" w:rsidRDefault="00F6476A" w:rsidP="00DF0F68">
      <w:pPr>
        <w:spacing w:after="0" w:line="360" w:lineRule="auto"/>
        <w:rPr>
          <w:rFonts w:ascii="Arial" w:hAnsi="Arial" w:cs="Arial"/>
          <w:lang w:eastAsia="en-GB"/>
        </w:rPr>
      </w:pPr>
    </w:p>
    <w:p w14:paraId="0E8450BC" w14:textId="19385A7F" w:rsidR="00F6476A" w:rsidRDefault="00F6476A" w:rsidP="004A0A15">
      <w:pPr>
        <w:spacing w:after="0" w:line="360" w:lineRule="auto"/>
        <w:rPr>
          <w:rFonts w:ascii="Arial" w:hAnsi="Arial" w:cs="Arial"/>
          <w:lang w:eastAsia="en-GB"/>
        </w:rPr>
      </w:pPr>
    </w:p>
    <w:p w14:paraId="510D19B6" w14:textId="1C652CE1" w:rsidR="00F6476A" w:rsidRDefault="00F6476A" w:rsidP="00DF0F68">
      <w:pPr>
        <w:spacing w:after="0" w:line="360" w:lineRule="auto"/>
        <w:rPr>
          <w:rFonts w:ascii="Arial" w:hAnsi="Arial" w:cs="Arial"/>
          <w:lang w:eastAsia="en-GB"/>
        </w:rPr>
      </w:pPr>
    </w:p>
    <w:p w14:paraId="4435508F" w14:textId="77777777" w:rsidR="004A0A15" w:rsidRDefault="004A0A15" w:rsidP="004A0A15">
      <w:pPr>
        <w:spacing w:after="0" w:line="360" w:lineRule="auto"/>
        <w:rPr>
          <w:rFonts w:ascii="Arial" w:hAnsi="Arial" w:cs="Arial"/>
          <w:lang w:eastAsia="en-GB"/>
        </w:rPr>
      </w:pPr>
    </w:p>
    <w:p w14:paraId="1B713CFD" w14:textId="5475BF36" w:rsidR="00534003" w:rsidRDefault="00DA011C" w:rsidP="00534003">
      <w:pPr>
        <w:spacing w:line="360" w:lineRule="auto"/>
        <w:rPr>
          <w:rFonts w:ascii="Arial" w:hAnsi="Arial" w:cs="Arial"/>
          <w:lang w:eastAsia="en-GB"/>
        </w:rPr>
      </w:pPr>
      <w:r w:rsidRPr="00AA6DE5">
        <w:rPr>
          <w:rFonts w:ascii="Arial" w:hAnsi="Arial" w:cs="Arial"/>
          <w:lang w:eastAsia="en-GB"/>
        </w:rPr>
        <w:t>M</w:t>
      </w:r>
      <w:r w:rsidR="00E039D7" w:rsidRPr="00AA6DE5">
        <w:rPr>
          <w:rFonts w:ascii="Arial" w:hAnsi="Arial" w:cs="Arial"/>
          <w:lang w:eastAsia="en-GB"/>
        </w:rPr>
        <w:t xml:space="preserve">ost </w:t>
      </w:r>
      <w:r w:rsidRPr="00AA6DE5">
        <w:rPr>
          <w:rFonts w:ascii="Arial" w:hAnsi="Arial" w:cs="Arial"/>
          <w:lang w:eastAsia="en-GB"/>
        </w:rPr>
        <w:t xml:space="preserve">vacancies </w:t>
      </w:r>
      <w:r w:rsidR="00E039D7" w:rsidRPr="00AA6DE5">
        <w:rPr>
          <w:rFonts w:ascii="Arial" w:hAnsi="Arial" w:cs="Arial"/>
          <w:lang w:eastAsia="en-GB"/>
        </w:rPr>
        <w:t>occurred</w:t>
      </w:r>
      <w:r w:rsidR="008019FF" w:rsidRPr="00AA6DE5">
        <w:rPr>
          <w:rFonts w:ascii="Arial" w:hAnsi="Arial" w:cs="Arial"/>
          <w:lang w:eastAsia="en-GB"/>
        </w:rPr>
        <w:t xml:space="preserve"> </w:t>
      </w:r>
      <w:r w:rsidR="00EA20E0" w:rsidRPr="00AA6DE5">
        <w:rPr>
          <w:rFonts w:ascii="Arial" w:hAnsi="Arial" w:cs="Arial"/>
          <w:lang w:eastAsia="en-GB"/>
        </w:rPr>
        <w:t>at the mid</w:t>
      </w:r>
      <w:r w:rsidR="005A24C7" w:rsidRPr="00AA6DE5">
        <w:rPr>
          <w:rFonts w:ascii="Arial" w:hAnsi="Arial" w:cs="Arial"/>
          <w:lang w:eastAsia="en-GB"/>
        </w:rPr>
        <w:t xml:space="preserve"> or </w:t>
      </w:r>
      <w:r w:rsidR="00EA20E0" w:rsidRPr="00AA6DE5">
        <w:rPr>
          <w:rFonts w:ascii="Arial" w:hAnsi="Arial" w:cs="Arial"/>
          <w:lang w:eastAsia="en-GB"/>
        </w:rPr>
        <w:t xml:space="preserve">senior levels, </w:t>
      </w:r>
      <w:r w:rsidR="007853F4" w:rsidRPr="00AA6DE5">
        <w:rPr>
          <w:rFonts w:ascii="Arial" w:hAnsi="Arial" w:cs="Arial"/>
          <w:lang w:eastAsia="en-GB"/>
        </w:rPr>
        <w:t>within the planning officer, senior planning officer and</w:t>
      </w:r>
      <w:r w:rsidR="00370BAB" w:rsidRPr="00AA6DE5">
        <w:rPr>
          <w:rFonts w:ascii="Arial" w:hAnsi="Arial" w:cs="Arial"/>
          <w:lang w:eastAsia="en-GB"/>
        </w:rPr>
        <w:t xml:space="preserve"> principal planning officer </w:t>
      </w:r>
      <w:r w:rsidR="00C52859" w:rsidRPr="00AA6DE5">
        <w:rPr>
          <w:rFonts w:ascii="Arial" w:hAnsi="Arial" w:cs="Arial"/>
          <w:lang w:eastAsia="en-GB"/>
        </w:rPr>
        <w:t>positions</w:t>
      </w:r>
      <w:r w:rsidR="00370BAB" w:rsidRPr="00AA6DE5">
        <w:rPr>
          <w:rFonts w:ascii="Arial" w:hAnsi="Arial" w:cs="Arial"/>
          <w:lang w:eastAsia="en-GB"/>
        </w:rPr>
        <w:t>.</w:t>
      </w:r>
      <w:r w:rsidR="00BA2F1F">
        <w:rPr>
          <w:rFonts w:ascii="Arial" w:hAnsi="Arial" w:cs="Arial"/>
          <w:lang w:eastAsia="en-GB"/>
        </w:rPr>
        <w:t xml:space="preserve"> </w:t>
      </w:r>
      <w:r w:rsidR="00A07B70">
        <w:rPr>
          <w:rFonts w:ascii="Arial" w:hAnsi="Arial" w:cs="Arial"/>
          <w:lang w:eastAsia="en-GB"/>
        </w:rPr>
        <w:t>T</w:t>
      </w:r>
      <w:r w:rsidR="00C52859" w:rsidRPr="00AA6DE5">
        <w:rPr>
          <w:rFonts w:ascii="Arial" w:hAnsi="Arial" w:cs="Arial"/>
          <w:lang w:eastAsia="en-GB"/>
        </w:rPr>
        <w:t>his correlates with the level of difficulty LPA respondents report having when recruiting for these positions.</w:t>
      </w:r>
      <w:r w:rsidR="00D04B91" w:rsidRPr="00AA6DE5">
        <w:rPr>
          <w:rFonts w:ascii="Arial" w:hAnsi="Arial" w:cs="Arial"/>
          <w:lang w:eastAsia="en-GB"/>
        </w:rPr>
        <w:t xml:space="preserve"> Most difficulty recruiting was reported at the </w:t>
      </w:r>
      <w:r w:rsidR="002408CD" w:rsidRPr="00AA6DE5">
        <w:rPr>
          <w:rFonts w:ascii="Arial" w:hAnsi="Arial" w:cs="Arial"/>
          <w:lang w:eastAsia="en-GB"/>
        </w:rPr>
        <w:t>principal planning officer</w:t>
      </w:r>
      <w:r w:rsidR="00390D1F">
        <w:rPr>
          <w:rFonts w:ascii="Arial" w:hAnsi="Arial" w:cs="Arial"/>
          <w:lang w:eastAsia="en-GB"/>
        </w:rPr>
        <w:t xml:space="preserve"> or </w:t>
      </w:r>
      <w:r w:rsidR="0026755C" w:rsidRPr="00AA6DE5">
        <w:rPr>
          <w:rFonts w:ascii="Arial" w:hAnsi="Arial" w:cs="Arial"/>
          <w:lang w:eastAsia="en-GB"/>
        </w:rPr>
        <w:t>team leader level</w:t>
      </w:r>
      <w:r w:rsidR="007463CC" w:rsidRPr="00AA6DE5">
        <w:rPr>
          <w:rFonts w:ascii="Arial" w:hAnsi="Arial" w:cs="Arial"/>
          <w:lang w:eastAsia="en-GB"/>
        </w:rPr>
        <w:t xml:space="preserve">, with </w:t>
      </w:r>
      <w:r w:rsidR="0026755C" w:rsidRPr="00AA6DE5">
        <w:rPr>
          <w:rFonts w:ascii="Arial" w:hAnsi="Arial" w:cs="Arial"/>
          <w:lang w:eastAsia="en-GB"/>
        </w:rPr>
        <w:t>96.9%</w:t>
      </w:r>
      <w:r w:rsidR="007463CC" w:rsidRPr="00AA6DE5">
        <w:rPr>
          <w:rFonts w:ascii="Arial" w:hAnsi="Arial" w:cs="Arial"/>
          <w:lang w:eastAsia="en-GB"/>
        </w:rPr>
        <w:t xml:space="preserve"> </w:t>
      </w:r>
      <w:r w:rsidR="00DF1B6F" w:rsidRPr="00AA6DE5">
        <w:rPr>
          <w:rFonts w:ascii="Arial" w:hAnsi="Arial" w:cs="Arial"/>
          <w:lang w:eastAsia="en-GB"/>
        </w:rPr>
        <w:t xml:space="preserve">of LPAs </w:t>
      </w:r>
      <w:r w:rsidR="007463CC" w:rsidRPr="00AA6DE5">
        <w:rPr>
          <w:rFonts w:ascii="Arial" w:hAnsi="Arial" w:cs="Arial"/>
          <w:lang w:eastAsia="en-GB"/>
        </w:rPr>
        <w:t xml:space="preserve">reporting </w:t>
      </w:r>
      <w:r w:rsidR="00390D1F">
        <w:rPr>
          <w:rFonts w:ascii="Arial" w:hAnsi="Arial" w:cs="Arial"/>
          <w:lang w:eastAsia="en-GB"/>
        </w:rPr>
        <w:t>these</w:t>
      </w:r>
      <w:r w:rsidR="007463CC" w:rsidRPr="00AA6DE5">
        <w:rPr>
          <w:rFonts w:ascii="Arial" w:hAnsi="Arial" w:cs="Arial"/>
          <w:lang w:eastAsia="en-GB"/>
        </w:rPr>
        <w:t xml:space="preserve"> difficult or very difficult to recruit.</w:t>
      </w:r>
      <w:r w:rsidR="00E7198E" w:rsidRPr="00AA6DE5">
        <w:rPr>
          <w:rFonts w:ascii="Arial" w:hAnsi="Arial" w:cs="Arial"/>
          <w:lang w:eastAsia="en-GB"/>
        </w:rPr>
        <w:t xml:space="preserve"> </w:t>
      </w:r>
      <w:r w:rsidR="006B75AA" w:rsidRPr="00AA6DE5">
        <w:rPr>
          <w:rFonts w:ascii="Arial" w:hAnsi="Arial" w:cs="Arial"/>
          <w:lang w:eastAsia="en-GB"/>
        </w:rPr>
        <w:t>This was</w:t>
      </w:r>
      <w:r w:rsidR="0026755C" w:rsidRPr="00AA6DE5">
        <w:rPr>
          <w:rFonts w:ascii="Arial" w:hAnsi="Arial" w:cs="Arial"/>
          <w:lang w:eastAsia="en-GB"/>
        </w:rPr>
        <w:t xml:space="preserve"> closely followed by senior planner (</w:t>
      </w:r>
      <w:r w:rsidR="007463CC" w:rsidRPr="00AA6DE5">
        <w:rPr>
          <w:rFonts w:ascii="Arial" w:hAnsi="Arial" w:cs="Arial"/>
          <w:lang w:eastAsia="en-GB"/>
        </w:rPr>
        <w:t>90.8%)</w:t>
      </w:r>
      <w:r w:rsidR="002408CD" w:rsidRPr="00AA6DE5">
        <w:rPr>
          <w:rFonts w:ascii="Arial" w:hAnsi="Arial" w:cs="Arial"/>
          <w:lang w:eastAsia="en-GB"/>
        </w:rPr>
        <w:t xml:space="preserve"> and head of planning </w:t>
      </w:r>
      <w:r w:rsidR="00037253" w:rsidRPr="00AA6DE5">
        <w:rPr>
          <w:rFonts w:ascii="Arial" w:hAnsi="Arial" w:cs="Arial"/>
          <w:lang w:eastAsia="en-GB"/>
        </w:rPr>
        <w:t>(</w:t>
      </w:r>
      <w:r w:rsidR="007463CC" w:rsidRPr="00AA6DE5">
        <w:rPr>
          <w:rFonts w:ascii="Arial" w:hAnsi="Arial" w:cs="Arial"/>
          <w:lang w:eastAsia="en-GB"/>
        </w:rPr>
        <w:t xml:space="preserve">86.2%; </w:t>
      </w:r>
      <w:r w:rsidR="00037253" w:rsidRPr="00AA6DE5">
        <w:rPr>
          <w:rFonts w:ascii="Arial" w:hAnsi="Arial" w:cs="Arial"/>
          <w:lang w:eastAsia="en-GB"/>
        </w:rPr>
        <w:t xml:space="preserve">figure </w:t>
      </w:r>
      <w:r w:rsidR="00BA2F1F">
        <w:rPr>
          <w:rFonts w:ascii="Arial" w:hAnsi="Arial" w:cs="Arial"/>
          <w:lang w:eastAsia="en-GB"/>
        </w:rPr>
        <w:t>8</w:t>
      </w:r>
      <w:r w:rsidR="00F50B8B" w:rsidRPr="00AA6DE5">
        <w:rPr>
          <w:rFonts w:ascii="Arial" w:hAnsi="Arial" w:cs="Arial"/>
          <w:lang w:eastAsia="en-GB"/>
        </w:rPr>
        <w:t>, below</w:t>
      </w:r>
      <w:r w:rsidR="00037253" w:rsidRPr="00AA6DE5">
        <w:rPr>
          <w:rFonts w:ascii="Arial" w:hAnsi="Arial" w:cs="Arial"/>
          <w:lang w:eastAsia="en-GB"/>
        </w:rPr>
        <w:t>)</w:t>
      </w:r>
      <w:r w:rsidR="002408CD" w:rsidRPr="00AA6DE5">
        <w:rPr>
          <w:rFonts w:ascii="Arial" w:hAnsi="Arial" w:cs="Arial"/>
          <w:lang w:eastAsia="en-GB"/>
        </w:rPr>
        <w:t>.</w:t>
      </w:r>
      <w:r w:rsidR="00B01EFB" w:rsidRPr="00AA6DE5">
        <w:rPr>
          <w:rFonts w:ascii="Arial" w:hAnsi="Arial" w:cs="Arial"/>
          <w:lang w:eastAsia="en-GB"/>
        </w:rPr>
        <w:t xml:space="preserve"> </w:t>
      </w:r>
      <w:r w:rsidR="00534003" w:rsidRPr="00AA6DE5">
        <w:rPr>
          <w:rFonts w:ascii="Arial" w:hAnsi="Arial" w:cs="Arial"/>
          <w:lang w:eastAsia="en-GB"/>
        </w:rPr>
        <w:t>Currently, apprentices and graduate</w:t>
      </w:r>
      <w:r w:rsidR="00534003">
        <w:rPr>
          <w:rFonts w:ascii="Arial" w:hAnsi="Arial" w:cs="Arial"/>
          <w:lang w:eastAsia="en-GB"/>
        </w:rPr>
        <w:t xml:space="preserve"> or </w:t>
      </w:r>
      <w:r w:rsidR="00534003" w:rsidRPr="00AA6DE5">
        <w:rPr>
          <w:rFonts w:ascii="Arial" w:hAnsi="Arial" w:cs="Arial"/>
          <w:lang w:eastAsia="en-GB"/>
        </w:rPr>
        <w:t xml:space="preserve">assistant planners are the easiest positions to recruit for. </w:t>
      </w:r>
    </w:p>
    <w:p w14:paraId="4B76F878" w14:textId="57DE5D61" w:rsidR="007B0436" w:rsidRDefault="007B0436" w:rsidP="002A13D5">
      <w:pPr>
        <w:spacing w:line="360" w:lineRule="auto"/>
        <w:rPr>
          <w:rFonts w:ascii="Arial" w:hAnsi="Arial" w:cs="Arial"/>
          <w:lang w:eastAsia="en-GB"/>
        </w:rPr>
      </w:pPr>
    </w:p>
    <w:p w14:paraId="287215D9" w14:textId="77777777" w:rsidR="007B0436" w:rsidRDefault="007B0436" w:rsidP="002A13D5">
      <w:pPr>
        <w:spacing w:line="360" w:lineRule="auto"/>
        <w:rPr>
          <w:rFonts w:ascii="Arial" w:hAnsi="Arial" w:cs="Arial"/>
          <w:lang w:eastAsia="en-GB"/>
        </w:rPr>
      </w:pPr>
    </w:p>
    <w:p w14:paraId="2D97F45C" w14:textId="24D21E29" w:rsidR="00534003" w:rsidRDefault="00534003" w:rsidP="00534003">
      <w:pPr>
        <w:rPr>
          <w:rFonts w:ascii="Arial" w:hAnsi="Arial" w:cs="Arial"/>
          <w:lang w:eastAsia="en-GB"/>
        </w:rPr>
      </w:pPr>
    </w:p>
    <w:p w14:paraId="5CFED18F" w14:textId="429A53BE" w:rsidR="00534003" w:rsidRDefault="00F04B6F" w:rsidP="00534003">
      <w:r w:rsidRPr="00D178FF">
        <w:lastRenderedPageBreak/>
        <w:drawing>
          <wp:anchor distT="0" distB="0" distL="114300" distR="114300" simplePos="0" relativeHeight="251658271" behindDoc="1" locked="0" layoutInCell="1" allowOverlap="1" wp14:anchorId="626C48E1" wp14:editId="358B7EBC">
            <wp:simplePos x="0" y="0"/>
            <wp:positionH relativeFrom="margin">
              <wp:align>center</wp:align>
            </wp:positionH>
            <wp:positionV relativeFrom="paragraph">
              <wp:posOffset>197497</wp:posOffset>
            </wp:positionV>
            <wp:extent cx="4752975" cy="3233420"/>
            <wp:effectExtent l="0" t="0" r="9525" b="5080"/>
            <wp:wrapTight wrapText="bothSides">
              <wp:wrapPolygon edited="0">
                <wp:start x="0" y="0"/>
                <wp:lineTo x="0" y="21507"/>
                <wp:lineTo x="21557" y="21507"/>
                <wp:lineTo x="21557" y="0"/>
                <wp:lineTo x="0" y="0"/>
              </wp:wrapPolygon>
            </wp:wrapTight>
            <wp:docPr id="2040760418" name="Picture 5" descr="A multiple stacked 100% bar graph showing that LPAs reported most difficulty recruiting for planning officer, senior planner,  principal planning officer and head of planning pos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760418" name="Picture 5" descr="A multiple stacked 100% bar graph showing that LPAs reported most difficulty recruiting for planning officer, senior planner,  principal planning officer and head of planning positions."/>
                    <pic:cNvPicPr>
                      <a:picLocks noChangeAspect="1" noChangeArrowheads="1"/>
                    </pic:cNvPicPr>
                  </pic:nvPicPr>
                  <pic:blipFill rotWithShape="1">
                    <a:blip r:embed="rId22">
                      <a:extLst>
                        <a:ext uri="{28A0092B-C50C-407E-A947-70E740481C1C}">
                          <a14:useLocalDpi xmlns:a14="http://schemas.microsoft.com/office/drawing/2010/main" val="0"/>
                        </a:ext>
                      </a:extLst>
                    </a:blip>
                    <a:srcRect t="12828"/>
                    <a:stretch/>
                  </pic:blipFill>
                  <pic:spPr bwMode="auto">
                    <a:xfrm>
                      <a:off x="0" y="0"/>
                      <a:ext cx="4752975" cy="3233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4003" w:rsidRPr="00A95D80">
        <w:rPr>
          <w:b/>
          <w:bCs/>
        </w:rPr>
        <w:t xml:space="preserve">Figure </w:t>
      </w:r>
      <w:r w:rsidR="00534003">
        <w:rPr>
          <w:b/>
          <w:bCs/>
        </w:rPr>
        <w:t>8</w:t>
      </w:r>
      <w:r w:rsidR="00534003" w:rsidRPr="00A95D80">
        <w:rPr>
          <w:b/>
          <w:bCs/>
        </w:rPr>
        <w:t>.</w:t>
      </w:r>
      <w:r w:rsidR="00534003">
        <w:t xml:space="preserve"> Mid- and senior-level posts were also the most difficult to recruit for.</w:t>
      </w:r>
    </w:p>
    <w:p w14:paraId="3C53CAAD" w14:textId="5A95DF09" w:rsidR="00D178FF" w:rsidRPr="00D178FF" w:rsidRDefault="00D178FF" w:rsidP="00D178FF"/>
    <w:p w14:paraId="3B235A35" w14:textId="6B8AB2D5" w:rsidR="00D178FF" w:rsidRPr="003112EE" w:rsidRDefault="00D178FF" w:rsidP="00534003"/>
    <w:p w14:paraId="5DB61105" w14:textId="345E3C65" w:rsidR="007B0436" w:rsidRDefault="007B0436" w:rsidP="002A13D5">
      <w:pPr>
        <w:spacing w:line="360" w:lineRule="auto"/>
        <w:rPr>
          <w:rFonts w:ascii="Arial" w:hAnsi="Arial" w:cs="Arial"/>
          <w:lang w:eastAsia="en-GB"/>
        </w:rPr>
      </w:pPr>
    </w:p>
    <w:p w14:paraId="20DCD1C0" w14:textId="4A9ECCAC" w:rsidR="007B0436" w:rsidRDefault="007B0436" w:rsidP="002A13D5">
      <w:pPr>
        <w:spacing w:line="360" w:lineRule="auto"/>
        <w:rPr>
          <w:rFonts w:ascii="Arial" w:hAnsi="Arial" w:cs="Arial"/>
          <w:lang w:eastAsia="en-GB"/>
        </w:rPr>
      </w:pPr>
    </w:p>
    <w:p w14:paraId="1B2425C5" w14:textId="30B15796" w:rsidR="007B0436" w:rsidRDefault="007B0436" w:rsidP="002A13D5">
      <w:pPr>
        <w:spacing w:line="360" w:lineRule="auto"/>
        <w:rPr>
          <w:rFonts w:ascii="Arial" w:hAnsi="Arial" w:cs="Arial"/>
          <w:lang w:eastAsia="en-GB"/>
        </w:rPr>
      </w:pPr>
    </w:p>
    <w:p w14:paraId="58874E6A" w14:textId="77777777" w:rsidR="007B0436" w:rsidRDefault="007B0436" w:rsidP="002A13D5">
      <w:pPr>
        <w:spacing w:line="360" w:lineRule="auto"/>
        <w:rPr>
          <w:rFonts w:ascii="Arial" w:hAnsi="Arial" w:cs="Arial"/>
          <w:lang w:eastAsia="en-GB"/>
        </w:rPr>
      </w:pPr>
    </w:p>
    <w:p w14:paraId="54F66774" w14:textId="7798F461" w:rsidR="007B0436" w:rsidRDefault="007B0436" w:rsidP="002A13D5">
      <w:pPr>
        <w:spacing w:line="360" w:lineRule="auto"/>
        <w:rPr>
          <w:rFonts w:ascii="Arial" w:hAnsi="Arial" w:cs="Arial"/>
          <w:lang w:eastAsia="en-GB"/>
        </w:rPr>
      </w:pPr>
    </w:p>
    <w:p w14:paraId="57CC801D" w14:textId="77777777" w:rsidR="005D6EF0" w:rsidRDefault="005D6EF0" w:rsidP="002A13D5">
      <w:pPr>
        <w:spacing w:line="360" w:lineRule="auto"/>
        <w:rPr>
          <w:rFonts w:ascii="Arial" w:hAnsi="Arial" w:cs="Arial"/>
          <w:lang w:eastAsia="en-GB"/>
        </w:rPr>
      </w:pPr>
    </w:p>
    <w:p w14:paraId="31E90398" w14:textId="151DEC09" w:rsidR="005D6EF0" w:rsidRDefault="005D6EF0" w:rsidP="002A13D5">
      <w:pPr>
        <w:spacing w:line="360" w:lineRule="auto"/>
        <w:rPr>
          <w:rFonts w:ascii="Arial" w:hAnsi="Arial" w:cs="Arial"/>
          <w:lang w:eastAsia="en-GB"/>
        </w:rPr>
      </w:pPr>
    </w:p>
    <w:p w14:paraId="5D932529" w14:textId="66595B36" w:rsidR="00F50B8B" w:rsidRPr="00AA6DE5" w:rsidRDefault="00F014E8" w:rsidP="00F04B6F">
      <w:pPr>
        <w:spacing w:before="240" w:line="360" w:lineRule="auto"/>
        <w:rPr>
          <w:rFonts w:ascii="Arial" w:hAnsi="Arial" w:cs="Arial"/>
          <w:lang w:eastAsia="en-GB"/>
        </w:rPr>
      </w:pPr>
      <w:r w:rsidRPr="00AA6DE5">
        <w:rPr>
          <w:rFonts w:ascii="Arial" w:hAnsi="Arial" w:cs="Arial"/>
          <w:lang w:eastAsia="en-GB"/>
        </w:rPr>
        <w:t xml:space="preserve">However, </w:t>
      </w:r>
      <w:r w:rsidR="002A3694" w:rsidRPr="00AA6DE5">
        <w:rPr>
          <w:rFonts w:ascii="Arial" w:hAnsi="Arial" w:cs="Arial"/>
          <w:lang w:eastAsia="en-GB"/>
        </w:rPr>
        <w:t>the funding</w:t>
      </w:r>
      <w:r w:rsidR="002F456B" w:rsidRPr="00AA6DE5">
        <w:rPr>
          <w:rFonts w:ascii="Arial" w:hAnsi="Arial" w:cs="Arial"/>
          <w:lang w:eastAsia="en-GB"/>
        </w:rPr>
        <w:t xml:space="preserve"> changes </w:t>
      </w:r>
      <w:r w:rsidR="002A3694" w:rsidRPr="00AA6DE5">
        <w:rPr>
          <w:rFonts w:ascii="Arial" w:hAnsi="Arial" w:cs="Arial"/>
          <w:lang w:eastAsia="en-GB"/>
        </w:rPr>
        <w:t xml:space="preserve">made by the government </w:t>
      </w:r>
      <w:r w:rsidR="002F456B" w:rsidRPr="00AA6DE5">
        <w:rPr>
          <w:rFonts w:ascii="Arial" w:hAnsi="Arial" w:cs="Arial"/>
          <w:lang w:eastAsia="en-GB"/>
        </w:rPr>
        <w:t xml:space="preserve">to Level 7 </w:t>
      </w:r>
      <w:r w:rsidR="001E3DE2" w:rsidRPr="00AA6DE5">
        <w:rPr>
          <w:rFonts w:ascii="Arial" w:hAnsi="Arial" w:cs="Arial"/>
          <w:lang w:eastAsia="en-GB"/>
        </w:rPr>
        <w:t>apprenticeships</w:t>
      </w:r>
      <w:r w:rsidR="00CA1091" w:rsidRPr="00AA6DE5">
        <w:rPr>
          <w:rFonts w:ascii="Arial" w:hAnsi="Arial" w:cs="Arial"/>
          <w:lang w:eastAsia="en-GB"/>
        </w:rPr>
        <w:t xml:space="preserve">, </w:t>
      </w:r>
      <w:r w:rsidR="003D6550" w:rsidRPr="00AA6DE5">
        <w:rPr>
          <w:rFonts w:ascii="Arial" w:hAnsi="Arial" w:cs="Arial"/>
          <w:lang w:eastAsia="en-GB"/>
        </w:rPr>
        <w:t xml:space="preserve">and </w:t>
      </w:r>
      <w:r w:rsidR="00396CCD" w:rsidRPr="00AA6DE5">
        <w:rPr>
          <w:rFonts w:ascii="Arial" w:hAnsi="Arial" w:cs="Arial"/>
          <w:lang w:eastAsia="en-GB"/>
        </w:rPr>
        <w:t xml:space="preserve">the </w:t>
      </w:r>
      <w:r w:rsidR="00F1403D" w:rsidRPr="00AA6DE5">
        <w:rPr>
          <w:rFonts w:ascii="Arial" w:hAnsi="Arial" w:cs="Arial"/>
          <w:lang w:eastAsia="en-GB"/>
        </w:rPr>
        <w:t xml:space="preserve">financial </w:t>
      </w:r>
      <w:r w:rsidR="007E0FAF" w:rsidRPr="00AA6DE5">
        <w:rPr>
          <w:rFonts w:ascii="Arial" w:hAnsi="Arial" w:cs="Arial"/>
          <w:lang w:eastAsia="en-GB"/>
        </w:rPr>
        <w:t>challenges</w:t>
      </w:r>
      <w:r w:rsidR="00396CCD" w:rsidRPr="00AA6DE5">
        <w:rPr>
          <w:rFonts w:ascii="Arial" w:hAnsi="Arial" w:cs="Arial"/>
          <w:lang w:eastAsia="en-GB"/>
        </w:rPr>
        <w:t xml:space="preserve"> f</w:t>
      </w:r>
      <w:r w:rsidR="007E0FAF" w:rsidRPr="00AA6DE5">
        <w:rPr>
          <w:rFonts w:ascii="Arial" w:hAnsi="Arial" w:cs="Arial"/>
          <w:lang w:eastAsia="en-GB"/>
        </w:rPr>
        <w:t>acing</w:t>
      </w:r>
      <w:r w:rsidR="00396CCD" w:rsidRPr="00AA6DE5">
        <w:rPr>
          <w:rFonts w:ascii="Arial" w:hAnsi="Arial" w:cs="Arial"/>
          <w:lang w:eastAsia="en-GB"/>
        </w:rPr>
        <w:t xml:space="preserve"> universities </w:t>
      </w:r>
      <w:r w:rsidR="009228DF" w:rsidRPr="00AA6DE5">
        <w:rPr>
          <w:rFonts w:ascii="Arial" w:hAnsi="Arial" w:cs="Arial"/>
          <w:lang w:eastAsia="en-GB"/>
        </w:rPr>
        <w:t>may adversely affect the delivery of planning education</w:t>
      </w:r>
      <w:r w:rsidR="00CA273E">
        <w:rPr>
          <w:rFonts w:ascii="Arial" w:hAnsi="Arial" w:cs="Arial"/>
          <w:lang w:eastAsia="en-GB"/>
        </w:rPr>
        <w:t xml:space="preserve">, and </w:t>
      </w:r>
      <w:r w:rsidR="003F7326">
        <w:rPr>
          <w:rFonts w:ascii="Arial" w:hAnsi="Arial" w:cs="Arial"/>
          <w:lang w:eastAsia="en-GB"/>
        </w:rPr>
        <w:t>thus</w:t>
      </w:r>
      <w:r w:rsidR="00B10613">
        <w:rPr>
          <w:rFonts w:ascii="Arial" w:hAnsi="Arial" w:cs="Arial"/>
          <w:lang w:eastAsia="en-GB"/>
        </w:rPr>
        <w:t xml:space="preserve"> the</w:t>
      </w:r>
      <w:r w:rsidR="00CA273E">
        <w:rPr>
          <w:rFonts w:ascii="Arial" w:hAnsi="Arial" w:cs="Arial"/>
          <w:lang w:eastAsia="en-GB"/>
        </w:rPr>
        <w:t xml:space="preserve"> ability to fill </w:t>
      </w:r>
      <w:r w:rsidR="003F7326">
        <w:rPr>
          <w:rFonts w:ascii="Arial" w:hAnsi="Arial" w:cs="Arial"/>
          <w:lang w:eastAsia="en-GB"/>
        </w:rPr>
        <w:t>entry-level</w:t>
      </w:r>
      <w:r w:rsidR="00CA273E">
        <w:rPr>
          <w:rFonts w:ascii="Arial" w:hAnsi="Arial" w:cs="Arial"/>
          <w:lang w:eastAsia="en-GB"/>
        </w:rPr>
        <w:t xml:space="preserve"> positions</w:t>
      </w:r>
      <w:r w:rsidR="00F1403D" w:rsidRPr="00AA6DE5">
        <w:rPr>
          <w:rFonts w:ascii="Arial" w:hAnsi="Arial" w:cs="Arial"/>
          <w:lang w:eastAsia="en-GB"/>
        </w:rPr>
        <w:t>.</w:t>
      </w:r>
      <w:r w:rsidR="00375366" w:rsidRPr="00AA6DE5">
        <w:rPr>
          <w:rFonts w:ascii="Arial" w:hAnsi="Arial" w:cs="Arial"/>
          <w:lang w:eastAsia="en-GB"/>
        </w:rPr>
        <w:t xml:space="preserve"> </w:t>
      </w:r>
      <w:r w:rsidR="00025F0E" w:rsidRPr="00AA6DE5">
        <w:rPr>
          <w:rFonts w:ascii="Arial" w:hAnsi="Arial" w:cs="Arial"/>
          <w:lang w:eastAsia="en-GB"/>
        </w:rPr>
        <w:t xml:space="preserve">Numerous </w:t>
      </w:r>
      <w:r w:rsidR="00BC5593" w:rsidRPr="00AA6DE5">
        <w:rPr>
          <w:rFonts w:ascii="Arial" w:hAnsi="Arial" w:cs="Arial"/>
          <w:lang w:eastAsia="en-GB"/>
        </w:rPr>
        <w:t xml:space="preserve">respondents working in </w:t>
      </w:r>
      <w:r w:rsidR="003F7326">
        <w:rPr>
          <w:rFonts w:ascii="Arial" w:hAnsi="Arial" w:cs="Arial"/>
          <w:lang w:eastAsia="en-GB"/>
        </w:rPr>
        <w:t>LPAs</w:t>
      </w:r>
      <w:r w:rsidR="00BC5593" w:rsidRPr="00AA6DE5">
        <w:rPr>
          <w:rFonts w:ascii="Arial" w:hAnsi="Arial" w:cs="Arial"/>
          <w:lang w:eastAsia="en-GB"/>
        </w:rPr>
        <w:t xml:space="preserve"> </w:t>
      </w:r>
      <w:r w:rsidR="00DE4BA0" w:rsidRPr="00AA6DE5">
        <w:rPr>
          <w:rFonts w:ascii="Arial" w:hAnsi="Arial" w:cs="Arial"/>
          <w:lang w:eastAsia="en-GB"/>
        </w:rPr>
        <w:t xml:space="preserve">highlighted that a significant cohort of older planners is set to retire in the coming </w:t>
      </w:r>
      <w:r w:rsidR="00795B1A" w:rsidRPr="00AA6DE5">
        <w:rPr>
          <w:rFonts w:ascii="Arial" w:hAnsi="Arial" w:cs="Arial"/>
          <w:lang w:eastAsia="en-GB"/>
        </w:rPr>
        <w:t>years</w:t>
      </w:r>
      <w:r w:rsidR="00DE4BA0" w:rsidRPr="00AA6DE5">
        <w:rPr>
          <w:rFonts w:ascii="Arial" w:hAnsi="Arial" w:cs="Arial"/>
          <w:lang w:eastAsia="en-GB"/>
        </w:rPr>
        <w:t xml:space="preserve"> without </w:t>
      </w:r>
      <w:r w:rsidR="006049D3" w:rsidRPr="00AA6DE5">
        <w:rPr>
          <w:rFonts w:ascii="Arial" w:hAnsi="Arial" w:cs="Arial"/>
          <w:lang w:eastAsia="en-GB"/>
        </w:rPr>
        <w:t xml:space="preserve">adequate </w:t>
      </w:r>
      <w:r w:rsidR="00795B1A" w:rsidRPr="00AA6DE5">
        <w:rPr>
          <w:rFonts w:ascii="Arial" w:hAnsi="Arial" w:cs="Arial"/>
          <w:lang w:eastAsia="en-GB"/>
        </w:rPr>
        <w:t>programmes</w:t>
      </w:r>
      <w:r w:rsidR="00DE4BA0" w:rsidRPr="00AA6DE5">
        <w:rPr>
          <w:rFonts w:ascii="Arial" w:hAnsi="Arial" w:cs="Arial"/>
          <w:lang w:eastAsia="en-GB"/>
        </w:rPr>
        <w:t xml:space="preserve"> to replace them</w:t>
      </w:r>
      <w:r w:rsidR="00A945E0">
        <w:rPr>
          <w:rFonts w:ascii="Arial" w:hAnsi="Arial" w:cs="Arial"/>
          <w:lang w:eastAsia="en-GB"/>
        </w:rPr>
        <w:t xml:space="preserve"> – t</w:t>
      </w:r>
      <w:r w:rsidR="00FD3603" w:rsidRPr="00AA6DE5">
        <w:rPr>
          <w:rFonts w:ascii="Arial" w:hAnsi="Arial" w:cs="Arial"/>
          <w:lang w:eastAsia="en-GB"/>
        </w:rPr>
        <w:t>his is discussed further below</w:t>
      </w:r>
      <w:r w:rsidR="00795B1A" w:rsidRPr="00AA6DE5">
        <w:rPr>
          <w:rFonts w:ascii="Arial" w:hAnsi="Arial" w:cs="Arial"/>
          <w:lang w:eastAsia="en-GB"/>
        </w:rPr>
        <w:t>.</w:t>
      </w:r>
      <w:r w:rsidR="00B2329F">
        <w:rPr>
          <w:rFonts w:ascii="Arial" w:hAnsi="Arial" w:cs="Arial"/>
          <w:lang w:eastAsia="en-GB"/>
        </w:rPr>
        <w:t xml:space="preserve"> </w:t>
      </w:r>
    </w:p>
    <w:p w14:paraId="550386E1" w14:textId="4D496768" w:rsidR="00B17E86" w:rsidRDefault="00F15E6C" w:rsidP="00F04B6F">
      <w:pPr>
        <w:spacing w:after="0" w:line="360" w:lineRule="auto"/>
        <w:rPr>
          <w:rFonts w:ascii="Arial" w:eastAsia="Times New Roman" w:hAnsi="Arial" w:cs="Arial"/>
          <w:lang w:eastAsia="en-GB"/>
        </w:rPr>
      </w:pPr>
      <w:r w:rsidRPr="00AA6DE5">
        <w:rPr>
          <w:rFonts w:ascii="Arial" w:eastAsia="Times New Roman" w:hAnsi="Arial" w:cs="Arial"/>
          <w:lang w:eastAsia="en-GB"/>
        </w:rPr>
        <w:t>When asked</w:t>
      </w:r>
      <w:r w:rsidR="00555DA9" w:rsidRPr="00AA6DE5">
        <w:rPr>
          <w:rFonts w:ascii="Arial" w:eastAsia="Times New Roman" w:hAnsi="Arial" w:cs="Arial"/>
          <w:lang w:eastAsia="en-GB"/>
        </w:rPr>
        <w:t xml:space="preserve"> to select up to three areas of planning</w:t>
      </w:r>
      <w:r w:rsidR="00F92BC5" w:rsidRPr="00AA6DE5">
        <w:rPr>
          <w:rFonts w:ascii="Arial" w:eastAsia="Times New Roman" w:hAnsi="Arial" w:cs="Arial"/>
          <w:lang w:eastAsia="en-GB"/>
        </w:rPr>
        <w:t xml:space="preserve"> that</w:t>
      </w:r>
      <w:r w:rsidR="00555DA9" w:rsidRPr="00AA6DE5">
        <w:rPr>
          <w:rFonts w:ascii="Arial" w:eastAsia="Times New Roman" w:hAnsi="Arial" w:cs="Arial"/>
          <w:lang w:eastAsia="en-GB"/>
        </w:rPr>
        <w:t xml:space="preserve"> </w:t>
      </w:r>
      <w:r w:rsidR="00434D7A" w:rsidRPr="00AA6DE5">
        <w:rPr>
          <w:rFonts w:ascii="Arial" w:eastAsia="Times New Roman" w:hAnsi="Arial" w:cs="Arial"/>
          <w:lang w:eastAsia="en-GB"/>
        </w:rPr>
        <w:t>they</w:t>
      </w:r>
      <w:r w:rsidR="005724DD" w:rsidRPr="00AA6DE5">
        <w:rPr>
          <w:rFonts w:ascii="Arial" w:eastAsia="Times New Roman" w:hAnsi="Arial" w:cs="Arial"/>
          <w:lang w:eastAsia="en-GB"/>
        </w:rPr>
        <w:t xml:space="preserve"> had </w:t>
      </w:r>
      <w:r w:rsidR="001A16B5" w:rsidRPr="00AA6DE5">
        <w:rPr>
          <w:rFonts w:ascii="Arial" w:eastAsia="Times New Roman" w:hAnsi="Arial" w:cs="Arial"/>
          <w:lang w:eastAsia="en-GB"/>
        </w:rPr>
        <w:t>had trouble</w:t>
      </w:r>
      <w:r w:rsidR="005724DD" w:rsidRPr="00AA6DE5">
        <w:rPr>
          <w:rFonts w:ascii="Arial" w:eastAsia="Times New Roman" w:hAnsi="Arial" w:cs="Arial"/>
          <w:lang w:eastAsia="en-GB"/>
        </w:rPr>
        <w:t xml:space="preserve"> recruiting for,</w:t>
      </w:r>
      <w:r w:rsidR="0025619E" w:rsidRPr="00AA6DE5">
        <w:rPr>
          <w:rFonts w:ascii="Arial" w:eastAsia="Times New Roman" w:hAnsi="Arial" w:cs="Arial"/>
          <w:lang w:eastAsia="en-GB"/>
        </w:rPr>
        <w:t xml:space="preserve"> </w:t>
      </w:r>
      <w:r w:rsidR="006569D8" w:rsidRPr="00AA6DE5">
        <w:rPr>
          <w:rFonts w:ascii="Arial" w:eastAsia="Times New Roman" w:hAnsi="Arial" w:cs="Arial"/>
          <w:lang w:eastAsia="en-GB"/>
        </w:rPr>
        <w:t xml:space="preserve">over 75% of authorities reported some difficulty recruiting in the areas provided. </w:t>
      </w:r>
    </w:p>
    <w:p w14:paraId="1410CF3C" w14:textId="47FB3B95" w:rsidR="00534003" w:rsidRPr="003112EE" w:rsidRDefault="00534003" w:rsidP="00534003">
      <w:pPr>
        <w:spacing w:before="240"/>
      </w:pPr>
      <w:r>
        <w:rPr>
          <w:rFonts w:ascii="Arial" w:eastAsia="Times New Roman" w:hAnsi="Arial" w:cs="Arial"/>
          <w:noProof/>
          <w:lang w:eastAsia="en-GB"/>
          <w14:ligatures w14:val="none"/>
        </w:rPr>
        <w:drawing>
          <wp:anchor distT="0" distB="0" distL="114300" distR="114300" simplePos="0" relativeHeight="251658261" behindDoc="0" locked="0" layoutInCell="1" allowOverlap="1" wp14:anchorId="686E3A45" wp14:editId="58AA0336">
            <wp:simplePos x="0" y="0"/>
            <wp:positionH relativeFrom="margin">
              <wp:align>center</wp:align>
            </wp:positionH>
            <wp:positionV relativeFrom="paragraph">
              <wp:posOffset>399083</wp:posOffset>
            </wp:positionV>
            <wp:extent cx="4341413" cy="2655931"/>
            <wp:effectExtent l="0" t="0" r="2540" b="0"/>
            <wp:wrapNone/>
            <wp:docPr id="2111980525" name="Picture 2" descr="A stacked bar graph showing the proportion of authorities who had difficulty recruiting in various areas of plan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980525" name="Picture 2" descr="A stacked bar graph showing the proportion of authorities who had difficulty recruiting in various areas of planning. "/>
                    <pic:cNvPicPr>
                      <a:picLocks noChangeAspect="1"/>
                    </pic:cNvPicPr>
                  </pic:nvPicPr>
                  <pic:blipFill rotWithShape="1">
                    <a:blip r:embed="rId23">
                      <a:extLst>
                        <a:ext uri="{28A0092B-C50C-407E-A947-70E740481C1C}">
                          <a14:useLocalDpi xmlns:a14="http://schemas.microsoft.com/office/drawing/2010/main" val="0"/>
                        </a:ext>
                      </a:extLst>
                    </a:blip>
                    <a:srcRect t="13787"/>
                    <a:stretch/>
                  </pic:blipFill>
                  <pic:spPr bwMode="auto">
                    <a:xfrm>
                      <a:off x="0" y="0"/>
                      <a:ext cx="4341413" cy="26559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5D80">
        <w:rPr>
          <w:b/>
          <w:bCs/>
        </w:rPr>
        <w:t xml:space="preserve">Figure </w:t>
      </w:r>
      <w:r>
        <w:rPr>
          <w:b/>
          <w:bCs/>
        </w:rPr>
        <w:t>9</w:t>
      </w:r>
      <w:r w:rsidRPr="00A95D80">
        <w:rPr>
          <w:b/>
          <w:bCs/>
        </w:rPr>
        <w:t>.</w:t>
      </w:r>
      <w:r>
        <w:t xml:space="preserve"> Areas most difficult to recruit for included planning policy, enforcement and ecology.</w:t>
      </w:r>
    </w:p>
    <w:p w14:paraId="37D2E79C" w14:textId="7233CAE2" w:rsidR="00B17E86" w:rsidRDefault="00B17E86" w:rsidP="002A13D5">
      <w:pPr>
        <w:spacing w:before="100" w:beforeAutospacing="1" w:after="100" w:afterAutospacing="1" w:line="360" w:lineRule="auto"/>
        <w:rPr>
          <w:rFonts w:ascii="Arial" w:eastAsia="Times New Roman" w:hAnsi="Arial" w:cs="Arial"/>
          <w:lang w:eastAsia="en-GB"/>
        </w:rPr>
      </w:pPr>
    </w:p>
    <w:p w14:paraId="3BAB9161" w14:textId="70997B0A" w:rsidR="00B17E86" w:rsidRDefault="00B17E86" w:rsidP="002A13D5">
      <w:pPr>
        <w:spacing w:before="100" w:beforeAutospacing="1" w:after="100" w:afterAutospacing="1" w:line="360" w:lineRule="auto"/>
        <w:rPr>
          <w:rFonts w:ascii="Arial" w:eastAsia="Times New Roman" w:hAnsi="Arial" w:cs="Arial"/>
          <w:lang w:eastAsia="en-GB"/>
        </w:rPr>
      </w:pPr>
    </w:p>
    <w:p w14:paraId="39370CC3" w14:textId="77995871" w:rsidR="00B17E86" w:rsidRDefault="00B17E86" w:rsidP="002A13D5">
      <w:pPr>
        <w:spacing w:before="100" w:beforeAutospacing="1" w:after="100" w:afterAutospacing="1" w:line="360" w:lineRule="auto"/>
        <w:rPr>
          <w:rFonts w:ascii="Arial" w:eastAsia="Times New Roman" w:hAnsi="Arial" w:cs="Arial"/>
          <w:lang w:eastAsia="en-GB"/>
        </w:rPr>
      </w:pPr>
    </w:p>
    <w:p w14:paraId="3D830B9F" w14:textId="2FA2E3EA" w:rsidR="00B17E86" w:rsidRDefault="00B17E86" w:rsidP="002A13D5">
      <w:pPr>
        <w:spacing w:before="100" w:beforeAutospacing="1" w:after="100" w:afterAutospacing="1" w:line="360" w:lineRule="auto"/>
        <w:rPr>
          <w:rFonts w:ascii="Arial" w:eastAsia="Times New Roman" w:hAnsi="Arial" w:cs="Arial"/>
          <w:lang w:eastAsia="en-GB"/>
        </w:rPr>
      </w:pPr>
    </w:p>
    <w:p w14:paraId="2AF34CED" w14:textId="6EB7F617" w:rsidR="00B17E86" w:rsidRDefault="00B17E86" w:rsidP="002A13D5">
      <w:pPr>
        <w:spacing w:before="100" w:beforeAutospacing="1" w:after="100" w:afterAutospacing="1" w:line="360" w:lineRule="auto"/>
        <w:rPr>
          <w:rFonts w:ascii="Arial" w:eastAsia="Times New Roman" w:hAnsi="Arial" w:cs="Arial"/>
          <w:lang w:eastAsia="en-GB"/>
        </w:rPr>
      </w:pPr>
    </w:p>
    <w:p w14:paraId="348E0B0D" w14:textId="77777777" w:rsidR="00B17E86" w:rsidRDefault="00B17E86" w:rsidP="002A13D5">
      <w:pPr>
        <w:spacing w:before="100" w:beforeAutospacing="1" w:after="100" w:afterAutospacing="1" w:line="360" w:lineRule="auto"/>
        <w:rPr>
          <w:rFonts w:ascii="Arial" w:eastAsia="Times New Roman" w:hAnsi="Arial" w:cs="Arial"/>
          <w:lang w:eastAsia="en-GB"/>
        </w:rPr>
      </w:pPr>
    </w:p>
    <w:p w14:paraId="1A9F451E" w14:textId="3B328F59" w:rsidR="00ED3DA7" w:rsidRPr="00AA6DE5" w:rsidRDefault="002B2A65" w:rsidP="003967C9">
      <w:pPr>
        <w:spacing w:after="100" w:afterAutospacing="1" w:line="360" w:lineRule="auto"/>
        <w:rPr>
          <w:rFonts w:ascii="Arial" w:eastAsia="Times New Roman" w:hAnsi="Arial" w:cs="Arial"/>
          <w:lang w:eastAsia="en-GB"/>
        </w:rPr>
      </w:pPr>
      <w:r w:rsidRPr="00AA6DE5">
        <w:rPr>
          <w:rFonts w:ascii="Arial" w:eastAsia="Times New Roman" w:hAnsi="Arial" w:cs="Arial"/>
          <w:lang w:eastAsia="en-GB"/>
        </w:rPr>
        <w:lastRenderedPageBreak/>
        <w:t xml:space="preserve">The </w:t>
      </w:r>
      <w:r w:rsidR="00A03738" w:rsidRPr="00AA6DE5">
        <w:rPr>
          <w:rFonts w:ascii="Arial" w:eastAsia="Times New Roman" w:hAnsi="Arial" w:cs="Arial"/>
          <w:lang w:eastAsia="en-GB"/>
        </w:rPr>
        <w:t>most chosen</w:t>
      </w:r>
      <w:r w:rsidR="0025619E" w:rsidRPr="00AA6DE5">
        <w:rPr>
          <w:rFonts w:ascii="Arial" w:eastAsia="Times New Roman" w:hAnsi="Arial" w:cs="Arial"/>
          <w:lang w:eastAsia="en-GB"/>
        </w:rPr>
        <w:t xml:space="preserve"> </w:t>
      </w:r>
      <w:r w:rsidR="00AF7C38" w:rsidRPr="00AA6DE5">
        <w:rPr>
          <w:rFonts w:ascii="Arial" w:eastAsia="Times New Roman" w:hAnsi="Arial" w:cs="Arial"/>
          <w:lang w:eastAsia="en-GB"/>
        </w:rPr>
        <w:t xml:space="preserve">specialist </w:t>
      </w:r>
      <w:r w:rsidR="0025619E" w:rsidRPr="00AA6DE5">
        <w:rPr>
          <w:rFonts w:ascii="Arial" w:eastAsia="Times New Roman" w:hAnsi="Arial" w:cs="Arial"/>
          <w:lang w:eastAsia="en-GB"/>
        </w:rPr>
        <w:t xml:space="preserve">areas </w:t>
      </w:r>
      <w:r w:rsidR="00DD05DD" w:rsidRPr="00AA6DE5">
        <w:rPr>
          <w:rFonts w:ascii="Arial" w:eastAsia="Times New Roman" w:hAnsi="Arial" w:cs="Arial"/>
          <w:lang w:eastAsia="en-GB"/>
        </w:rPr>
        <w:t xml:space="preserve">were </w:t>
      </w:r>
      <w:r w:rsidR="00A64354" w:rsidRPr="00AA6DE5">
        <w:rPr>
          <w:rFonts w:ascii="Arial" w:eastAsia="Times New Roman" w:hAnsi="Arial" w:cs="Arial"/>
          <w:lang w:eastAsia="en-GB"/>
        </w:rPr>
        <w:t>environmen</w:t>
      </w:r>
      <w:r w:rsidR="00DD05DD" w:rsidRPr="00AA6DE5">
        <w:rPr>
          <w:rFonts w:ascii="Arial" w:eastAsia="Times New Roman" w:hAnsi="Arial" w:cs="Arial"/>
          <w:lang w:eastAsia="en-GB"/>
        </w:rPr>
        <w:t xml:space="preserve">t, </w:t>
      </w:r>
      <w:r w:rsidR="00A64354" w:rsidRPr="00AA6DE5">
        <w:rPr>
          <w:rFonts w:ascii="Arial" w:eastAsia="Times New Roman" w:hAnsi="Arial" w:cs="Arial"/>
          <w:lang w:eastAsia="en-GB"/>
        </w:rPr>
        <w:t>ecolog</w:t>
      </w:r>
      <w:r w:rsidR="00DD05DD" w:rsidRPr="00AA6DE5">
        <w:rPr>
          <w:rFonts w:ascii="Arial" w:eastAsia="Times New Roman" w:hAnsi="Arial" w:cs="Arial"/>
          <w:lang w:eastAsia="en-GB"/>
        </w:rPr>
        <w:t>y and biodiversity</w:t>
      </w:r>
      <w:r w:rsidR="005F17B2" w:rsidRPr="00AA6DE5">
        <w:rPr>
          <w:rFonts w:ascii="Arial" w:eastAsia="Times New Roman" w:hAnsi="Arial" w:cs="Arial"/>
          <w:lang w:eastAsia="en-GB"/>
        </w:rPr>
        <w:t xml:space="preserve"> (26</w:t>
      </w:r>
      <w:r w:rsidR="008A260D" w:rsidRPr="00AA6DE5">
        <w:rPr>
          <w:rFonts w:ascii="Arial" w:eastAsia="Times New Roman" w:hAnsi="Arial" w:cs="Arial"/>
          <w:lang w:eastAsia="en-GB"/>
        </w:rPr>
        <w:t>.2%</w:t>
      </w:r>
      <w:r w:rsidR="005F17B2" w:rsidRPr="00AA6DE5">
        <w:rPr>
          <w:rFonts w:ascii="Arial" w:eastAsia="Times New Roman" w:hAnsi="Arial" w:cs="Arial"/>
          <w:lang w:eastAsia="en-GB"/>
        </w:rPr>
        <w:t>),</w:t>
      </w:r>
      <w:r w:rsidR="008A260D" w:rsidRPr="00AA6DE5">
        <w:rPr>
          <w:rFonts w:ascii="Arial" w:eastAsia="Times New Roman" w:hAnsi="Arial" w:cs="Arial"/>
          <w:lang w:eastAsia="en-GB"/>
        </w:rPr>
        <w:t xml:space="preserve"> </w:t>
      </w:r>
      <w:r w:rsidR="005F17B2" w:rsidRPr="00AA6DE5">
        <w:rPr>
          <w:rFonts w:ascii="Arial" w:eastAsia="Times New Roman" w:hAnsi="Arial" w:cs="Arial"/>
          <w:lang w:eastAsia="en-GB"/>
        </w:rPr>
        <w:t>heritage and conservation (15.4%), and planning law (12.3%).</w:t>
      </w:r>
    </w:p>
    <w:p w14:paraId="5A435F94" w14:textId="0B63F980" w:rsidR="005F17B2" w:rsidRPr="00AA6DE5" w:rsidRDefault="00CB46A1" w:rsidP="002A13D5">
      <w:pPr>
        <w:spacing w:before="100" w:beforeAutospacing="1" w:after="100" w:afterAutospacing="1" w:line="360" w:lineRule="auto"/>
        <w:rPr>
          <w:rFonts w:ascii="Arial" w:eastAsia="Times New Roman" w:hAnsi="Arial" w:cs="Arial"/>
          <w:lang w:eastAsia="en-GB"/>
        </w:rPr>
      </w:pPr>
      <w:r w:rsidRPr="00AA6DE5">
        <w:rPr>
          <w:rFonts w:ascii="Arial" w:eastAsia="Times New Roman" w:hAnsi="Arial" w:cs="Arial"/>
          <w:lang w:eastAsia="en-GB"/>
        </w:rPr>
        <w:t xml:space="preserve">Day-to-day planning functions </w:t>
      </w:r>
      <w:r w:rsidR="00C77313" w:rsidRPr="00AA6DE5">
        <w:rPr>
          <w:rFonts w:ascii="Arial" w:eastAsia="Times New Roman" w:hAnsi="Arial" w:cs="Arial"/>
          <w:lang w:eastAsia="en-GB"/>
        </w:rPr>
        <w:t xml:space="preserve">were also affected; </w:t>
      </w:r>
      <w:r w:rsidRPr="00AA6DE5">
        <w:rPr>
          <w:rFonts w:ascii="Arial" w:eastAsia="Times New Roman" w:hAnsi="Arial" w:cs="Arial"/>
          <w:lang w:eastAsia="en-GB"/>
        </w:rPr>
        <w:t>29.2%</w:t>
      </w:r>
      <w:r w:rsidR="007F09A0" w:rsidRPr="00AA6DE5">
        <w:rPr>
          <w:rFonts w:ascii="Arial" w:eastAsia="Times New Roman" w:hAnsi="Arial" w:cs="Arial"/>
          <w:lang w:eastAsia="en-GB"/>
        </w:rPr>
        <w:t xml:space="preserve"> </w:t>
      </w:r>
      <w:r w:rsidR="005233C7" w:rsidRPr="00AA6DE5">
        <w:rPr>
          <w:rFonts w:ascii="Arial" w:eastAsia="Times New Roman" w:hAnsi="Arial" w:cs="Arial"/>
          <w:lang w:eastAsia="en-GB"/>
        </w:rPr>
        <w:t>had</w:t>
      </w:r>
      <w:r w:rsidR="007F09A0" w:rsidRPr="00AA6DE5">
        <w:rPr>
          <w:rFonts w:ascii="Arial" w:eastAsia="Times New Roman" w:hAnsi="Arial" w:cs="Arial"/>
          <w:lang w:eastAsia="en-GB"/>
        </w:rPr>
        <w:t xml:space="preserve"> difficulty recruiting for planning policy roles, and 26.2% for</w:t>
      </w:r>
      <w:r w:rsidRPr="00AA6DE5">
        <w:rPr>
          <w:rFonts w:ascii="Arial" w:eastAsia="Times New Roman" w:hAnsi="Arial" w:cs="Arial"/>
          <w:lang w:eastAsia="en-GB"/>
        </w:rPr>
        <w:t xml:space="preserve"> enforcement. Heads of planning </w:t>
      </w:r>
      <w:r w:rsidR="007F09A0" w:rsidRPr="00AA6DE5">
        <w:rPr>
          <w:rFonts w:ascii="Arial" w:eastAsia="Times New Roman" w:hAnsi="Arial" w:cs="Arial"/>
          <w:lang w:eastAsia="en-GB"/>
        </w:rPr>
        <w:t>additionally</w:t>
      </w:r>
      <w:r w:rsidRPr="00AA6DE5">
        <w:rPr>
          <w:rFonts w:ascii="Arial" w:eastAsia="Times New Roman" w:hAnsi="Arial" w:cs="Arial"/>
          <w:lang w:eastAsia="en-GB"/>
        </w:rPr>
        <w:t xml:space="preserve"> reported having difficulty recruiting </w:t>
      </w:r>
      <w:r w:rsidR="005233C7" w:rsidRPr="00AA6DE5">
        <w:rPr>
          <w:rFonts w:ascii="Arial" w:eastAsia="Times New Roman" w:hAnsi="Arial" w:cs="Arial"/>
          <w:lang w:eastAsia="en-GB"/>
        </w:rPr>
        <w:t>in</w:t>
      </w:r>
      <w:r w:rsidRPr="00AA6DE5">
        <w:rPr>
          <w:rFonts w:ascii="Arial" w:eastAsia="Times New Roman" w:hAnsi="Arial" w:cs="Arial"/>
          <w:lang w:eastAsia="en-GB"/>
        </w:rPr>
        <w:t xml:space="preserve"> development management (DM), with one respondent to the member survey commenting that a “significant lack of LPA capacity in DM” was “driving people out of the profession”. Another reported having “a problem retaining experienced DM Officers…</w:t>
      </w:r>
      <w:r w:rsidR="005A0A2C" w:rsidRPr="00AA6DE5">
        <w:rPr>
          <w:rFonts w:ascii="Arial" w:eastAsia="Times New Roman" w:hAnsi="Arial" w:cs="Arial"/>
          <w:lang w:eastAsia="en-GB"/>
        </w:rPr>
        <w:t xml:space="preserve"> </w:t>
      </w:r>
      <w:r w:rsidRPr="00AA6DE5">
        <w:rPr>
          <w:rFonts w:ascii="Arial" w:eastAsia="Times New Roman" w:hAnsi="Arial" w:cs="Arial"/>
          <w:lang w:eastAsia="en-GB"/>
        </w:rPr>
        <w:t>which places more demands on consultees, management etc”.</w:t>
      </w:r>
      <w:r w:rsidR="005F17B2" w:rsidRPr="00AA6DE5">
        <w:rPr>
          <w:rFonts w:ascii="Arial" w:eastAsia="Times New Roman" w:hAnsi="Arial" w:cs="Arial"/>
          <w:lang w:eastAsia="en-GB"/>
        </w:rPr>
        <w:t xml:space="preserve"> </w:t>
      </w:r>
      <w:r w:rsidR="00593A29" w:rsidRPr="00AA6DE5">
        <w:rPr>
          <w:rFonts w:ascii="Arial" w:eastAsia="Times New Roman" w:hAnsi="Arial" w:cs="Arial"/>
          <w:lang w:eastAsia="en-GB"/>
        </w:rPr>
        <w:t>Around</w:t>
      </w:r>
      <w:r w:rsidR="005F17B2" w:rsidRPr="00AA6DE5">
        <w:rPr>
          <w:rFonts w:ascii="Arial" w:eastAsia="Times New Roman" w:hAnsi="Arial" w:cs="Arial"/>
          <w:lang w:eastAsia="en-GB"/>
        </w:rPr>
        <w:t xml:space="preserve"> a quarter of LPA respondents had no difficulty recruiting </w:t>
      </w:r>
      <w:r w:rsidR="00921761">
        <w:rPr>
          <w:rFonts w:ascii="Arial" w:eastAsia="Times New Roman" w:hAnsi="Arial" w:cs="Arial"/>
          <w:lang w:eastAsia="en-GB"/>
        </w:rPr>
        <w:t>in</w:t>
      </w:r>
      <w:r w:rsidR="005F17B2" w:rsidRPr="00AA6DE5">
        <w:rPr>
          <w:rFonts w:ascii="Arial" w:eastAsia="Times New Roman" w:hAnsi="Arial" w:cs="Arial"/>
          <w:lang w:eastAsia="en-GB"/>
        </w:rPr>
        <w:t xml:space="preserve"> any of these areas of planning (24.6%).</w:t>
      </w:r>
    </w:p>
    <w:p w14:paraId="00D08A8E" w14:textId="223EE11A" w:rsidR="00721114" w:rsidRPr="00AA6DE5" w:rsidRDefault="00721114" w:rsidP="002A13D5">
      <w:pPr>
        <w:spacing w:before="100" w:beforeAutospacing="1" w:after="100" w:afterAutospacing="1" w:line="360" w:lineRule="auto"/>
        <w:rPr>
          <w:rFonts w:ascii="Arial" w:hAnsi="Arial" w:cs="Arial"/>
          <w:lang w:eastAsia="en-GB"/>
        </w:rPr>
      </w:pPr>
      <w:r w:rsidRPr="00AA6DE5">
        <w:rPr>
          <w:rFonts w:ascii="Arial" w:hAnsi="Arial" w:cs="Arial"/>
          <w:lang w:eastAsia="en-GB"/>
        </w:rPr>
        <w:t>The knock-on effect of vacancies on local government planning teams was</w:t>
      </w:r>
      <w:r w:rsidR="005233C7" w:rsidRPr="00AA6DE5">
        <w:rPr>
          <w:rFonts w:ascii="Arial" w:hAnsi="Arial" w:cs="Arial"/>
          <w:lang w:eastAsia="en-GB"/>
        </w:rPr>
        <w:t xml:space="preserve"> further</w:t>
      </w:r>
      <w:r w:rsidRPr="00AA6DE5">
        <w:rPr>
          <w:rFonts w:ascii="Arial" w:hAnsi="Arial" w:cs="Arial"/>
          <w:lang w:eastAsia="en-GB"/>
        </w:rPr>
        <w:t xml:space="preserve"> described by </w:t>
      </w:r>
      <w:r w:rsidR="001D7EE0">
        <w:rPr>
          <w:rFonts w:ascii="Arial" w:hAnsi="Arial" w:cs="Arial"/>
          <w:lang w:eastAsia="en-GB"/>
        </w:rPr>
        <w:t>a</w:t>
      </w:r>
      <w:r w:rsidRPr="00AA6DE5">
        <w:rPr>
          <w:rFonts w:ascii="Arial" w:hAnsi="Arial" w:cs="Arial"/>
          <w:lang w:eastAsia="en-GB"/>
        </w:rPr>
        <w:t xml:space="preserve"> member respondent who contended that “due to financial limits and talent drain we are now expected to be fully conversant in drainage, flooding, ecology, conservation… instead of combining the work of specialists, we often now have to be that specialist as well”. </w:t>
      </w:r>
    </w:p>
    <w:p w14:paraId="0C3CF8CA" w14:textId="084808F3" w:rsidR="00396AD4" w:rsidRPr="00AA6DE5" w:rsidRDefault="00AE6A0D" w:rsidP="003967C9">
      <w:pPr>
        <w:spacing w:before="100" w:beforeAutospacing="1" w:after="0" w:line="360" w:lineRule="auto"/>
        <w:rPr>
          <w:rFonts w:ascii="Arial" w:eastAsia="Times New Roman" w:hAnsi="Arial" w:cs="Arial"/>
          <w:lang w:eastAsia="en-GB"/>
        </w:rPr>
      </w:pPr>
      <w:r>
        <w:rPr>
          <w:rFonts w:ascii="Arial" w:eastAsia="Times New Roman" w:hAnsi="Arial" w:cs="Arial"/>
          <w:lang w:eastAsia="en-GB"/>
        </w:rPr>
        <w:t>Of note, is that s</w:t>
      </w:r>
      <w:r w:rsidR="00611887" w:rsidRPr="00AA6DE5">
        <w:rPr>
          <w:rFonts w:ascii="Arial" w:eastAsia="Times New Roman" w:hAnsi="Arial" w:cs="Arial"/>
          <w:lang w:eastAsia="en-GB"/>
        </w:rPr>
        <w:t>o</w:t>
      </w:r>
      <w:r w:rsidR="00396AD4" w:rsidRPr="00AA6DE5">
        <w:rPr>
          <w:rFonts w:ascii="Arial" w:eastAsia="Times New Roman" w:hAnsi="Arial" w:cs="Arial"/>
          <w:lang w:eastAsia="en-GB"/>
        </w:rPr>
        <w:t xml:space="preserve">me </w:t>
      </w:r>
      <w:r w:rsidR="00BC7D0C" w:rsidRPr="00AA6DE5">
        <w:rPr>
          <w:rFonts w:ascii="Arial" w:eastAsia="Times New Roman" w:hAnsi="Arial" w:cs="Arial"/>
          <w:lang w:eastAsia="en-GB"/>
        </w:rPr>
        <w:t xml:space="preserve">areas with </w:t>
      </w:r>
      <w:r w:rsidR="000E2BA0">
        <w:rPr>
          <w:rFonts w:ascii="Arial" w:eastAsia="Times New Roman" w:hAnsi="Arial" w:cs="Arial"/>
          <w:lang w:eastAsia="en-GB"/>
        </w:rPr>
        <w:t>little</w:t>
      </w:r>
      <w:r w:rsidR="00A26303" w:rsidRPr="00AA6DE5">
        <w:rPr>
          <w:rFonts w:ascii="Arial" w:eastAsia="Times New Roman" w:hAnsi="Arial" w:cs="Arial"/>
          <w:lang w:eastAsia="en-GB"/>
        </w:rPr>
        <w:t xml:space="preserve"> or no</w:t>
      </w:r>
      <w:r w:rsidR="00BC7D0C" w:rsidRPr="00AA6DE5">
        <w:rPr>
          <w:rFonts w:ascii="Arial" w:eastAsia="Times New Roman" w:hAnsi="Arial" w:cs="Arial"/>
          <w:lang w:eastAsia="en-GB"/>
        </w:rPr>
        <w:t xml:space="preserve"> reported recruitment difficulty </w:t>
      </w:r>
      <w:r w:rsidR="000C507E" w:rsidRPr="00AA6DE5">
        <w:rPr>
          <w:rFonts w:ascii="Arial" w:eastAsia="Times New Roman" w:hAnsi="Arial" w:cs="Arial"/>
          <w:lang w:eastAsia="en-GB"/>
        </w:rPr>
        <w:t xml:space="preserve">were </w:t>
      </w:r>
      <w:r w:rsidR="002F0B49">
        <w:rPr>
          <w:rFonts w:ascii="Arial" w:eastAsia="Times New Roman" w:hAnsi="Arial" w:cs="Arial"/>
          <w:lang w:eastAsia="en-GB"/>
        </w:rPr>
        <w:t xml:space="preserve">also </w:t>
      </w:r>
      <w:r w:rsidR="000C507E" w:rsidRPr="00AA6DE5">
        <w:rPr>
          <w:rFonts w:ascii="Arial" w:eastAsia="Times New Roman" w:hAnsi="Arial" w:cs="Arial"/>
          <w:lang w:eastAsia="en-GB"/>
        </w:rPr>
        <w:t xml:space="preserve">those </w:t>
      </w:r>
      <w:r w:rsidR="00C12310">
        <w:rPr>
          <w:rFonts w:ascii="Arial" w:eastAsia="Times New Roman" w:hAnsi="Arial" w:cs="Arial"/>
          <w:lang w:eastAsia="en-GB"/>
        </w:rPr>
        <w:t>where</w:t>
      </w:r>
      <w:r w:rsidR="000C507E" w:rsidRPr="00AA6DE5">
        <w:rPr>
          <w:rFonts w:ascii="Arial" w:eastAsia="Times New Roman" w:hAnsi="Arial" w:cs="Arial"/>
          <w:lang w:eastAsia="en-GB"/>
        </w:rPr>
        <w:t xml:space="preserve"> a high proportion of </w:t>
      </w:r>
      <w:r w:rsidR="007A4DD1">
        <w:rPr>
          <w:rFonts w:ascii="Arial" w:eastAsia="Times New Roman" w:hAnsi="Arial" w:cs="Arial"/>
          <w:lang w:eastAsia="en-GB"/>
        </w:rPr>
        <w:t xml:space="preserve">survey </w:t>
      </w:r>
      <w:r w:rsidR="000C507E" w:rsidRPr="00AA6DE5">
        <w:rPr>
          <w:rFonts w:ascii="Arial" w:eastAsia="Times New Roman" w:hAnsi="Arial" w:cs="Arial"/>
          <w:lang w:eastAsia="en-GB"/>
        </w:rPr>
        <w:t xml:space="preserve">respondents </w:t>
      </w:r>
      <w:r w:rsidR="00C12310">
        <w:rPr>
          <w:rFonts w:ascii="Arial" w:eastAsia="Times New Roman" w:hAnsi="Arial" w:cs="Arial"/>
          <w:lang w:eastAsia="en-GB"/>
        </w:rPr>
        <w:t>identified</w:t>
      </w:r>
      <w:r w:rsidR="000C507E" w:rsidRPr="00AA6DE5">
        <w:rPr>
          <w:rFonts w:ascii="Arial" w:eastAsia="Times New Roman" w:hAnsi="Arial" w:cs="Arial"/>
          <w:lang w:eastAsia="en-GB"/>
        </w:rPr>
        <w:t xml:space="preserve"> knowledge or skills gap</w:t>
      </w:r>
      <w:r w:rsidR="00C12310">
        <w:rPr>
          <w:rFonts w:ascii="Arial" w:eastAsia="Times New Roman" w:hAnsi="Arial" w:cs="Arial"/>
          <w:lang w:eastAsia="en-GB"/>
        </w:rPr>
        <w:t>s</w:t>
      </w:r>
      <w:r w:rsidR="002A34A4" w:rsidRPr="00AA6DE5">
        <w:rPr>
          <w:rFonts w:ascii="Arial" w:eastAsia="Times New Roman" w:hAnsi="Arial" w:cs="Arial"/>
          <w:lang w:eastAsia="en-GB"/>
        </w:rPr>
        <w:t xml:space="preserve">. </w:t>
      </w:r>
      <w:r w:rsidR="001461B7" w:rsidRPr="00AA6DE5">
        <w:rPr>
          <w:rFonts w:ascii="Arial" w:eastAsia="Times New Roman" w:hAnsi="Arial" w:cs="Arial"/>
          <w:lang w:eastAsia="en-GB"/>
        </w:rPr>
        <w:t>No authorities indicated difficulty recruiting for m</w:t>
      </w:r>
      <w:r w:rsidR="002A34A4" w:rsidRPr="00AA6DE5">
        <w:rPr>
          <w:rFonts w:ascii="Arial" w:eastAsia="Times New Roman" w:hAnsi="Arial" w:cs="Arial"/>
          <w:lang w:eastAsia="en-GB"/>
        </w:rPr>
        <w:t>arine planning</w:t>
      </w:r>
      <w:r w:rsidR="00985FD7">
        <w:rPr>
          <w:rFonts w:ascii="Arial" w:eastAsia="Times New Roman" w:hAnsi="Arial" w:cs="Arial"/>
          <w:lang w:eastAsia="en-GB"/>
        </w:rPr>
        <w:t>,</w:t>
      </w:r>
      <w:r w:rsidR="001461B7" w:rsidRPr="00AA6DE5">
        <w:rPr>
          <w:rFonts w:ascii="Arial" w:eastAsia="Times New Roman" w:hAnsi="Arial" w:cs="Arial"/>
          <w:lang w:eastAsia="en-GB"/>
        </w:rPr>
        <w:t xml:space="preserve"> and</w:t>
      </w:r>
      <w:r w:rsidR="002A34A4" w:rsidRPr="00AA6DE5">
        <w:rPr>
          <w:rFonts w:ascii="Arial" w:eastAsia="Times New Roman" w:hAnsi="Arial" w:cs="Arial"/>
          <w:lang w:eastAsia="en-GB"/>
        </w:rPr>
        <w:t xml:space="preserve"> energy or renewables</w:t>
      </w:r>
      <w:r w:rsidR="001461B7" w:rsidRPr="00AA6DE5">
        <w:rPr>
          <w:rFonts w:ascii="Arial" w:eastAsia="Times New Roman" w:hAnsi="Arial" w:cs="Arial"/>
          <w:lang w:eastAsia="en-GB"/>
        </w:rPr>
        <w:t>, while just 4.6%</w:t>
      </w:r>
      <w:r w:rsidR="007A3203" w:rsidRPr="00AA6DE5">
        <w:rPr>
          <w:rFonts w:ascii="Arial" w:eastAsia="Times New Roman" w:hAnsi="Arial" w:cs="Arial"/>
          <w:lang w:eastAsia="en-GB"/>
        </w:rPr>
        <w:t xml:space="preserve"> had difficulty finding</w:t>
      </w:r>
      <w:r w:rsidR="002A34A4" w:rsidRPr="00AA6DE5">
        <w:rPr>
          <w:rFonts w:ascii="Arial" w:eastAsia="Times New Roman" w:hAnsi="Arial" w:cs="Arial"/>
          <w:lang w:eastAsia="en-GB"/>
        </w:rPr>
        <w:t xml:space="preserve"> digital planning</w:t>
      </w:r>
      <w:r w:rsidR="007A3203" w:rsidRPr="00AA6DE5">
        <w:rPr>
          <w:rFonts w:ascii="Arial" w:eastAsia="Times New Roman" w:hAnsi="Arial" w:cs="Arial"/>
          <w:lang w:eastAsia="en-GB"/>
        </w:rPr>
        <w:t xml:space="preserve"> specialists</w:t>
      </w:r>
      <w:r w:rsidR="002A34A4" w:rsidRPr="00AA6DE5">
        <w:rPr>
          <w:rFonts w:ascii="Arial" w:eastAsia="Times New Roman" w:hAnsi="Arial" w:cs="Arial"/>
          <w:lang w:eastAsia="en-GB"/>
        </w:rPr>
        <w:t>.</w:t>
      </w:r>
      <w:r w:rsidR="00223D1E" w:rsidRPr="00AA6DE5">
        <w:rPr>
          <w:rFonts w:ascii="Arial" w:eastAsia="Times New Roman" w:hAnsi="Arial" w:cs="Arial"/>
          <w:lang w:eastAsia="en-GB"/>
        </w:rPr>
        <w:t xml:space="preserve"> </w:t>
      </w:r>
      <w:r w:rsidR="00D84F43" w:rsidRPr="00AA6DE5">
        <w:rPr>
          <w:rFonts w:ascii="Arial" w:eastAsia="Times New Roman" w:hAnsi="Arial" w:cs="Arial"/>
          <w:lang w:eastAsia="en-GB"/>
        </w:rPr>
        <w:t>For more on this, s</w:t>
      </w:r>
      <w:r w:rsidR="00223D1E" w:rsidRPr="00AA6DE5">
        <w:rPr>
          <w:rFonts w:ascii="Arial" w:eastAsia="Times New Roman" w:hAnsi="Arial" w:cs="Arial"/>
          <w:lang w:eastAsia="en-GB"/>
        </w:rPr>
        <w:t xml:space="preserve">ee </w:t>
      </w:r>
      <w:r w:rsidR="004552CC" w:rsidRPr="00AA6DE5">
        <w:rPr>
          <w:rFonts w:ascii="Arial" w:eastAsia="Times New Roman" w:hAnsi="Arial" w:cs="Arial"/>
          <w:lang w:eastAsia="en-GB"/>
        </w:rPr>
        <w:t>the resourcing and skills gaps section</w:t>
      </w:r>
      <w:r w:rsidR="00223D1E" w:rsidRPr="00AA6DE5">
        <w:rPr>
          <w:rFonts w:ascii="Arial" w:eastAsia="Times New Roman" w:hAnsi="Arial" w:cs="Arial"/>
          <w:lang w:eastAsia="en-GB"/>
        </w:rPr>
        <w:t xml:space="preserve"> of the member</w:t>
      </w:r>
      <w:r w:rsidR="00B53817" w:rsidRPr="00AA6DE5">
        <w:rPr>
          <w:rFonts w:ascii="Arial" w:eastAsia="Times New Roman" w:hAnsi="Arial" w:cs="Arial"/>
          <w:lang w:eastAsia="en-GB"/>
        </w:rPr>
        <w:t xml:space="preserve"> survey findings, below.</w:t>
      </w:r>
    </w:p>
    <w:p w14:paraId="60C1172A" w14:textId="4E8C1916" w:rsidR="00724645" w:rsidRDefault="00C81342" w:rsidP="00724645">
      <w:pPr>
        <w:spacing w:before="240"/>
      </w:pPr>
      <w:r w:rsidRPr="00C81342">
        <w:drawing>
          <wp:anchor distT="0" distB="0" distL="114300" distR="114300" simplePos="0" relativeHeight="251669536" behindDoc="1" locked="0" layoutInCell="1" allowOverlap="1" wp14:anchorId="21DA023A" wp14:editId="443FAF9C">
            <wp:simplePos x="0" y="0"/>
            <wp:positionH relativeFrom="margin">
              <wp:align>center</wp:align>
            </wp:positionH>
            <wp:positionV relativeFrom="paragraph">
              <wp:posOffset>572567</wp:posOffset>
            </wp:positionV>
            <wp:extent cx="4559300" cy="2773680"/>
            <wp:effectExtent l="0" t="0" r="0" b="7620"/>
            <wp:wrapTight wrapText="bothSides">
              <wp:wrapPolygon edited="0">
                <wp:start x="0" y="0"/>
                <wp:lineTo x="0" y="21511"/>
                <wp:lineTo x="21480" y="21511"/>
                <wp:lineTo x="21480" y="0"/>
                <wp:lineTo x="0" y="0"/>
              </wp:wrapPolygon>
            </wp:wrapTight>
            <wp:docPr id="2012855664" name="Picture 29" descr="A stacked 100% bar showing the barriers to recruitment faced by Local Planning Author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855664" name="Picture 29" descr="A stacked 100% bar showing the barriers to recruitment faced by Local Planning Authorities "/>
                    <pic:cNvPicPr>
                      <a:picLocks noChangeAspect="1" noChangeArrowheads="1"/>
                    </pic:cNvPicPr>
                  </pic:nvPicPr>
                  <pic:blipFill rotWithShape="1">
                    <a:blip r:embed="rId24">
                      <a:extLst>
                        <a:ext uri="{28A0092B-C50C-407E-A947-70E740481C1C}">
                          <a14:useLocalDpi xmlns:a14="http://schemas.microsoft.com/office/drawing/2010/main" val="0"/>
                        </a:ext>
                      </a:extLst>
                    </a:blip>
                    <a:srcRect t="14658"/>
                    <a:stretch/>
                  </pic:blipFill>
                  <pic:spPr bwMode="auto">
                    <a:xfrm>
                      <a:off x="0" y="0"/>
                      <a:ext cx="4559300" cy="2773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4645" w:rsidRPr="00A95D80">
        <w:rPr>
          <w:b/>
          <w:bCs/>
        </w:rPr>
        <w:t xml:space="preserve">Figure </w:t>
      </w:r>
      <w:r w:rsidR="00724645">
        <w:rPr>
          <w:b/>
          <w:bCs/>
        </w:rPr>
        <w:t>10</w:t>
      </w:r>
      <w:r w:rsidR="00724645" w:rsidRPr="00A95D80">
        <w:rPr>
          <w:b/>
          <w:bCs/>
        </w:rPr>
        <w:t>.</w:t>
      </w:r>
      <w:r w:rsidR="00724645">
        <w:t xml:space="preserve"> The recruitment pool and funding-related issues were largest barriers to filling vacancies.</w:t>
      </w:r>
    </w:p>
    <w:p w14:paraId="43943BEB" w14:textId="47EAB287" w:rsidR="00C81342" w:rsidRPr="00C81342" w:rsidRDefault="00C81342" w:rsidP="00C81342">
      <w:pPr>
        <w:spacing w:before="240"/>
      </w:pPr>
    </w:p>
    <w:p w14:paraId="2C979F1E" w14:textId="15306E48" w:rsidR="00C81342" w:rsidRDefault="00C81342" w:rsidP="00724645">
      <w:pPr>
        <w:spacing w:before="240"/>
      </w:pPr>
    </w:p>
    <w:p w14:paraId="50946A8B" w14:textId="254BA643" w:rsidR="0091433D" w:rsidRPr="0091433D" w:rsidRDefault="0091433D" w:rsidP="0091433D">
      <w:pPr>
        <w:spacing w:before="240"/>
      </w:pPr>
    </w:p>
    <w:p w14:paraId="35ABF2DB" w14:textId="7854BC7A" w:rsidR="0091433D" w:rsidRPr="003112EE" w:rsidRDefault="0091433D" w:rsidP="00724645">
      <w:pPr>
        <w:spacing w:before="240"/>
      </w:pPr>
    </w:p>
    <w:p w14:paraId="4A4C1347" w14:textId="7E6916F3" w:rsidR="00A26303" w:rsidRPr="00AA6DE5" w:rsidRDefault="00A26303" w:rsidP="002A13D5">
      <w:pPr>
        <w:spacing w:before="100" w:beforeAutospacing="1" w:after="100" w:afterAutospacing="1" w:line="360" w:lineRule="auto"/>
        <w:rPr>
          <w:rFonts w:ascii="Arial" w:eastAsia="Times New Roman" w:hAnsi="Arial" w:cs="Arial"/>
          <w:lang w:eastAsia="en-GB"/>
        </w:rPr>
      </w:pPr>
    </w:p>
    <w:p w14:paraId="1E0E54BB" w14:textId="2CD609EE" w:rsidR="00A26303" w:rsidRPr="00AA6DE5" w:rsidRDefault="00A26303" w:rsidP="002A13D5">
      <w:pPr>
        <w:spacing w:before="100" w:beforeAutospacing="1" w:after="100" w:afterAutospacing="1" w:line="360" w:lineRule="auto"/>
        <w:rPr>
          <w:rFonts w:ascii="Arial" w:eastAsia="Times New Roman" w:hAnsi="Arial" w:cs="Arial"/>
          <w:lang w:eastAsia="en-GB"/>
        </w:rPr>
      </w:pPr>
    </w:p>
    <w:p w14:paraId="11661AC8" w14:textId="257353D3" w:rsidR="0095172E" w:rsidRPr="00AA6DE5" w:rsidRDefault="0095172E" w:rsidP="002A13D5">
      <w:pPr>
        <w:spacing w:line="360" w:lineRule="auto"/>
        <w:rPr>
          <w:rFonts w:ascii="Arial" w:hAnsi="Arial" w:cs="Arial"/>
          <w:lang w:eastAsia="en-GB"/>
        </w:rPr>
      </w:pPr>
    </w:p>
    <w:p w14:paraId="79C131DE" w14:textId="124A472D" w:rsidR="0095172E" w:rsidRPr="00AA6DE5" w:rsidRDefault="0095172E" w:rsidP="002A13D5">
      <w:pPr>
        <w:spacing w:line="360" w:lineRule="auto"/>
        <w:rPr>
          <w:rFonts w:ascii="Arial" w:hAnsi="Arial" w:cs="Arial"/>
          <w:lang w:eastAsia="en-GB"/>
        </w:rPr>
      </w:pPr>
    </w:p>
    <w:p w14:paraId="066B8D77" w14:textId="50FC86F1" w:rsidR="00963495" w:rsidRPr="00AA6DE5" w:rsidRDefault="00D336F0" w:rsidP="00963495">
      <w:pPr>
        <w:spacing w:before="100" w:beforeAutospacing="1" w:after="100" w:afterAutospacing="1" w:line="360" w:lineRule="auto"/>
        <w:rPr>
          <w:rFonts w:ascii="Arial" w:hAnsi="Arial" w:cs="Arial"/>
          <w:lang w:eastAsia="en-GB"/>
        </w:rPr>
      </w:pPr>
      <w:r>
        <w:rPr>
          <w:rFonts w:ascii="Arial" w:hAnsi="Arial" w:cs="Arial"/>
          <w:lang w:eastAsia="en-GB"/>
        </w:rPr>
        <w:lastRenderedPageBreak/>
        <w:t>Nearly half</w:t>
      </w:r>
      <w:r w:rsidR="00777D0A" w:rsidRPr="00AA6DE5">
        <w:rPr>
          <w:rFonts w:ascii="Arial" w:hAnsi="Arial" w:cs="Arial"/>
          <w:lang w:eastAsia="en-GB"/>
        </w:rPr>
        <w:t xml:space="preserve"> of LPA respondents reported that</w:t>
      </w:r>
      <w:r w:rsidR="00CE6B2A" w:rsidRPr="00AA6DE5">
        <w:rPr>
          <w:rFonts w:ascii="Arial" w:hAnsi="Arial" w:cs="Arial"/>
          <w:lang w:eastAsia="en-GB"/>
        </w:rPr>
        <w:t xml:space="preserve"> the</w:t>
      </w:r>
      <w:r w:rsidR="00D53114" w:rsidRPr="00AA6DE5">
        <w:rPr>
          <w:rFonts w:ascii="Arial" w:hAnsi="Arial" w:cs="Arial"/>
          <w:lang w:eastAsia="en-GB"/>
        </w:rPr>
        <w:t xml:space="preserve">ir greatest barrier to filling vacancies was </w:t>
      </w:r>
      <w:r w:rsidR="00A64AB1" w:rsidRPr="00AA6DE5">
        <w:rPr>
          <w:rFonts w:ascii="Arial" w:hAnsi="Arial" w:cs="Arial"/>
          <w:lang w:eastAsia="en-GB"/>
        </w:rPr>
        <w:t xml:space="preserve">a lack of qualified or experienced </w:t>
      </w:r>
      <w:r w:rsidR="00A64AB1" w:rsidRPr="00FD1991">
        <w:rPr>
          <w:rFonts w:ascii="Arial" w:hAnsi="Arial" w:cs="Arial"/>
          <w:lang w:eastAsia="en-GB"/>
        </w:rPr>
        <w:t>applicants</w:t>
      </w:r>
      <w:r w:rsidR="00DF56E0" w:rsidRPr="00FD1991">
        <w:rPr>
          <w:rFonts w:ascii="Arial" w:hAnsi="Arial" w:cs="Arial"/>
          <w:lang w:eastAsia="en-GB"/>
        </w:rPr>
        <w:t xml:space="preserve"> (4</w:t>
      </w:r>
      <w:r w:rsidR="00300B88">
        <w:rPr>
          <w:rFonts w:ascii="Arial" w:hAnsi="Arial" w:cs="Arial"/>
          <w:lang w:eastAsia="en-GB"/>
        </w:rPr>
        <w:t>6</w:t>
      </w:r>
      <w:r w:rsidR="00DF56E0" w:rsidRPr="00FD1991">
        <w:rPr>
          <w:rFonts w:ascii="Arial" w:hAnsi="Arial" w:cs="Arial"/>
          <w:lang w:eastAsia="en-GB"/>
        </w:rPr>
        <w:t>.</w:t>
      </w:r>
      <w:r w:rsidR="00300B88">
        <w:rPr>
          <w:rFonts w:ascii="Arial" w:hAnsi="Arial" w:cs="Arial"/>
          <w:lang w:eastAsia="en-GB"/>
        </w:rPr>
        <w:t>2</w:t>
      </w:r>
      <w:r w:rsidR="00DF56E0" w:rsidRPr="00FD1991">
        <w:rPr>
          <w:rFonts w:ascii="Arial" w:hAnsi="Arial" w:cs="Arial"/>
          <w:lang w:eastAsia="en-GB"/>
        </w:rPr>
        <w:t xml:space="preserve">%; figure </w:t>
      </w:r>
      <w:r w:rsidR="00EB3078">
        <w:rPr>
          <w:rFonts w:ascii="Arial" w:hAnsi="Arial" w:cs="Arial"/>
          <w:lang w:eastAsia="en-GB"/>
        </w:rPr>
        <w:t>10</w:t>
      </w:r>
      <w:r w:rsidR="00DF56E0" w:rsidRPr="00FD1991">
        <w:rPr>
          <w:rFonts w:ascii="Arial" w:hAnsi="Arial" w:cs="Arial"/>
          <w:lang w:eastAsia="en-GB"/>
        </w:rPr>
        <w:t>)</w:t>
      </w:r>
      <w:r w:rsidR="00A64AB1" w:rsidRPr="00FD1991">
        <w:rPr>
          <w:rFonts w:ascii="Arial" w:hAnsi="Arial" w:cs="Arial"/>
          <w:lang w:eastAsia="en-GB"/>
        </w:rPr>
        <w:t>.</w:t>
      </w:r>
      <w:r w:rsidR="00C87C4C" w:rsidRPr="00FD1991">
        <w:rPr>
          <w:rFonts w:ascii="Arial" w:hAnsi="Arial" w:cs="Arial"/>
          <w:lang w:eastAsia="en-GB"/>
        </w:rPr>
        <w:t xml:space="preserve"> </w:t>
      </w:r>
      <w:r w:rsidR="00CE359B" w:rsidRPr="00FD1991">
        <w:rPr>
          <w:rFonts w:ascii="Arial" w:hAnsi="Arial" w:cs="Arial"/>
          <w:lang w:eastAsia="en-GB"/>
        </w:rPr>
        <w:t xml:space="preserve">A further 41.5% of LPAs reported funding-related reasons as their </w:t>
      </w:r>
      <w:r w:rsidR="008A6AD4" w:rsidRPr="00FD1991">
        <w:rPr>
          <w:rFonts w:ascii="Arial" w:hAnsi="Arial" w:cs="Arial"/>
          <w:lang w:eastAsia="en-GB"/>
        </w:rPr>
        <w:t>greatest barrier to recruitment. These included uncompetitive wages (21.5%) and hiring freezes or lack of funds (20%).</w:t>
      </w:r>
      <w:r w:rsidR="00901C72">
        <w:rPr>
          <w:rFonts w:ascii="Arial" w:hAnsi="Arial" w:cs="Arial"/>
          <w:lang w:eastAsia="en-GB"/>
        </w:rPr>
        <w:t xml:space="preserve"> </w:t>
      </w:r>
      <w:r w:rsidR="00F4147C" w:rsidRPr="00FD1991">
        <w:rPr>
          <w:rFonts w:ascii="Arial" w:hAnsi="Arial" w:cs="Arial"/>
          <w:lang w:eastAsia="en-GB"/>
        </w:rPr>
        <w:t>Those who selected ‘other’ expressed that a mixture of these factors contributed to their difficulty recruiting.</w:t>
      </w:r>
      <w:r w:rsidR="002B24AA" w:rsidRPr="00FD1991">
        <w:rPr>
          <w:rFonts w:ascii="Arial" w:hAnsi="Arial" w:cs="Arial"/>
          <w:lang w:eastAsia="en-GB"/>
        </w:rPr>
        <w:t xml:space="preserve"> </w:t>
      </w:r>
      <w:r w:rsidR="00C631E2">
        <w:rPr>
          <w:rFonts w:ascii="Arial" w:hAnsi="Arial" w:cs="Arial"/>
          <w:lang w:eastAsia="en-GB"/>
        </w:rPr>
        <w:t>One</w:t>
      </w:r>
      <w:r w:rsidR="007829C6" w:rsidRPr="00FD1991">
        <w:rPr>
          <w:rFonts w:ascii="Arial" w:hAnsi="Arial" w:cs="Arial"/>
          <w:lang w:eastAsia="en-GB"/>
        </w:rPr>
        <w:t xml:space="preserve"> LPA respondent</w:t>
      </w:r>
      <w:r w:rsidR="00591609" w:rsidRPr="00FD1991">
        <w:rPr>
          <w:rFonts w:ascii="Arial" w:hAnsi="Arial" w:cs="Arial"/>
          <w:lang w:eastAsia="en-GB"/>
        </w:rPr>
        <w:t xml:space="preserve"> </w:t>
      </w:r>
      <w:r w:rsidR="00883D7D" w:rsidRPr="00FD1991">
        <w:rPr>
          <w:rFonts w:ascii="Arial" w:hAnsi="Arial" w:cs="Arial"/>
          <w:lang w:eastAsia="en-GB"/>
        </w:rPr>
        <w:t>contended</w:t>
      </w:r>
      <w:r w:rsidR="00591609" w:rsidRPr="00FD1991">
        <w:rPr>
          <w:rFonts w:ascii="Arial" w:hAnsi="Arial" w:cs="Arial"/>
          <w:lang w:eastAsia="en-GB"/>
        </w:rPr>
        <w:t xml:space="preserve"> </w:t>
      </w:r>
      <w:r w:rsidR="00BE6733" w:rsidRPr="00FD1991">
        <w:rPr>
          <w:rFonts w:ascii="Arial" w:hAnsi="Arial" w:cs="Arial"/>
          <w:lang w:eastAsia="en-GB"/>
        </w:rPr>
        <w:t>that</w:t>
      </w:r>
      <w:r w:rsidR="007829C6" w:rsidRPr="00FD1991">
        <w:rPr>
          <w:rFonts w:ascii="Arial" w:hAnsi="Arial" w:cs="Arial"/>
          <w:lang w:eastAsia="en-GB"/>
        </w:rPr>
        <w:t xml:space="preserve"> </w:t>
      </w:r>
      <w:r w:rsidR="000E4C37" w:rsidRPr="00FD1991">
        <w:rPr>
          <w:rFonts w:ascii="Arial" w:hAnsi="Arial" w:cs="Arial"/>
          <w:lang w:eastAsia="en-GB"/>
        </w:rPr>
        <w:t>t</w:t>
      </w:r>
      <w:r w:rsidR="00B32C22" w:rsidRPr="00FD1991">
        <w:rPr>
          <w:rFonts w:ascii="Arial" w:hAnsi="Arial" w:cs="Arial"/>
          <w:lang w:eastAsia="en-GB"/>
        </w:rPr>
        <w:t xml:space="preserve">he public sector </w:t>
      </w:r>
      <w:r w:rsidR="00AB18DA" w:rsidRPr="00FD1991">
        <w:rPr>
          <w:rFonts w:ascii="Arial" w:hAnsi="Arial" w:cs="Arial"/>
          <w:lang w:eastAsia="en-GB"/>
        </w:rPr>
        <w:t>cannot compete with the attraction of working in the private sector or agencie</w:t>
      </w:r>
      <w:r w:rsidR="00170526" w:rsidRPr="00FD1991">
        <w:rPr>
          <w:rFonts w:ascii="Arial" w:hAnsi="Arial" w:cs="Arial"/>
          <w:lang w:eastAsia="en-GB"/>
        </w:rPr>
        <w:t>s;</w:t>
      </w:r>
      <w:r w:rsidR="00C35BD1" w:rsidRPr="00FD1991">
        <w:rPr>
          <w:rFonts w:ascii="Arial" w:hAnsi="Arial" w:cs="Arial"/>
          <w:lang w:eastAsia="en-GB"/>
        </w:rPr>
        <w:t xml:space="preserve"> “</w:t>
      </w:r>
      <w:r w:rsidR="00B32C22" w:rsidRPr="00FD1991">
        <w:rPr>
          <w:rFonts w:ascii="Arial" w:hAnsi="Arial" w:cs="Arial"/>
          <w:lang w:eastAsia="en-GB"/>
        </w:rPr>
        <w:t>planners are increasingly signing up to agencie</w:t>
      </w:r>
      <w:r w:rsidR="00A2250C" w:rsidRPr="00FD1991">
        <w:rPr>
          <w:rFonts w:ascii="Arial" w:hAnsi="Arial" w:cs="Arial"/>
          <w:lang w:eastAsia="en-GB"/>
        </w:rPr>
        <w:t>s”</w:t>
      </w:r>
      <w:r w:rsidR="005928B6" w:rsidRPr="00FD1991">
        <w:rPr>
          <w:rFonts w:ascii="Arial" w:hAnsi="Arial" w:cs="Arial"/>
          <w:lang w:eastAsia="en-GB"/>
        </w:rPr>
        <w:t xml:space="preserve"> for “a significant hourly rate; </w:t>
      </w:r>
      <w:r w:rsidR="00B32C22" w:rsidRPr="00FD1991">
        <w:rPr>
          <w:rFonts w:ascii="Arial" w:hAnsi="Arial" w:cs="Arial"/>
          <w:lang w:eastAsia="en-GB"/>
        </w:rPr>
        <w:t>far greater than local authorities can offer”</w:t>
      </w:r>
      <w:r w:rsidR="00F4147C" w:rsidRPr="00FD1991">
        <w:rPr>
          <w:rFonts w:ascii="Arial" w:hAnsi="Arial" w:cs="Arial"/>
          <w:lang w:eastAsia="en-GB"/>
        </w:rPr>
        <w:t>.</w:t>
      </w:r>
      <w:r w:rsidR="004C0D19" w:rsidRPr="00AA6DE5">
        <w:rPr>
          <w:rFonts w:ascii="Arial" w:hAnsi="Arial" w:cs="Arial"/>
          <w:lang w:eastAsia="en-GB"/>
        </w:rPr>
        <w:t xml:space="preserve"> </w:t>
      </w:r>
      <w:r w:rsidR="0099618C">
        <w:rPr>
          <w:rFonts w:ascii="Arial" w:hAnsi="Arial" w:cs="Arial"/>
          <w:lang w:eastAsia="en-GB"/>
        </w:rPr>
        <w:t xml:space="preserve">Where </w:t>
      </w:r>
      <w:r w:rsidR="0045725B">
        <w:rPr>
          <w:rFonts w:ascii="Arial" w:hAnsi="Arial" w:cs="Arial"/>
          <w:lang w:eastAsia="en-GB"/>
        </w:rPr>
        <w:t xml:space="preserve">recruitment </w:t>
      </w:r>
      <w:r w:rsidR="0099618C">
        <w:rPr>
          <w:rFonts w:ascii="Arial" w:hAnsi="Arial" w:cs="Arial"/>
          <w:lang w:eastAsia="en-GB"/>
        </w:rPr>
        <w:t xml:space="preserve">difficulties occur, </w:t>
      </w:r>
      <w:r w:rsidR="0045725B">
        <w:rPr>
          <w:rFonts w:ascii="Arial" w:hAnsi="Arial" w:cs="Arial"/>
          <w:lang w:eastAsia="en-GB"/>
        </w:rPr>
        <w:t>authorities</w:t>
      </w:r>
      <w:r w:rsidR="00963495" w:rsidRPr="00AA6DE5">
        <w:rPr>
          <w:rFonts w:ascii="Arial" w:hAnsi="Arial" w:cs="Arial"/>
          <w:lang w:eastAsia="en-GB"/>
        </w:rPr>
        <w:t xml:space="preserve"> </w:t>
      </w:r>
      <w:r w:rsidR="00B53FFA">
        <w:rPr>
          <w:rFonts w:ascii="Arial" w:hAnsi="Arial" w:cs="Arial"/>
          <w:lang w:eastAsia="en-GB"/>
        </w:rPr>
        <w:t xml:space="preserve">may turn to agency staff to fill gaps, which </w:t>
      </w:r>
      <w:r w:rsidR="00963495" w:rsidRPr="00AA6DE5">
        <w:rPr>
          <w:rFonts w:ascii="Arial" w:hAnsi="Arial" w:cs="Arial"/>
          <w:lang w:eastAsia="en-GB"/>
        </w:rPr>
        <w:t xml:space="preserve">67.7% </w:t>
      </w:r>
      <w:r w:rsidR="0045725B">
        <w:rPr>
          <w:rFonts w:ascii="Arial" w:hAnsi="Arial" w:cs="Arial"/>
          <w:lang w:eastAsia="en-GB"/>
        </w:rPr>
        <w:t xml:space="preserve">of LPA respondents </w:t>
      </w:r>
      <w:r w:rsidR="00963495" w:rsidRPr="00AA6DE5">
        <w:rPr>
          <w:rFonts w:ascii="Arial" w:hAnsi="Arial" w:cs="Arial"/>
          <w:lang w:eastAsia="en-GB"/>
        </w:rPr>
        <w:t>report</w:t>
      </w:r>
      <w:r w:rsidR="0045725B">
        <w:rPr>
          <w:rFonts w:ascii="Arial" w:hAnsi="Arial" w:cs="Arial"/>
          <w:lang w:eastAsia="en-GB"/>
        </w:rPr>
        <w:t>ed</w:t>
      </w:r>
      <w:r w:rsidR="00963495" w:rsidRPr="00AA6DE5">
        <w:rPr>
          <w:rFonts w:ascii="Arial" w:hAnsi="Arial" w:cs="Arial"/>
          <w:lang w:eastAsia="en-GB"/>
        </w:rPr>
        <w:t xml:space="preserve"> </w:t>
      </w:r>
      <w:r w:rsidR="0045725B">
        <w:rPr>
          <w:rFonts w:ascii="Arial" w:hAnsi="Arial" w:cs="Arial"/>
          <w:lang w:eastAsia="en-GB"/>
        </w:rPr>
        <w:t>doing</w:t>
      </w:r>
      <w:r w:rsidR="00963495" w:rsidRPr="00AA6DE5">
        <w:rPr>
          <w:rFonts w:ascii="Arial" w:hAnsi="Arial" w:cs="Arial"/>
          <w:lang w:eastAsia="en-GB"/>
        </w:rPr>
        <w:t>.</w:t>
      </w:r>
    </w:p>
    <w:p w14:paraId="2377010F" w14:textId="53534509" w:rsidR="002E7838" w:rsidRDefault="00EC736C" w:rsidP="002A13D5">
      <w:pPr>
        <w:spacing w:line="360" w:lineRule="auto"/>
        <w:rPr>
          <w:rFonts w:ascii="Arial" w:hAnsi="Arial" w:cs="Arial"/>
          <w:lang w:eastAsia="en-GB"/>
        </w:rPr>
      </w:pPr>
      <w:r w:rsidRPr="00AA6DE5">
        <w:rPr>
          <w:rFonts w:ascii="Arial" w:hAnsi="Arial" w:cs="Arial"/>
          <w:lang w:eastAsia="en-GB"/>
        </w:rPr>
        <w:t>A</w:t>
      </w:r>
      <w:r w:rsidR="0008583E" w:rsidRPr="00AA6DE5">
        <w:rPr>
          <w:rFonts w:ascii="Arial" w:hAnsi="Arial" w:cs="Arial"/>
          <w:lang w:eastAsia="en-GB"/>
        </w:rPr>
        <w:t>dding to recruitment challenges is the government’s changes to the Level 7 apprenticeship programm</w:t>
      </w:r>
      <w:r w:rsidR="00251F93" w:rsidRPr="00AA6DE5">
        <w:rPr>
          <w:rFonts w:ascii="Arial" w:hAnsi="Arial" w:cs="Arial"/>
          <w:lang w:eastAsia="en-GB"/>
        </w:rPr>
        <w:t xml:space="preserve">e. </w:t>
      </w:r>
      <w:r w:rsidR="00382BF1" w:rsidRPr="00DD4B07">
        <w:rPr>
          <w:rFonts w:ascii="Arial" w:hAnsi="Arial" w:cs="Arial"/>
          <w:lang w:eastAsia="en-GB"/>
        </w:rPr>
        <w:t>F</w:t>
      </w:r>
      <w:r w:rsidR="0043066A" w:rsidRPr="00DD4B07">
        <w:rPr>
          <w:rFonts w:ascii="Arial" w:hAnsi="Arial" w:cs="Arial"/>
          <w:lang w:eastAsia="en-GB"/>
        </w:rPr>
        <w:t>rom January 2026</w:t>
      </w:r>
      <w:r w:rsidR="006457C9" w:rsidRPr="00DD4B07">
        <w:rPr>
          <w:rFonts w:ascii="Arial" w:hAnsi="Arial" w:cs="Arial"/>
          <w:lang w:eastAsia="en-GB"/>
        </w:rPr>
        <w:t>,</w:t>
      </w:r>
      <w:r w:rsidR="0043066A" w:rsidRPr="00DD4B07">
        <w:rPr>
          <w:rFonts w:ascii="Arial" w:hAnsi="Arial" w:cs="Arial"/>
          <w:lang w:eastAsia="en-GB"/>
        </w:rPr>
        <w:t xml:space="preserve"> </w:t>
      </w:r>
      <w:r w:rsidR="003E6330" w:rsidRPr="00DD4B07">
        <w:rPr>
          <w:rFonts w:ascii="Arial" w:hAnsi="Arial" w:cs="Arial"/>
          <w:lang w:eastAsia="en-GB"/>
        </w:rPr>
        <w:t>L</w:t>
      </w:r>
      <w:r w:rsidR="00AA1999" w:rsidRPr="00DD4B07">
        <w:rPr>
          <w:rFonts w:ascii="Arial" w:hAnsi="Arial" w:cs="Arial"/>
          <w:lang w:eastAsia="en-GB"/>
        </w:rPr>
        <w:t xml:space="preserve">evel </w:t>
      </w:r>
      <w:r w:rsidR="003E6330" w:rsidRPr="00DD4B07">
        <w:rPr>
          <w:rFonts w:ascii="Arial" w:hAnsi="Arial" w:cs="Arial"/>
          <w:lang w:eastAsia="en-GB"/>
        </w:rPr>
        <w:t>7 apprenticeships</w:t>
      </w:r>
      <w:r w:rsidR="0043066A" w:rsidRPr="00AA6DE5">
        <w:rPr>
          <w:rFonts w:ascii="Arial" w:hAnsi="Arial" w:cs="Arial"/>
          <w:lang w:eastAsia="en-GB"/>
        </w:rPr>
        <w:t xml:space="preserve"> will only be government-funded for people aged 21 and under, care leavers</w:t>
      </w:r>
      <w:r w:rsidR="003E6330" w:rsidRPr="00AA6DE5">
        <w:rPr>
          <w:rFonts w:ascii="Arial" w:hAnsi="Arial" w:cs="Arial"/>
          <w:lang w:eastAsia="en-GB"/>
        </w:rPr>
        <w:t>,</w:t>
      </w:r>
      <w:r w:rsidR="0043066A" w:rsidRPr="00AA6DE5">
        <w:rPr>
          <w:rFonts w:ascii="Arial" w:hAnsi="Arial" w:cs="Arial"/>
          <w:lang w:eastAsia="en-GB"/>
        </w:rPr>
        <w:t xml:space="preserve"> or those with an </w:t>
      </w:r>
      <w:r w:rsidR="00250956" w:rsidRPr="00AA6DE5">
        <w:rPr>
          <w:rFonts w:ascii="Arial" w:hAnsi="Arial" w:cs="Arial"/>
          <w:lang w:eastAsia="en-GB"/>
        </w:rPr>
        <w:t xml:space="preserve">Education Health and Care Plan </w:t>
      </w:r>
      <w:r w:rsidR="0043066A" w:rsidRPr="00AA6DE5">
        <w:rPr>
          <w:rFonts w:ascii="Arial" w:hAnsi="Arial" w:cs="Arial"/>
          <w:lang w:eastAsia="en-GB"/>
        </w:rPr>
        <w:t>who are under 25.</w:t>
      </w:r>
      <w:r w:rsidR="00A26B1E" w:rsidRPr="00AA6DE5">
        <w:rPr>
          <w:rFonts w:ascii="Arial" w:hAnsi="Arial" w:cs="Arial"/>
          <w:lang w:eastAsia="en-GB"/>
        </w:rPr>
        <w:t xml:space="preserve"> </w:t>
      </w:r>
      <w:r w:rsidR="00C84285" w:rsidRPr="00AA6DE5">
        <w:rPr>
          <w:rFonts w:ascii="Arial" w:hAnsi="Arial" w:cs="Arial"/>
          <w:lang w:eastAsia="en-GB"/>
        </w:rPr>
        <w:t xml:space="preserve">Given </w:t>
      </w:r>
      <w:r w:rsidR="003E7920" w:rsidRPr="00AA6DE5">
        <w:rPr>
          <w:rFonts w:ascii="Arial" w:hAnsi="Arial" w:cs="Arial"/>
          <w:lang w:eastAsia="en-GB"/>
        </w:rPr>
        <w:t xml:space="preserve">that this is a master’s </w:t>
      </w:r>
      <w:r w:rsidR="000E7D51" w:rsidRPr="00AA6DE5">
        <w:rPr>
          <w:rFonts w:ascii="Arial" w:hAnsi="Arial" w:cs="Arial"/>
          <w:lang w:eastAsia="en-GB"/>
        </w:rPr>
        <w:t xml:space="preserve">degree </w:t>
      </w:r>
      <w:r w:rsidR="003E7920" w:rsidRPr="00AA6DE5">
        <w:rPr>
          <w:rFonts w:ascii="Arial" w:hAnsi="Arial" w:cs="Arial"/>
          <w:lang w:eastAsia="en-GB"/>
        </w:rPr>
        <w:t xml:space="preserve">level </w:t>
      </w:r>
      <w:r w:rsidR="008D06BE" w:rsidRPr="00AA6DE5">
        <w:rPr>
          <w:rFonts w:ascii="Arial" w:hAnsi="Arial" w:cs="Arial"/>
          <w:lang w:eastAsia="en-GB"/>
        </w:rPr>
        <w:t>apprenticeship,</w:t>
      </w:r>
      <w:r w:rsidR="004D7472" w:rsidRPr="00AA6DE5">
        <w:rPr>
          <w:rFonts w:ascii="Arial" w:hAnsi="Arial" w:cs="Arial"/>
          <w:lang w:eastAsia="en-GB"/>
        </w:rPr>
        <w:t xml:space="preserve"> and </w:t>
      </w:r>
      <w:r w:rsidR="003E7920" w:rsidRPr="00AA6DE5">
        <w:rPr>
          <w:rFonts w:ascii="Arial" w:hAnsi="Arial" w:cs="Arial"/>
          <w:lang w:eastAsia="en-GB"/>
        </w:rPr>
        <w:t xml:space="preserve">the majority of undergraduates </w:t>
      </w:r>
      <w:r w:rsidR="00561975" w:rsidRPr="00AA6DE5">
        <w:rPr>
          <w:rFonts w:ascii="Arial" w:hAnsi="Arial" w:cs="Arial"/>
          <w:lang w:eastAsia="en-GB"/>
        </w:rPr>
        <w:t>complete</w:t>
      </w:r>
      <w:r w:rsidR="003E7920" w:rsidRPr="00AA6DE5">
        <w:rPr>
          <w:rFonts w:ascii="Arial" w:hAnsi="Arial" w:cs="Arial"/>
          <w:lang w:eastAsia="en-GB"/>
        </w:rPr>
        <w:t xml:space="preserve"> their degree</w:t>
      </w:r>
      <w:r w:rsidR="00C97BDF" w:rsidRPr="00AA6DE5">
        <w:rPr>
          <w:rFonts w:ascii="Arial" w:hAnsi="Arial" w:cs="Arial"/>
          <w:lang w:eastAsia="en-GB"/>
        </w:rPr>
        <w:t xml:space="preserve"> at 21</w:t>
      </w:r>
      <w:r w:rsidR="003E7920" w:rsidRPr="00AA6DE5">
        <w:rPr>
          <w:rFonts w:ascii="Arial" w:hAnsi="Arial" w:cs="Arial"/>
          <w:lang w:eastAsia="en-GB"/>
        </w:rPr>
        <w:t xml:space="preserve">, </w:t>
      </w:r>
      <w:r w:rsidR="00F140F4" w:rsidRPr="00AA6DE5">
        <w:rPr>
          <w:rFonts w:ascii="Arial" w:hAnsi="Arial" w:cs="Arial"/>
          <w:lang w:eastAsia="en-GB"/>
        </w:rPr>
        <w:t>this is counterintuitive.</w:t>
      </w:r>
      <w:r w:rsidR="003E0CB9">
        <w:rPr>
          <w:rFonts w:ascii="Arial" w:hAnsi="Arial" w:cs="Arial"/>
          <w:lang w:eastAsia="en-GB"/>
        </w:rPr>
        <w:t xml:space="preserve"> It also </w:t>
      </w:r>
      <w:r w:rsidR="0044593B">
        <w:rPr>
          <w:rFonts w:ascii="Arial" w:hAnsi="Arial" w:cs="Arial"/>
          <w:lang w:eastAsia="en-GB"/>
        </w:rPr>
        <w:t xml:space="preserve">makes it harder for people to enter the profession </w:t>
      </w:r>
      <w:r w:rsidR="00B12046">
        <w:rPr>
          <w:rFonts w:ascii="Arial" w:hAnsi="Arial" w:cs="Arial"/>
          <w:lang w:eastAsia="en-GB"/>
        </w:rPr>
        <w:t xml:space="preserve">through a mid-career </w:t>
      </w:r>
      <w:r w:rsidR="003E4BC0">
        <w:rPr>
          <w:rFonts w:ascii="Arial" w:hAnsi="Arial" w:cs="Arial"/>
          <w:lang w:eastAsia="en-GB"/>
        </w:rPr>
        <w:t>change</w:t>
      </w:r>
      <w:r w:rsidR="00724E3C">
        <w:rPr>
          <w:rFonts w:ascii="Arial" w:hAnsi="Arial" w:cs="Arial"/>
          <w:lang w:eastAsia="en-GB"/>
        </w:rPr>
        <w:t xml:space="preserve">, and means planning is less likely to benefit from the skills, knowledge and life experience </w:t>
      </w:r>
      <w:r w:rsidR="00C3547C">
        <w:rPr>
          <w:rFonts w:ascii="Arial" w:hAnsi="Arial" w:cs="Arial"/>
          <w:lang w:eastAsia="en-GB"/>
        </w:rPr>
        <w:t>these</w:t>
      </w:r>
      <w:r w:rsidR="00724E3C">
        <w:rPr>
          <w:rFonts w:ascii="Arial" w:hAnsi="Arial" w:cs="Arial"/>
          <w:lang w:eastAsia="en-GB"/>
        </w:rPr>
        <w:t xml:space="preserve"> people provide</w:t>
      </w:r>
      <w:r w:rsidR="00B12046">
        <w:rPr>
          <w:rFonts w:ascii="Arial" w:hAnsi="Arial" w:cs="Arial"/>
          <w:lang w:eastAsia="en-GB"/>
        </w:rPr>
        <w:t>.</w:t>
      </w:r>
      <w:r w:rsidR="00C271AD" w:rsidRPr="00AA6DE5">
        <w:rPr>
          <w:rFonts w:ascii="Arial" w:hAnsi="Arial" w:cs="Arial"/>
          <w:lang w:eastAsia="en-GB"/>
        </w:rPr>
        <w:t xml:space="preserve"> </w:t>
      </w:r>
    </w:p>
    <w:p w14:paraId="709155CA" w14:textId="46EA7EE7" w:rsidR="00724645" w:rsidRDefault="009C33E8" w:rsidP="00724645">
      <w:pPr>
        <w:spacing w:before="240"/>
      </w:pPr>
      <w:r w:rsidRPr="009C33E8">
        <w:drawing>
          <wp:anchor distT="0" distB="0" distL="114300" distR="114300" simplePos="0" relativeHeight="251659296" behindDoc="1" locked="0" layoutInCell="1" allowOverlap="1" wp14:anchorId="097C2B7C" wp14:editId="26CA67AB">
            <wp:simplePos x="0" y="0"/>
            <wp:positionH relativeFrom="margin">
              <wp:align>center</wp:align>
            </wp:positionH>
            <wp:positionV relativeFrom="paragraph">
              <wp:posOffset>445399</wp:posOffset>
            </wp:positionV>
            <wp:extent cx="4459605" cy="2732405"/>
            <wp:effectExtent l="0" t="0" r="0" b="0"/>
            <wp:wrapTight wrapText="bothSides">
              <wp:wrapPolygon edited="0">
                <wp:start x="0" y="0"/>
                <wp:lineTo x="0" y="21384"/>
                <wp:lineTo x="21499" y="21384"/>
                <wp:lineTo x="21499" y="0"/>
                <wp:lineTo x="0" y="0"/>
              </wp:wrapPolygon>
            </wp:wrapTight>
            <wp:docPr id="1820071006" name="Picture 9" descr="A stacked 100% bar showing the impact anticipated by LPAs from L7 apprenticeship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71006" name="Picture 9" descr="A stacked 100% bar showing the impact anticipated by LPAs from L7 apprenticeship changes."/>
                    <pic:cNvPicPr>
                      <a:picLocks noChangeAspect="1" noChangeArrowheads="1"/>
                    </pic:cNvPicPr>
                  </pic:nvPicPr>
                  <pic:blipFill rotWithShape="1">
                    <a:blip r:embed="rId25">
                      <a:extLst>
                        <a:ext uri="{28A0092B-C50C-407E-A947-70E740481C1C}">
                          <a14:useLocalDpi xmlns:a14="http://schemas.microsoft.com/office/drawing/2010/main" val="0"/>
                        </a:ext>
                      </a:extLst>
                    </a:blip>
                    <a:srcRect t="14047"/>
                    <a:stretch/>
                  </pic:blipFill>
                  <pic:spPr bwMode="auto">
                    <a:xfrm>
                      <a:off x="0" y="0"/>
                      <a:ext cx="4459605" cy="2732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4645" w:rsidRPr="00A95D80">
        <w:rPr>
          <w:b/>
          <w:bCs/>
        </w:rPr>
        <w:t xml:space="preserve">Figure </w:t>
      </w:r>
      <w:r w:rsidR="00724645">
        <w:rPr>
          <w:b/>
          <w:bCs/>
        </w:rPr>
        <w:t>11</w:t>
      </w:r>
      <w:r w:rsidR="00724645" w:rsidRPr="00A95D80">
        <w:rPr>
          <w:b/>
          <w:bCs/>
        </w:rPr>
        <w:t>.</w:t>
      </w:r>
      <w:r w:rsidR="00724645">
        <w:t xml:space="preserve"> Most authorities anticipate a moderate or major impact from changes to Level 7 apprenticeships.</w:t>
      </w:r>
    </w:p>
    <w:p w14:paraId="7B9CEC77" w14:textId="0FFBB8BA" w:rsidR="009C33E8" w:rsidRPr="009C33E8" w:rsidRDefault="009C33E8" w:rsidP="009C33E8">
      <w:pPr>
        <w:spacing w:before="240"/>
      </w:pPr>
    </w:p>
    <w:p w14:paraId="756E3670" w14:textId="77777777" w:rsidR="009C33E8" w:rsidRPr="003112EE" w:rsidRDefault="009C33E8" w:rsidP="00724645">
      <w:pPr>
        <w:spacing w:before="240"/>
      </w:pPr>
    </w:p>
    <w:p w14:paraId="78B376FD" w14:textId="44CD23F6" w:rsidR="00380FEA" w:rsidRDefault="00380FEA" w:rsidP="002A13D5">
      <w:pPr>
        <w:spacing w:line="360" w:lineRule="auto"/>
        <w:rPr>
          <w:rFonts w:ascii="Arial" w:hAnsi="Arial" w:cs="Arial"/>
          <w:lang w:eastAsia="en-GB"/>
        </w:rPr>
      </w:pPr>
    </w:p>
    <w:p w14:paraId="59E16061" w14:textId="07E882B6" w:rsidR="00380FEA" w:rsidRDefault="00380FEA" w:rsidP="002A13D5">
      <w:pPr>
        <w:spacing w:line="360" w:lineRule="auto"/>
        <w:rPr>
          <w:rFonts w:ascii="Arial" w:hAnsi="Arial" w:cs="Arial"/>
          <w:lang w:eastAsia="en-GB"/>
        </w:rPr>
      </w:pPr>
    </w:p>
    <w:p w14:paraId="1CF32C23" w14:textId="47C0E287" w:rsidR="00380FEA" w:rsidRDefault="00380FEA" w:rsidP="002A13D5">
      <w:pPr>
        <w:spacing w:line="360" w:lineRule="auto"/>
        <w:rPr>
          <w:rFonts w:ascii="Arial" w:hAnsi="Arial" w:cs="Arial"/>
          <w:lang w:eastAsia="en-GB"/>
        </w:rPr>
      </w:pPr>
    </w:p>
    <w:p w14:paraId="30508696" w14:textId="071C5B00" w:rsidR="00380FEA" w:rsidRDefault="00380FEA" w:rsidP="002A13D5">
      <w:pPr>
        <w:spacing w:line="360" w:lineRule="auto"/>
        <w:rPr>
          <w:rFonts w:ascii="Arial" w:hAnsi="Arial" w:cs="Arial"/>
          <w:lang w:eastAsia="en-GB"/>
        </w:rPr>
      </w:pPr>
    </w:p>
    <w:p w14:paraId="3C175E90" w14:textId="77777777" w:rsidR="00380FEA" w:rsidRDefault="00380FEA" w:rsidP="002A13D5">
      <w:pPr>
        <w:spacing w:line="360" w:lineRule="auto"/>
        <w:rPr>
          <w:rFonts w:ascii="Arial" w:hAnsi="Arial" w:cs="Arial"/>
          <w:lang w:eastAsia="en-GB"/>
        </w:rPr>
      </w:pPr>
    </w:p>
    <w:p w14:paraId="2148E921" w14:textId="77777777" w:rsidR="00380FEA" w:rsidRDefault="00380FEA" w:rsidP="002A13D5">
      <w:pPr>
        <w:spacing w:line="360" w:lineRule="auto"/>
        <w:rPr>
          <w:rFonts w:ascii="Arial" w:hAnsi="Arial" w:cs="Arial"/>
          <w:lang w:eastAsia="en-GB"/>
        </w:rPr>
      </w:pPr>
    </w:p>
    <w:p w14:paraId="0CA1C543" w14:textId="59A9438E" w:rsidR="00DD2B34" w:rsidRDefault="000A211F" w:rsidP="009C33E8">
      <w:pPr>
        <w:spacing w:before="240" w:after="0" w:line="360" w:lineRule="auto"/>
        <w:rPr>
          <w:rFonts w:ascii="Arial" w:eastAsia="Times New Roman" w:hAnsi="Arial" w:cs="Arial"/>
          <w:lang w:eastAsia="en-GB"/>
        </w:rPr>
      </w:pPr>
      <w:r>
        <w:rPr>
          <w:rFonts w:ascii="Arial" w:hAnsi="Arial" w:cs="Arial"/>
          <w:lang w:eastAsia="en-GB"/>
        </w:rPr>
        <w:t xml:space="preserve">As our letter to the Minister for Housing and Planning in July 2025 made clear, </w:t>
      </w:r>
      <w:r w:rsidR="009B165D">
        <w:rPr>
          <w:rFonts w:ascii="Arial" w:hAnsi="Arial" w:cs="Arial"/>
          <w:lang w:eastAsia="en-GB"/>
        </w:rPr>
        <w:t>t</w:t>
      </w:r>
      <w:r w:rsidR="00C271AD" w:rsidRPr="00AA6DE5">
        <w:rPr>
          <w:rFonts w:ascii="Arial" w:hAnsi="Arial" w:cs="Arial"/>
          <w:lang w:eastAsia="en-GB"/>
        </w:rPr>
        <w:t xml:space="preserve">he </w:t>
      </w:r>
      <w:r w:rsidR="006B1DC8" w:rsidRPr="00AA6DE5">
        <w:rPr>
          <w:rFonts w:ascii="Arial" w:hAnsi="Arial" w:cs="Arial"/>
          <w:lang w:eastAsia="en-GB"/>
        </w:rPr>
        <w:t xml:space="preserve">Department for Education’s own estimates suggest that just 17% of those </w:t>
      </w:r>
      <w:r w:rsidR="002A5A20" w:rsidRPr="00AA6DE5">
        <w:rPr>
          <w:rFonts w:ascii="Arial" w:hAnsi="Arial" w:cs="Arial"/>
          <w:lang w:eastAsia="en-GB"/>
        </w:rPr>
        <w:t>currently on a</w:t>
      </w:r>
      <w:r w:rsidR="00DC7959" w:rsidRPr="00AA6DE5">
        <w:rPr>
          <w:rFonts w:ascii="Arial" w:hAnsi="Arial" w:cs="Arial"/>
          <w:lang w:eastAsia="en-GB"/>
        </w:rPr>
        <w:t xml:space="preserve"> Chartered Town Planner</w:t>
      </w:r>
      <w:r w:rsidR="007B1FF1" w:rsidRPr="00AA6DE5">
        <w:rPr>
          <w:rFonts w:ascii="Arial" w:hAnsi="Arial" w:cs="Arial"/>
          <w:lang w:eastAsia="en-GB"/>
        </w:rPr>
        <w:t xml:space="preserve"> L7</w:t>
      </w:r>
      <w:r w:rsidR="006B1DC8" w:rsidRPr="00AA6DE5">
        <w:rPr>
          <w:rFonts w:ascii="Arial" w:hAnsi="Arial" w:cs="Arial"/>
          <w:lang w:eastAsia="en-GB"/>
        </w:rPr>
        <w:t xml:space="preserve"> apprenticeship </w:t>
      </w:r>
      <w:r w:rsidR="007B1FF1" w:rsidRPr="00AA6DE5">
        <w:rPr>
          <w:rFonts w:ascii="Arial" w:hAnsi="Arial" w:cs="Arial"/>
          <w:lang w:eastAsia="en-GB"/>
        </w:rPr>
        <w:t xml:space="preserve">programme </w:t>
      </w:r>
      <w:r w:rsidR="002A5A20" w:rsidRPr="00AA6DE5">
        <w:rPr>
          <w:rFonts w:ascii="Arial" w:hAnsi="Arial" w:cs="Arial"/>
          <w:lang w:eastAsia="en-GB"/>
        </w:rPr>
        <w:t>would still be</w:t>
      </w:r>
      <w:r w:rsidR="007B1FF1" w:rsidRPr="00AA6DE5">
        <w:rPr>
          <w:rFonts w:ascii="Arial" w:hAnsi="Arial" w:cs="Arial"/>
          <w:lang w:eastAsia="en-GB"/>
        </w:rPr>
        <w:t xml:space="preserve"> eligible</w:t>
      </w:r>
      <w:r w:rsidR="002A5A20" w:rsidRPr="00AA6DE5">
        <w:rPr>
          <w:rFonts w:ascii="Arial" w:hAnsi="Arial" w:cs="Arial"/>
          <w:lang w:eastAsia="en-GB"/>
        </w:rPr>
        <w:t xml:space="preserve"> under the new rules</w:t>
      </w:r>
      <w:r w:rsidR="0018468D">
        <w:rPr>
          <w:rFonts w:ascii="Arial" w:hAnsi="Arial" w:cs="Arial"/>
          <w:lang w:eastAsia="en-GB"/>
        </w:rPr>
        <w:t xml:space="preserve"> [</w:t>
      </w:r>
      <w:hyperlink r:id="rId26" w:history="1">
        <w:r w:rsidR="0018468D" w:rsidRPr="00D03272">
          <w:rPr>
            <w:rStyle w:val="Hyperlink"/>
            <w:rFonts w:ascii="Arial" w:hAnsi="Arial" w:cs="Arial"/>
            <w:lang w:eastAsia="en-GB"/>
          </w:rPr>
          <w:t>3</w:t>
        </w:r>
      </w:hyperlink>
      <w:r w:rsidR="007106BB">
        <w:rPr>
          <w:rFonts w:ascii="Arial" w:hAnsi="Arial" w:cs="Arial"/>
          <w:lang w:eastAsia="en-GB"/>
        </w:rPr>
        <w:t>]</w:t>
      </w:r>
      <w:r w:rsidR="002A5A20" w:rsidRPr="00AA6DE5">
        <w:rPr>
          <w:rFonts w:ascii="Arial" w:hAnsi="Arial" w:cs="Arial"/>
          <w:lang w:eastAsia="en-GB"/>
        </w:rPr>
        <w:t>.</w:t>
      </w:r>
      <w:r w:rsidR="00D25A05" w:rsidRPr="00AA6DE5">
        <w:rPr>
          <w:rFonts w:ascii="Arial" w:hAnsi="Arial" w:cs="Arial"/>
          <w:lang w:eastAsia="en-GB"/>
        </w:rPr>
        <w:t xml:space="preserve"> </w:t>
      </w:r>
      <w:r w:rsidR="00AA1999" w:rsidRPr="00AA6DE5">
        <w:rPr>
          <w:rFonts w:ascii="Arial" w:eastAsia="Times New Roman" w:hAnsi="Arial" w:cs="Arial"/>
          <w:lang w:eastAsia="en-GB"/>
        </w:rPr>
        <w:t xml:space="preserve">As </w:t>
      </w:r>
      <w:r w:rsidR="006541DA" w:rsidRPr="00AA6DE5">
        <w:rPr>
          <w:rFonts w:ascii="Arial" w:eastAsia="Times New Roman" w:hAnsi="Arial" w:cs="Arial"/>
          <w:lang w:eastAsia="en-GB"/>
        </w:rPr>
        <w:lastRenderedPageBreak/>
        <w:t>approximately 70% of</w:t>
      </w:r>
      <w:r w:rsidR="00AA1999" w:rsidRPr="00AA6DE5">
        <w:rPr>
          <w:rFonts w:ascii="Arial" w:eastAsia="Times New Roman" w:hAnsi="Arial" w:cs="Arial"/>
          <w:lang w:eastAsia="en-GB"/>
        </w:rPr>
        <w:t xml:space="preserve"> </w:t>
      </w:r>
      <w:r w:rsidR="00745C04" w:rsidRPr="00AA6DE5">
        <w:rPr>
          <w:rFonts w:ascii="Arial" w:eastAsia="Times New Roman" w:hAnsi="Arial" w:cs="Arial"/>
          <w:lang w:eastAsia="en-GB"/>
        </w:rPr>
        <w:t xml:space="preserve">Chartered Town Planner </w:t>
      </w:r>
      <w:r w:rsidR="00AA1999" w:rsidRPr="00AA6DE5">
        <w:rPr>
          <w:rFonts w:ascii="Arial" w:eastAsia="Times New Roman" w:hAnsi="Arial" w:cs="Arial"/>
          <w:lang w:eastAsia="en-GB"/>
        </w:rPr>
        <w:t>L7 apprentices are</w:t>
      </w:r>
      <w:r w:rsidR="003F56D2" w:rsidRPr="00AA6DE5">
        <w:rPr>
          <w:rFonts w:ascii="Arial" w:eastAsia="Times New Roman" w:hAnsi="Arial" w:cs="Arial"/>
          <w:lang w:eastAsia="en-GB"/>
        </w:rPr>
        <w:t xml:space="preserve"> working and</w:t>
      </w:r>
      <w:r w:rsidR="00AA1999" w:rsidRPr="00AA6DE5">
        <w:rPr>
          <w:rFonts w:ascii="Arial" w:eastAsia="Times New Roman" w:hAnsi="Arial" w:cs="Arial"/>
          <w:lang w:eastAsia="en-GB"/>
        </w:rPr>
        <w:t xml:space="preserve"> training within local government,</w:t>
      </w:r>
      <w:r w:rsidR="00D84CF8" w:rsidRPr="00AA6DE5">
        <w:rPr>
          <w:rFonts w:ascii="Arial" w:eastAsia="Times New Roman" w:hAnsi="Arial" w:cs="Arial"/>
          <w:lang w:eastAsia="en-GB"/>
        </w:rPr>
        <w:t xml:space="preserve"> these changes will have a disproportionate impact on local planning</w:t>
      </w:r>
      <w:r w:rsidR="00951FFF" w:rsidRPr="00AA6DE5">
        <w:rPr>
          <w:rFonts w:ascii="Arial" w:eastAsia="Times New Roman" w:hAnsi="Arial" w:cs="Arial"/>
          <w:lang w:eastAsia="en-GB"/>
        </w:rPr>
        <w:t>, intensifying pressure on an already overstretched system</w:t>
      </w:r>
      <w:r w:rsidR="00D84CF8" w:rsidRPr="00AA6DE5">
        <w:rPr>
          <w:rFonts w:ascii="Arial" w:eastAsia="Times New Roman" w:hAnsi="Arial" w:cs="Arial"/>
          <w:lang w:eastAsia="en-GB"/>
        </w:rPr>
        <w:t xml:space="preserve">. </w:t>
      </w:r>
      <w:r w:rsidR="00EA2976" w:rsidRPr="00AA6DE5">
        <w:rPr>
          <w:rFonts w:ascii="Arial" w:eastAsia="Times New Roman" w:hAnsi="Arial" w:cs="Arial"/>
          <w:lang w:eastAsia="en-GB"/>
        </w:rPr>
        <w:t xml:space="preserve">LPA respondents </w:t>
      </w:r>
      <w:r w:rsidR="00A318CB" w:rsidRPr="00AA6DE5">
        <w:rPr>
          <w:rFonts w:ascii="Arial" w:eastAsia="Times New Roman" w:hAnsi="Arial" w:cs="Arial"/>
          <w:lang w:eastAsia="en-GB"/>
        </w:rPr>
        <w:t>largely anticipate</w:t>
      </w:r>
      <w:r w:rsidR="00EA2976" w:rsidRPr="00AA6DE5">
        <w:rPr>
          <w:rFonts w:ascii="Arial" w:eastAsia="Times New Roman" w:hAnsi="Arial" w:cs="Arial"/>
          <w:lang w:eastAsia="en-GB"/>
        </w:rPr>
        <w:t xml:space="preserve"> this</w:t>
      </w:r>
      <w:r w:rsidR="00100DCB">
        <w:rPr>
          <w:rFonts w:ascii="Arial" w:eastAsia="Times New Roman" w:hAnsi="Arial" w:cs="Arial"/>
          <w:lang w:eastAsia="en-GB"/>
        </w:rPr>
        <w:t>;</w:t>
      </w:r>
      <w:r w:rsidR="00EA2976" w:rsidRPr="00AA6DE5">
        <w:rPr>
          <w:rFonts w:ascii="Arial" w:eastAsia="Times New Roman" w:hAnsi="Arial" w:cs="Arial"/>
          <w:lang w:eastAsia="en-GB"/>
        </w:rPr>
        <w:t xml:space="preserve"> almost three quarters (73.9%) </w:t>
      </w:r>
      <w:r w:rsidR="00D860E4" w:rsidRPr="00AA6DE5">
        <w:rPr>
          <w:rFonts w:ascii="Arial" w:eastAsia="Times New Roman" w:hAnsi="Arial" w:cs="Arial"/>
          <w:lang w:eastAsia="en-GB"/>
        </w:rPr>
        <w:t>expect</w:t>
      </w:r>
      <w:r w:rsidR="00EA2976" w:rsidRPr="00AA6DE5">
        <w:rPr>
          <w:rFonts w:ascii="Arial" w:eastAsia="Times New Roman" w:hAnsi="Arial" w:cs="Arial"/>
          <w:lang w:eastAsia="en-GB"/>
        </w:rPr>
        <w:t xml:space="preserve"> </w:t>
      </w:r>
      <w:r w:rsidR="0087329E" w:rsidRPr="00AA6DE5">
        <w:rPr>
          <w:rFonts w:ascii="Arial" w:eastAsia="Times New Roman" w:hAnsi="Arial" w:cs="Arial"/>
          <w:lang w:eastAsia="en-GB"/>
        </w:rPr>
        <w:t>the changes</w:t>
      </w:r>
      <w:r w:rsidR="00D860E4" w:rsidRPr="00AA6DE5">
        <w:rPr>
          <w:rFonts w:ascii="Arial" w:eastAsia="Times New Roman" w:hAnsi="Arial" w:cs="Arial"/>
          <w:lang w:eastAsia="en-GB"/>
        </w:rPr>
        <w:t xml:space="preserve"> to</w:t>
      </w:r>
      <w:r w:rsidR="0087329E" w:rsidRPr="00AA6DE5">
        <w:rPr>
          <w:rFonts w:ascii="Arial" w:eastAsia="Times New Roman" w:hAnsi="Arial" w:cs="Arial"/>
          <w:lang w:eastAsia="en-GB"/>
        </w:rPr>
        <w:t xml:space="preserve"> hav</w:t>
      </w:r>
      <w:r w:rsidR="00DF2047" w:rsidRPr="00AA6DE5">
        <w:rPr>
          <w:rFonts w:ascii="Arial" w:eastAsia="Times New Roman" w:hAnsi="Arial" w:cs="Arial"/>
          <w:lang w:eastAsia="en-GB"/>
        </w:rPr>
        <w:t>e</w:t>
      </w:r>
      <w:r w:rsidR="0087329E" w:rsidRPr="00AA6DE5">
        <w:rPr>
          <w:rFonts w:ascii="Arial" w:eastAsia="Times New Roman" w:hAnsi="Arial" w:cs="Arial"/>
          <w:lang w:eastAsia="en-GB"/>
        </w:rPr>
        <w:t xml:space="preserve"> </w:t>
      </w:r>
      <w:r w:rsidR="00EA2976" w:rsidRPr="00AA6DE5">
        <w:rPr>
          <w:rFonts w:ascii="Arial" w:eastAsia="Times New Roman" w:hAnsi="Arial" w:cs="Arial"/>
          <w:lang w:eastAsia="en-GB"/>
        </w:rPr>
        <w:t>some impact</w:t>
      </w:r>
      <w:r w:rsidR="0087329E" w:rsidRPr="00AA6DE5">
        <w:rPr>
          <w:rFonts w:ascii="Arial" w:eastAsia="Times New Roman" w:hAnsi="Arial" w:cs="Arial"/>
          <w:lang w:eastAsia="en-GB"/>
        </w:rPr>
        <w:t xml:space="preserve"> on their services, </w:t>
      </w:r>
      <w:r w:rsidR="00100DCB">
        <w:rPr>
          <w:rFonts w:ascii="Arial" w:eastAsia="Times New Roman" w:hAnsi="Arial" w:cs="Arial"/>
          <w:lang w:eastAsia="en-GB"/>
        </w:rPr>
        <w:t>with</w:t>
      </w:r>
      <w:r w:rsidR="0087329E" w:rsidRPr="00AA6DE5">
        <w:rPr>
          <w:rFonts w:ascii="Arial" w:eastAsia="Times New Roman" w:hAnsi="Arial" w:cs="Arial"/>
          <w:lang w:eastAsia="en-GB"/>
        </w:rPr>
        <w:t xml:space="preserve"> 6</w:t>
      </w:r>
      <w:r w:rsidR="00DF3D33" w:rsidRPr="00AA6DE5">
        <w:rPr>
          <w:rFonts w:ascii="Arial" w:eastAsia="Times New Roman" w:hAnsi="Arial" w:cs="Arial"/>
          <w:lang w:eastAsia="en-GB"/>
        </w:rPr>
        <w:t>1.6</w:t>
      </w:r>
      <w:r w:rsidR="0087329E" w:rsidRPr="00AA6DE5">
        <w:rPr>
          <w:rFonts w:ascii="Arial" w:eastAsia="Times New Roman" w:hAnsi="Arial" w:cs="Arial"/>
          <w:lang w:eastAsia="en-GB"/>
        </w:rPr>
        <w:t>% anticipating a major or moderate impact</w:t>
      </w:r>
      <w:r w:rsidR="00905907" w:rsidRPr="00AA6DE5">
        <w:rPr>
          <w:rFonts w:ascii="Arial" w:eastAsia="Times New Roman" w:hAnsi="Arial" w:cs="Arial"/>
          <w:lang w:eastAsia="en-GB"/>
        </w:rPr>
        <w:t xml:space="preserve"> (figure </w:t>
      </w:r>
      <w:r w:rsidR="00100DCB">
        <w:rPr>
          <w:rFonts w:ascii="Arial" w:eastAsia="Times New Roman" w:hAnsi="Arial" w:cs="Arial"/>
          <w:lang w:eastAsia="en-GB"/>
        </w:rPr>
        <w:t>11</w:t>
      </w:r>
      <w:r w:rsidR="00905907" w:rsidRPr="00AA6DE5">
        <w:rPr>
          <w:rFonts w:ascii="Arial" w:eastAsia="Times New Roman" w:hAnsi="Arial" w:cs="Arial"/>
          <w:lang w:eastAsia="en-GB"/>
        </w:rPr>
        <w:t>)</w:t>
      </w:r>
      <w:r w:rsidR="0087329E" w:rsidRPr="00AA6DE5">
        <w:rPr>
          <w:rFonts w:ascii="Arial" w:eastAsia="Times New Roman" w:hAnsi="Arial" w:cs="Arial"/>
          <w:lang w:eastAsia="en-GB"/>
        </w:rPr>
        <w:t>.</w:t>
      </w:r>
      <w:r w:rsidR="0066182F" w:rsidRPr="00AA6DE5">
        <w:rPr>
          <w:rFonts w:ascii="Arial" w:eastAsia="Times New Roman" w:hAnsi="Arial" w:cs="Arial"/>
          <w:lang w:eastAsia="en-GB"/>
        </w:rPr>
        <w:t xml:space="preserve"> </w:t>
      </w:r>
      <w:r w:rsidR="006D570E" w:rsidRPr="00AA6DE5">
        <w:rPr>
          <w:rFonts w:ascii="Arial" w:eastAsia="Times New Roman" w:hAnsi="Arial" w:cs="Arial"/>
          <w:lang w:eastAsia="en-GB"/>
        </w:rPr>
        <w:t>The RTPI have called for the government to reinstate</w:t>
      </w:r>
      <w:r w:rsidR="004957CD" w:rsidRPr="00AA6DE5">
        <w:rPr>
          <w:rFonts w:ascii="Arial" w:eastAsia="Times New Roman" w:hAnsi="Arial" w:cs="Arial"/>
          <w:lang w:eastAsia="en-GB"/>
        </w:rPr>
        <w:t xml:space="preserve"> funding for</w:t>
      </w:r>
      <w:r w:rsidR="006D570E" w:rsidRPr="00AA6DE5">
        <w:rPr>
          <w:rFonts w:ascii="Arial" w:eastAsia="Times New Roman" w:hAnsi="Arial" w:cs="Arial"/>
          <w:lang w:eastAsia="en-GB"/>
        </w:rPr>
        <w:t xml:space="preserve"> L7 apprenticeships for those aged over 21</w:t>
      </w:r>
      <w:r w:rsidR="009F51DF" w:rsidRPr="00AA6DE5">
        <w:rPr>
          <w:rFonts w:ascii="Arial" w:eastAsia="Times New Roman" w:hAnsi="Arial" w:cs="Arial"/>
          <w:lang w:eastAsia="en-GB"/>
        </w:rPr>
        <w:t xml:space="preserve">, </w:t>
      </w:r>
      <w:r w:rsidR="000200B0" w:rsidRPr="00AA6DE5">
        <w:rPr>
          <w:rFonts w:ascii="Arial" w:eastAsia="Times New Roman" w:hAnsi="Arial" w:cs="Arial"/>
          <w:lang w:eastAsia="en-GB"/>
        </w:rPr>
        <w:t>or at a minimum</w:t>
      </w:r>
      <w:r w:rsidR="009F51DF" w:rsidRPr="00AA6DE5">
        <w:rPr>
          <w:rFonts w:ascii="Arial" w:eastAsia="Times New Roman" w:hAnsi="Arial" w:cs="Arial"/>
          <w:lang w:eastAsia="en-GB"/>
        </w:rPr>
        <w:t xml:space="preserve">, to provide </w:t>
      </w:r>
      <w:r w:rsidR="0050106F" w:rsidRPr="00AA6DE5">
        <w:rPr>
          <w:rFonts w:ascii="Arial" w:eastAsia="Times New Roman" w:hAnsi="Arial" w:cs="Arial"/>
          <w:lang w:eastAsia="en-GB"/>
        </w:rPr>
        <w:t>funding to enable planning schools to continue recruiting L7 apprentices in the short-term.</w:t>
      </w:r>
    </w:p>
    <w:p w14:paraId="0999BA5C" w14:textId="77777777" w:rsidR="001B2A91" w:rsidRPr="00AA6DE5" w:rsidRDefault="001B2A91" w:rsidP="001B2A91">
      <w:pPr>
        <w:spacing w:after="0" w:line="360" w:lineRule="auto"/>
        <w:rPr>
          <w:rFonts w:ascii="Arial" w:hAnsi="Arial" w:cs="Arial"/>
          <w:lang w:eastAsia="en-GB"/>
        </w:rPr>
      </w:pPr>
    </w:p>
    <w:p w14:paraId="534F082C" w14:textId="672AC16C" w:rsidR="006A06A8" w:rsidRPr="001F1191" w:rsidRDefault="006A06A8" w:rsidP="002A13D5">
      <w:pPr>
        <w:pStyle w:val="Heading2"/>
        <w:rPr>
          <w:rFonts w:eastAsia="Times New Roman" w:cstheme="minorHAnsi"/>
        </w:rPr>
      </w:pPr>
      <w:bookmarkStart w:id="7" w:name="_Toc213943331"/>
      <w:r w:rsidRPr="001F1191">
        <w:rPr>
          <w:rFonts w:eastAsia="Times New Roman" w:cstheme="minorHAnsi"/>
        </w:rPr>
        <w:t>Demographics</w:t>
      </w:r>
      <w:bookmarkEnd w:id="7"/>
    </w:p>
    <w:p w14:paraId="652284FD" w14:textId="090144A1" w:rsidR="006A06A8" w:rsidRPr="00AA6DE5" w:rsidRDefault="0044462C" w:rsidP="002A13D5">
      <w:pPr>
        <w:spacing w:line="360" w:lineRule="auto"/>
        <w:rPr>
          <w:rFonts w:ascii="Arial" w:hAnsi="Arial" w:cs="Arial"/>
          <w:lang w:eastAsia="en-GB"/>
        </w:rPr>
      </w:pPr>
      <w:r w:rsidRPr="00AA6DE5">
        <w:rPr>
          <w:rFonts w:ascii="Arial" w:hAnsi="Arial" w:cs="Arial"/>
          <w:lang w:eastAsia="en-GB"/>
        </w:rPr>
        <w:t>The age profile of local government respondents to the members’ survey</w:t>
      </w:r>
      <w:r w:rsidR="00100DCB">
        <w:rPr>
          <w:rFonts w:ascii="Arial" w:hAnsi="Arial" w:cs="Arial"/>
          <w:lang w:eastAsia="en-GB"/>
        </w:rPr>
        <w:t xml:space="preserve"> in figure 12</w:t>
      </w:r>
      <w:r w:rsidRPr="00AA6DE5">
        <w:rPr>
          <w:rFonts w:ascii="Arial" w:hAnsi="Arial" w:cs="Arial"/>
          <w:lang w:eastAsia="en-GB"/>
        </w:rPr>
        <w:t xml:space="preserve"> below</w:t>
      </w:r>
      <w:r w:rsidR="00F77CC2" w:rsidRPr="00AA6DE5">
        <w:rPr>
          <w:rFonts w:ascii="Arial" w:hAnsi="Arial" w:cs="Arial"/>
          <w:lang w:eastAsia="en-GB"/>
        </w:rPr>
        <w:t xml:space="preserve"> </w:t>
      </w:r>
      <w:r w:rsidR="0075245B">
        <w:rPr>
          <w:rFonts w:ascii="Arial" w:hAnsi="Arial" w:cs="Arial"/>
          <w:lang w:eastAsia="en-GB"/>
        </w:rPr>
        <w:t>indicates</w:t>
      </w:r>
      <w:r w:rsidR="00F77CC2" w:rsidRPr="00AA6DE5">
        <w:rPr>
          <w:rFonts w:ascii="Arial" w:hAnsi="Arial" w:cs="Arial"/>
          <w:lang w:eastAsia="en-GB"/>
        </w:rPr>
        <w:t xml:space="preserve"> that </w:t>
      </w:r>
      <w:r w:rsidR="008549CD" w:rsidRPr="00AA6DE5">
        <w:rPr>
          <w:rFonts w:ascii="Arial" w:hAnsi="Arial" w:cs="Arial"/>
          <w:lang w:eastAsia="en-GB"/>
        </w:rPr>
        <w:t>mid</w:t>
      </w:r>
      <w:r w:rsidR="003922A7">
        <w:rPr>
          <w:rFonts w:ascii="Arial" w:hAnsi="Arial" w:cs="Arial"/>
          <w:lang w:eastAsia="en-GB"/>
        </w:rPr>
        <w:t xml:space="preserve">dle and </w:t>
      </w:r>
      <w:r w:rsidR="008549CD" w:rsidRPr="00AA6DE5">
        <w:rPr>
          <w:rFonts w:ascii="Arial" w:hAnsi="Arial" w:cs="Arial"/>
          <w:lang w:eastAsia="en-GB"/>
        </w:rPr>
        <w:t>older</w:t>
      </w:r>
      <w:r w:rsidR="001E1A78">
        <w:rPr>
          <w:rFonts w:ascii="Arial" w:hAnsi="Arial" w:cs="Arial"/>
          <w:lang w:eastAsia="en-GB"/>
        </w:rPr>
        <w:t xml:space="preserve"> </w:t>
      </w:r>
      <w:r w:rsidR="008549CD" w:rsidRPr="00AA6DE5">
        <w:rPr>
          <w:rFonts w:ascii="Arial" w:hAnsi="Arial" w:cs="Arial"/>
          <w:lang w:eastAsia="en-GB"/>
        </w:rPr>
        <w:t xml:space="preserve">age groups are </w:t>
      </w:r>
      <w:r w:rsidR="00F84D87">
        <w:rPr>
          <w:rFonts w:ascii="Arial" w:hAnsi="Arial" w:cs="Arial"/>
          <w:lang w:eastAsia="en-GB"/>
        </w:rPr>
        <w:t>more strongly</w:t>
      </w:r>
      <w:r w:rsidR="008549CD" w:rsidRPr="00AA6DE5">
        <w:rPr>
          <w:rFonts w:ascii="Arial" w:hAnsi="Arial" w:cs="Arial"/>
          <w:lang w:eastAsia="en-GB"/>
        </w:rPr>
        <w:t xml:space="preserve"> represented than younger age groups. This reflects a widely reported concern</w:t>
      </w:r>
      <w:r w:rsidR="00F946ED" w:rsidRPr="00AA6DE5">
        <w:rPr>
          <w:rFonts w:ascii="Arial" w:hAnsi="Arial" w:cs="Arial"/>
          <w:lang w:eastAsia="en-GB"/>
        </w:rPr>
        <w:t xml:space="preserve"> across</w:t>
      </w:r>
      <w:r w:rsidR="00960AF3" w:rsidRPr="00AA6DE5">
        <w:rPr>
          <w:rFonts w:ascii="Arial" w:hAnsi="Arial" w:cs="Arial"/>
          <w:lang w:eastAsia="en-GB"/>
        </w:rPr>
        <w:t xml:space="preserve"> public and private</w:t>
      </w:r>
      <w:r w:rsidR="00F946ED" w:rsidRPr="00AA6DE5">
        <w:rPr>
          <w:rFonts w:ascii="Arial" w:hAnsi="Arial" w:cs="Arial"/>
          <w:lang w:eastAsia="en-GB"/>
        </w:rPr>
        <w:t xml:space="preserve"> sectors that there</w:t>
      </w:r>
      <w:r w:rsidR="00A56764" w:rsidRPr="00AA6DE5">
        <w:rPr>
          <w:rFonts w:ascii="Arial" w:hAnsi="Arial" w:cs="Arial"/>
          <w:lang w:eastAsia="en-GB"/>
        </w:rPr>
        <w:t xml:space="preserve"> are too few young planners entering the profession</w:t>
      </w:r>
      <w:r w:rsidR="009F5F73" w:rsidRPr="00AA6DE5">
        <w:rPr>
          <w:rFonts w:ascii="Arial" w:hAnsi="Arial" w:cs="Arial"/>
          <w:lang w:eastAsia="en-GB"/>
        </w:rPr>
        <w:t xml:space="preserve">, with </w:t>
      </w:r>
      <w:r w:rsidR="002B42BA" w:rsidRPr="00AA6DE5">
        <w:rPr>
          <w:rFonts w:ascii="Arial" w:hAnsi="Arial" w:cs="Arial"/>
          <w:lang w:eastAsia="en-GB"/>
        </w:rPr>
        <w:t>a significan</w:t>
      </w:r>
      <w:r w:rsidR="00282573" w:rsidRPr="00AA6DE5">
        <w:rPr>
          <w:rFonts w:ascii="Arial" w:hAnsi="Arial" w:cs="Arial"/>
          <w:lang w:eastAsia="en-GB"/>
        </w:rPr>
        <w:t xml:space="preserve">t </w:t>
      </w:r>
      <w:r w:rsidR="00915014">
        <w:rPr>
          <w:rFonts w:ascii="Arial" w:hAnsi="Arial" w:cs="Arial"/>
          <w:lang w:eastAsia="en-GB"/>
        </w:rPr>
        <w:t>cohort</w:t>
      </w:r>
      <w:r w:rsidR="00282573" w:rsidRPr="00AA6DE5">
        <w:rPr>
          <w:rFonts w:ascii="Arial" w:hAnsi="Arial" w:cs="Arial"/>
          <w:lang w:eastAsia="en-GB"/>
        </w:rPr>
        <w:t xml:space="preserve"> expected</w:t>
      </w:r>
      <w:r w:rsidR="00915014">
        <w:rPr>
          <w:rFonts w:ascii="Arial" w:hAnsi="Arial" w:cs="Arial"/>
          <w:lang w:eastAsia="en-GB"/>
        </w:rPr>
        <w:t xml:space="preserve"> to retire</w:t>
      </w:r>
      <w:r w:rsidR="00282573" w:rsidRPr="00AA6DE5">
        <w:rPr>
          <w:rFonts w:ascii="Arial" w:hAnsi="Arial" w:cs="Arial"/>
          <w:lang w:eastAsia="en-GB"/>
        </w:rPr>
        <w:t xml:space="preserve"> in </w:t>
      </w:r>
      <w:r w:rsidR="00F470A8" w:rsidRPr="00AA6DE5">
        <w:rPr>
          <w:rFonts w:ascii="Arial" w:hAnsi="Arial" w:cs="Arial"/>
          <w:lang w:eastAsia="en-GB"/>
        </w:rPr>
        <w:t xml:space="preserve">the </w:t>
      </w:r>
      <w:r w:rsidR="00282573" w:rsidRPr="00AA6DE5">
        <w:rPr>
          <w:rFonts w:ascii="Arial" w:hAnsi="Arial" w:cs="Arial"/>
          <w:lang w:eastAsia="en-GB"/>
        </w:rPr>
        <w:t>coming years</w:t>
      </w:r>
      <w:r w:rsidR="008C2DA7" w:rsidRPr="00AA6DE5">
        <w:rPr>
          <w:rFonts w:ascii="Arial" w:hAnsi="Arial" w:cs="Arial"/>
          <w:lang w:eastAsia="en-GB"/>
        </w:rPr>
        <w:t>.</w:t>
      </w:r>
      <w:r w:rsidR="00550439" w:rsidRPr="00AA6DE5">
        <w:rPr>
          <w:rFonts w:ascii="Arial" w:hAnsi="Arial" w:cs="Arial"/>
          <w:lang w:eastAsia="en-GB"/>
        </w:rPr>
        <w:t xml:space="preserve"> </w:t>
      </w:r>
      <w:r w:rsidR="003A33CE" w:rsidRPr="00AA6DE5">
        <w:rPr>
          <w:rFonts w:ascii="Arial" w:hAnsi="Arial" w:cs="Arial"/>
          <w:lang w:eastAsia="en-GB"/>
        </w:rPr>
        <w:t>Of</w:t>
      </w:r>
      <w:r w:rsidR="006C74C0" w:rsidRPr="00AA6DE5">
        <w:rPr>
          <w:rFonts w:ascii="Arial" w:hAnsi="Arial" w:cs="Arial"/>
          <w:lang w:eastAsia="en-GB"/>
        </w:rPr>
        <w:t xml:space="preserve"> </w:t>
      </w:r>
      <w:r w:rsidR="00C86DF3" w:rsidRPr="00AA6DE5">
        <w:rPr>
          <w:rFonts w:ascii="Arial" w:hAnsi="Arial" w:cs="Arial"/>
          <w:lang w:eastAsia="en-GB"/>
        </w:rPr>
        <w:t>respondents</w:t>
      </w:r>
      <w:r w:rsidR="00C13DC1" w:rsidRPr="00AA6DE5">
        <w:rPr>
          <w:rFonts w:ascii="Arial" w:hAnsi="Arial" w:cs="Arial"/>
          <w:lang w:eastAsia="en-GB"/>
        </w:rPr>
        <w:t xml:space="preserve"> working in local government</w:t>
      </w:r>
      <w:r w:rsidR="00C86DF3" w:rsidRPr="00AA6DE5">
        <w:rPr>
          <w:rFonts w:ascii="Arial" w:hAnsi="Arial" w:cs="Arial"/>
          <w:lang w:eastAsia="en-GB"/>
        </w:rPr>
        <w:t xml:space="preserve"> who </w:t>
      </w:r>
      <w:r w:rsidR="003A33CE" w:rsidRPr="00AA6DE5">
        <w:rPr>
          <w:rFonts w:ascii="Arial" w:hAnsi="Arial" w:cs="Arial"/>
          <w:lang w:eastAsia="en-GB"/>
        </w:rPr>
        <w:t>shared their age band, there were a higher proportion aged over 45 (5</w:t>
      </w:r>
      <w:r w:rsidR="00E21121" w:rsidRPr="00AA6DE5">
        <w:rPr>
          <w:rFonts w:ascii="Arial" w:hAnsi="Arial" w:cs="Arial"/>
          <w:lang w:eastAsia="en-GB"/>
        </w:rPr>
        <w:t>7</w:t>
      </w:r>
      <w:r w:rsidR="003A33CE" w:rsidRPr="00AA6DE5">
        <w:rPr>
          <w:rFonts w:ascii="Arial" w:hAnsi="Arial" w:cs="Arial"/>
          <w:lang w:eastAsia="en-GB"/>
        </w:rPr>
        <w:t>.</w:t>
      </w:r>
      <w:r w:rsidR="00E21121" w:rsidRPr="00AA6DE5">
        <w:rPr>
          <w:rFonts w:ascii="Arial" w:hAnsi="Arial" w:cs="Arial"/>
          <w:lang w:eastAsia="en-GB"/>
        </w:rPr>
        <w:t>5</w:t>
      </w:r>
      <w:r w:rsidR="003A33CE" w:rsidRPr="00AA6DE5">
        <w:rPr>
          <w:rFonts w:ascii="Arial" w:hAnsi="Arial" w:cs="Arial"/>
          <w:lang w:eastAsia="en-GB"/>
        </w:rPr>
        <w:t>%) than under 45 (4</w:t>
      </w:r>
      <w:r w:rsidR="0003340D" w:rsidRPr="00AA6DE5">
        <w:rPr>
          <w:rFonts w:ascii="Arial" w:hAnsi="Arial" w:cs="Arial"/>
          <w:lang w:eastAsia="en-GB"/>
        </w:rPr>
        <w:t>2</w:t>
      </w:r>
      <w:r w:rsidR="003A33CE" w:rsidRPr="00AA6DE5">
        <w:rPr>
          <w:rFonts w:ascii="Arial" w:hAnsi="Arial" w:cs="Arial"/>
          <w:lang w:eastAsia="en-GB"/>
        </w:rPr>
        <w:t>.</w:t>
      </w:r>
      <w:r w:rsidR="0003340D" w:rsidRPr="00AA6DE5">
        <w:rPr>
          <w:rFonts w:ascii="Arial" w:hAnsi="Arial" w:cs="Arial"/>
          <w:lang w:eastAsia="en-GB"/>
        </w:rPr>
        <w:t>5</w:t>
      </w:r>
      <w:r w:rsidR="003A33CE" w:rsidRPr="00AA6DE5">
        <w:rPr>
          <w:rFonts w:ascii="Arial" w:hAnsi="Arial" w:cs="Arial"/>
          <w:lang w:eastAsia="en-GB"/>
        </w:rPr>
        <w:t>%).</w:t>
      </w:r>
    </w:p>
    <w:p w14:paraId="774042C7" w14:textId="4DB44CD9" w:rsidR="00724645" w:rsidRDefault="006F7090" w:rsidP="00724645">
      <w:pPr>
        <w:spacing w:before="240"/>
      </w:pPr>
      <w:r w:rsidRPr="00C37D2F">
        <w:drawing>
          <wp:anchor distT="0" distB="0" distL="114300" distR="114300" simplePos="0" relativeHeight="251660320" behindDoc="1" locked="0" layoutInCell="1" allowOverlap="1" wp14:anchorId="02816378" wp14:editId="18F504F0">
            <wp:simplePos x="0" y="0"/>
            <wp:positionH relativeFrom="margin">
              <wp:align>center</wp:align>
            </wp:positionH>
            <wp:positionV relativeFrom="paragraph">
              <wp:posOffset>384810</wp:posOffset>
            </wp:positionV>
            <wp:extent cx="4269740" cy="2880360"/>
            <wp:effectExtent l="0" t="0" r="0" b="0"/>
            <wp:wrapTight wrapText="bothSides">
              <wp:wrapPolygon edited="0">
                <wp:start x="0" y="0"/>
                <wp:lineTo x="0" y="21429"/>
                <wp:lineTo x="21491" y="21429"/>
                <wp:lineTo x="21491" y="0"/>
                <wp:lineTo x="0" y="0"/>
              </wp:wrapPolygon>
            </wp:wrapTight>
            <wp:docPr id="15606012" name="Picture 11" descr="A column chart showing the proportion of local government respondents to the members' survey in each age band from 18 to 65+. This shows close to a normal distribution across age bands, with fewer younger and older planners, and highest proportion age bands concentrated between 40 an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6012" name="Picture 11" descr="A column chart showing the proportion of local government respondents to the members' survey in each age band from 18 to 65+. This shows close to a normal distribution across age bands, with fewer younger and older planners, and highest proportion age bands concentrated between 40 and 59."/>
                    <pic:cNvPicPr>
                      <a:picLocks noChangeAspect="1" noChangeArrowheads="1"/>
                    </pic:cNvPicPr>
                  </pic:nvPicPr>
                  <pic:blipFill rotWithShape="1">
                    <a:blip r:embed="rId27">
                      <a:extLst>
                        <a:ext uri="{28A0092B-C50C-407E-A947-70E740481C1C}">
                          <a14:useLocalDpi xmlns:a14="http://schemas.microsoft.com/office/drawing/2010/main" val="0"/>
                        </a:ext>
                      </a:extLst>
                    </a:blip>
                    <a:srcRect t="8467"/>
                    <a:stretch/>
                  </pic:blipFill>
                  <pic:spPr bwMode="auto">
                    <a:xfrm>
                      <a:off x="0" y="0"/>
                      <a:ext cx="4269740" cy="2880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4645" w:rsidRPr="00A95D80">
        <w:rPr>
          <w:b/>
          <w:bCs/>
        </w:rPr>
        <w:t xml:space="preserve">Figure </w:t>
      </w:r>
      <w:r w:rsidR="00724645">
        <w:rPr>
          <w:b/>
          <w:bCs/>
        </w:rPr>
        <w:t>12</w:t>
      </w:r>
      <w:r w:rsidR="00724645" w:rsidRPr="00A95D80">
        <w:rPr>
          <w:b/>
          <w:bCs/>
        </w:rPr>
        <w:t>.</w:t>
      </w:r>
      <w:r w:rsidR="00724645">
        <w:t xml:space="preserve"> Age profile of local government respondents in England.</w:t>
      </w:r>
    </w:p>
    <w:p w14:paraId="38D196EF" w14:textId="0D995090" w:rsidR="00C37D2F" w:rsidRPr="00C37D2F" w:rsidRDefault="00C37D2F" w:rsidP="00C37D2F">
      <w:pPr>
        <w:spacing w:before="240"/>
      </w:pPr>
    </w:p>
    <w:p w14:paraId="5622C865" w14:textId="5F0C6646" w:rsidR="00C37D2F" w:rsidRDefault="00C37D2F" w:rsidP="00724645">
      <w:pPr>
        <w:spacing w:before="240"/>
      </w:pPr>
    </w:p>
    <w:p w14:paraId="4DA00290" w14:textId="1167B3DA" w:rsidR="00981DBB" w:rsidRPr="00AA6DE5" w:rsidRDefault="00981DBB" w:rsidP="002A13D5">
      <w:pPr>
        <w:spacing w:line="360" w:lineRule="auto"/>
        <w:rPr>
          <w:rFonts w:ascii="Arial" w:hAnsi="Arial" w:cs="Arial"/>
          <w:lang w:eastAsia="en-GB"/>
        </w:rPr>
      </w:pPr>
    </w:p>
    <w:p w14:paraId="3FB1DBC0" w14:textId="78E972DE" w:rsidR="00981DBB" w:rsidRPr="00AA6DE5" w:rsidRDefault="00981DBB" w:rsidP="002A13D5">
      <w:pPr>
        <w:spacing w:line="360" w:lineRule="auto"/>
        <w:rPr>
          <w:rFonts w:ascii="Arial" w:hAnsi="Arial" w:cs="Arial"/>
          <w:lang w:eastAsia="en-GB"/>
        </w:rPr>
      </w:pPr>
    </w:p>
    <w:p w14:paraId="7BED7605" w14:textId="4A255444" w:rsidR="00981DBB" w:rsidRPr="00AA6DE5" w:rsidRDefault="00981DBB" w:rsidP="002A13D5">
      <w:pPr>
        <w:spacing w:line="360" w:lineRule="auto"/>
        <w:rPr>
          <w:rFonts w:ascii="Arial" w:hAnsi="Arial" w:cs="Arial"/>
          <w:lang w:eastAsia="en-GB"/>
        </w:rPr>
      </w:pPr>
    </w:p>
    <w:p w14:paraId="5E60AC03" w14:textId="59FACB8D" w:rsidR="00780A53" w:rsidRPr="00AA6DE5" w:rsidRDefault="00780A53" w:rsidP="002A13D5">
      <w:pPr>
        <w:spacing w:before="100" w:beforeAutospacing="1" w:after="100" w:afterAutospacing="1" w:line="360" w:lineRule="auto"/>
        <w:rPr>
          <w:rFonts w:ascii="Arial" w:eastAsia="Times New Roman" w:hAnsi="Arial" w:cs="Arial"/>
          <w:lang w:eastAsia="en-GB"/>
        </w:rPr>
      </w:pPr>
    </w:p>
    <w:p w14:paraId="768F990D" w14:textId="77777777" w:rsidR="00E30D02" w:rsidRPr="00AA6DE5" w:rsidRDefault="00E30D02" w:rsidP="002A13D5">
      <w:pPr>
        <w:spacing w:before="100" w:beforeAutospacing="1" w:after="100" w:afterAutospacing="1" w:line="360" w:lineRule="auto"/>
        <w:rPr>
          <w:rFonts w:ascii="Arial" w:eastAsia="Times New Roman" w:hAnsi="Arial" w:cs="Arial"/>
          <w:lang w:eastAsia="en-GB"/>
        </w:rPr>
      </w:pPr>
    </w:p>
    <w:p w14:paraId="161E5EE7" w14:textId="77777777" w:rsidR="00E30D02" w:rsidRPr="00AA6DE5" w:rsidRDefault="00E30D02" w:rsidP="002A13D5">
      <w:pPr>
        <w:spacing w:before="100" w:beforeAutospacing="1" w:after="100" w:afterAutospacing="1" w:line="360" w:lineRule="auto"/>
        <w:rPr>
          <w:rFonts w:ascii="Arial" w:eastAsia="Times New Roman" w:hAnsi="Arial" w:cs="Arial"/>
          <w:lang w:eastAsia="en-GB"/>
        </w:rPr>
      </w:pPr>
    </w:p>
    <w:p w14:paraId="2465BCB2" w14:textId="77777777" w:rsidR="00E30D02" w:rsidRPr="00AA6DE5" w:rsidRDefault="00E30D02" w:rsidP="002A13D5">
      <w:pPr>
        <w:spacing w:before="100" w:beforeAutospacing="1" w:after="100" w:afterAutospacing="1" w:line="360" w:lineRule="auto"/>
        <w:rPr>
          <w:rFonts w:ascii="Arial" w:eastAsia="Times New Roman" w:hAnsi="Arial" w:cs="Arial"/>
          <w:lang w:eastAsia="en-GB"/>
        </w:rPr>
      </w:pPr>
    </w:p>
    <w:p w14:paraId="6CCBA5E2" w14:textId="190D5C4B" w:rsidR="00E41281" w:rsidRPr="00AA6DE5" w:rsidRDefault="00E30D02" w:rsidP="002A13D5">
      <w:pPr>
        <w:spacing w:line="360" w:lineRule="auto"/>
        <w:rPr>
          <w:rFonts w:ascii="Arial" w:hAnsi="Arial" w:cs="Arial"/>
        </w:rPr>
      </w:pPr>
      <w:r w:rsidRPr="00AA6DE5">
        <w:rPr>
          <w:rFonts w:ascii="Arial" w:hAnsi="Arial" w:cs="Arial"/>
        </w:rPr>
        <w:t xml:space="preserve">Over time, the demographic trend of an increasing proportion of older local government planners could have further implications for local planning authorities. These include the </w:t>
      </w:r>
      <w:r w:rsidRPr="00AA6DE5">
        <w:rPr>
          <w:rFonts w:ascii="Arial" w:hAnsi="Arial" w:cs="Arial"/>
        </w:rPr>
        <w:lastRenderedPageBreak/>
        <w:t>expertise of later-career planners being lost, increased difficulty with succession planning in LPAs, and overall fewer planners entering the profession to help enact government housebuilding and infrastructure objectives.</w:t>
      </w:r>
    </w:p>
    <w:p w14:paraId="205FB127" w14:textId="148F67D5" w:rsidR="00F30A05" w:rsidRPr="00AA6DE5" w:rsidRDefault="00F30A05" w:rsidP="002A13D5">
      <w:pPr>
        <w:spacing w:line="360" w:lineRule="auto"/>
        <w:rPr>
          <w:rFonts w:ascii="Arial" w:hAnsi="Arial" w:cs="Arial"/>
        </w:rPr>
      </w:pPr>
      <w:r w:rsidRPr="00AA6DE5">
        <w:rPr>
          <w:rFonts w:ascii="Arial" w:hAnsi="Arial" w:cs="Arial"/>
        </w:rPr>
        <w:t xml:space="preserve">The gender split of local government respondents was even, with </w:t>
      </w:r>
      <w:r w:rsidR="00135552" w:rsidRPr="00AA6DE5">
        <w:rPr>
          <w:rFonts w:ascii="Arial" w:hAnsi="Arial" w:cs="Arial"/>
        </w:rPr>
        <w:t xml:space="preserve">50.5% identifying as female, 47.7% as male, and 1.8% </w:t>
      </w:r>
      <w:r w:rsidR="00EC7B79" w:rsidRPr="00AA6DE5">
        <w:rPr>
          <w:rFonts w:ascii="Arial" w:hAnsi="Arial" w:cs="Arial"/>
        </w:rPr>
        <w:t>preferring not to say.</w:t>
      </w:r>
      <w:r w:rsidR="002668E1" w:rsidRPr="00AA6DE5">
        <w:rPr>
          <w:rFonts w:ascii="Arial" w:hAnsi="Arial" w:cs="Arial"/>
        </w:rPr>
        <w:t xml:space="preserve"> </w:t>
      </w:r>
    </w:p>
    <w:p w14:paraId="13DE0A5A" w14:textId="48218510" w:rsidR="002668E1" w:rsidRPr="00AA6DE5" w:rsidRDefault="002668E1" w:rsidP="002A13D5">
      <w:pPr>
        <w:spacing w:line="360" w:lineRule="auto"/>
        <w:rPr>
          <w:rFonts w:ascii="Arial" w:hAnsi="Arial" w:cs="Arial"/>
        </w:rPr>
      </w:pPr>
      <w:r w:rsidRPr="00AA6DE5">
        <w:rPr>
          <w:rFonts w:ascii="Arial" w:hAnsi="Arial" w:cs="Arial"/>
        </w:rPr>
        <w:t xml:space="preserve">The ethnicity profile of </w:t>
      </w:r>
      <w:r w:rsidR="00713963">
        <w:rPr>
          <w:rFonts w:ascii="Arial" w:hAnsi="Arial" w:cs="Arial"/>
        </w:rPr>
        <w:t xml:space="preserve">respondents to the member survey working in </w:t>
      </w:r>
      <w:r w:rsidRPr="00AA6DE5">
        <w:rPr>
          <w:rFonts w:ascii="Arial" w:hAnsi="Arial" w:cs="Arial"/>
        </w:rPr>
        <w:t xml:space="preserve">local government </w:t>
      </w:r>
      <w:r w:rsidR="00EA0DA0" w:rsidRPr="00AA6DE5">
        <w:rPr>
          <w:rFonts w:ascii="Arial" w:hAnsi="Arial" w:cs="Arial"/>
        </w:rPr>
        <w:t xml:space="preserve">is </w:t>
      </w:r>
      <w:r w:rsidRPr="00AA6DE5">
        <w:rPr>
          <w:rFonts w:ascii="Arial" w:hAnsi="Arial" w:cs="Arial"/>
        </w:rPr>
        <w:t xml:space="preserve">shown </w:t>
      </w:r>
      <w:r w:rsidR="00713963">
        <w:rPr>
          <w:rFonts w:ascii="Arial" w:hAnsi="Arial" w:cs="Arial"/>
        </w:rPr>
        <w:t>in figure 13</w:t>
      </w:r>
      <w:r w:rsidR="00EA0DA0" w:rsidRPr="00AA6DE5">
        <w:rPr>
          <w:rFonts w:ascii="Arial" w:hAnsi="Arial" w:cs="Arial"/>
        </w:rPr>
        <w:t xml:space="preserve">. </w:t>
      </w:r>
      <w:r w:rsidR="00BA0621" w:rsidRPr="00AA6DE5">
        <w:rPr>
          <w:rFonts w:ascii="Arial" w:hAnsi="Arial" w:cs="Arial"/>
        </w:rPr>
        <w:t>Of local government respondents, a large majority (89.7%) were White</w:t>
      </w:r>
      <w:r w:rsidR="00E73AC6" w:rsidRPr="00AA6DE5">
        <w:rPr>
          <w:rFonts w:ascii="Arial" w:hAnsi="Arial" w:cs="Arial"/>
        </w:rPr>
        <w:t>,</w:t>
      </w:r>
      <w:r w:rsidR="00EA0DA0" w:rsidRPr="00AA6DE5">
        <w:rPr>
          <w:rFonts w:ascii="Arial" w:hAnsi="Arial" w:cs="Arial"/>
        </w:rPr>
        <w:t xml:space="preserve"> 3.</w:t>
      </w:r>
      <w:r w:rsidR="00E73AC6" w:rsidRPr="00AA6DE5">
        <w:rPr>
          <w:rFonts w:ascii="Arial" w:hAnsi="Arial" w:cs="Arial"/>
        </w:rPr>
        <w:t>5</w:t>
      </w:r>
      <w:r w:rsidR="00EA0DA0" w:rsidRPr="00AA6DE5">
        <w:rPr>
          <w:rFonts w:ascii="Arial" w:hAnsi="Arial" w:cs="Arial"/>
        </w:rPr>
        <w:t>%</w:t>
      </w:r>
      <w:r w:rsidR="00E73AC6" w:rsidRPr="00AA6DE5">
        <w:rPr>
          <w:rFonts w:ascii="Arial" w:hAnsi="Arial" w:cs="Arial"/>
        </w:rPr>
        <w:t xml:space="preserve"> were</w:t>
      </w:r>
      <w:r w:rsidR="00EA0DA0" w:rsidRPr="00AA6DE5">
        <w:rPr>
          <w:rFonts w:ascii="Arial" w:hAnsi="Arial" w:cs="Arial"/>
        </w:rPr>
        <w:t xml:space="preserve"> Asian</w:t>
      </w:r>
      <w:r w:rsidR="0002387F">
        <w:rPr>
          <w:rFonts w:ascii="Arial" w:hAnsi="Arial" w:cs="Arial"/>
        </w:rPr>
        <w:t xml:space="preserve">, </w:t>
      </w:r>
      <w:r w:rsidR="00E73AC6" w:rsidRPr="00AA6DE5">
        <w:rPr>
          <w:rFonts w:ascii="Arial" w:hAnsi="Arial" w:cs="Arial"/>
        </w:rPr>
        <w:t>Asian British</w:t>
      </w:r>
      <w:r w:rsidR="00EA0DA0" w:rsidRPr="00AA6DE5">
        <w:rPr>
          <w:rFonts w:ascii="Arial" w:hAnsi="Arial" w:cs="Arial"/>
        </w:rPr>
        <w:t xml:space="preserve">, </w:t>
      </w:r>
      <w:r w:rsidR="00E73AC6" w:rsidRPr="00AA6DE5">
        <w:rPr>
          <w:rFonts w:ascii="Arial" w:hAnsi="Arial" w:cs="Arial"/>
        </w:rPr>
        <w:t>1.7</w:t>
      </w:r>
      <w:r w:rsidR="00EA0DA0" w:rsidRPr="00AA6DE5">
        <w:rPr>
          <w:rFonts w:ascii="Arial" w:hAnsi="Arial" w:cs="Arial"/>
        </w:rPr>
        <w:t xml:space="preserve">% </w:t>
      </w:r>
      <w:r w:rsidR="001242D2" w:rsidRPr="00AA6DE5">
        <w:rPr>
          <w:rFonts w:ascii="Arial" w:hAnsi="Arial" w:cs="Arial"/>
        </w:rPr>
        <w:t>B</w:t>
      </w:r>
      <w:r w:rsidR="00EA0DA0" w:rsidRPr="00AA6DE5">
        <w:rPr>
          <w:rFonts w:ascii="Arial" w:hAnsi="Arial" w:cs="Arial"/>
        </w:rPr>
        <w:t>lack</w:t>
      </w:r>
      <w:r w:rsidR="0002387F">
        <w:rPr>
          <w:rFonts w:ascii="Arial" w:hAnsi="Arial" w:cs="Arial"/>
        </w:rPr>
        <w:t xml:space="preserve">, </w:t>
      </w:r>
      <w:r w:rsidR="001242D2" w:rsidRPr="00AA6DE5">
        <w:rPr>
          <w:rFonts w:ascii="Arial" w:hAnsi="Arial" w:cs="Arial"/>
        </w:rPr>
        <w:t>Black British</w:t>
      </w:r>
      <w:r w:rsidR="00EA0DA0" w:rsidRPr="00AA6DE5">
        <w:rPr>
          <w:rFonts w:ascii="Arial" w:hAnsi="Arial" w:cs="Arial"/>
        </w:rPr>
        <w:t xml:space="preserve">, </w:t>
      </w:r>
      <w:r w:rsidR="001242D2" w:rsidRPr="00AA6DE5">
        <w:rPr>
          <w:rFonts w:ascii="Arial" w:hAnsi="Arial" w:cs="Arial"/>
        </w:rPr>
        <w:t>1.2</w:t>
      </w:r>
      <w:r w:rsidR="00EA0DA0" w:rsidRPr="00AA6DE5">
        <w:rPr>
          <w:rFonts w:ascii="Arial" w:hAnsi="Arial" w:cs="Arial"/>
        </w:rPr>
        <w:t xml:space="preserve">% of </w:t>
      </w:r>
      <w:r w:rsidR="001242D2" w:rsidRPr="00AA6DE5">
        <w:rPr>
          <w:rFonts w:ascii="Arial" w:hAnsi="Arial" w:cs="Arial"/>
        </w:rPr>
        <w:t>M</w:t>
      </w:r>
      <w:r w:rsidR="00EA0DA0" w:rsidRPr="00AA6DE5">
        <w:rPr>
          <w:rFonts w:ascii="Arial" w:hAnsi="Arial" w:cs="Arial"/>
        </w:rPr>
        <w:t xml:space="preserve">ixed or </w:t>
      </w:r>
      <w:r w:rsidR="001242D2" w:rsidRPr="00AA6DE5">
        <w:rPr>
          <w:rFonts w:ascii="Arial" w:hAnsi="Arial" w:cs="Arial"/>
        </w:rPr>
        <w:t>M</w:t>
      </w:r>
      <w:r w:rsidR="00EA0DA0" w:rsidRPr="00AA6DE5">
        <w:rPr>
          <w:rFonts w:ascii="Arial" w:hAnsi="Arial" w:cs="Arial"/>
        </w:rPr>
        <w:t>ultiple ethnic groups and with 0.</w:t>
      </w:r>
      <w:r w:rsidR="000D103E" w:rsidRPr="00AA6DE5">
        <w:rPr>
          <w:rFonts w:ascii="Arial" w:hAnsi="Arial" w:cs="Arial"/>
        </w:rPr>
        <w:t>6</w:t>
      </w:r>
      <w:r w:rsidR="00EA0DA0" w:rsidRPr="00AA6DE5">
        <w:rPr>
          <w:rFonts w:ascii="Arial" w:hAnsi="Arial" w:cs="Arial"/>
        </w:rPr>
        <w:t>% of another ethnic</w:t>
      </w:r>
      <w:r w:rsidR="00AB6C10" w:rsidRPr="00AA6DE5">
        <w:rPr>
          <w:rFonts w:ascii="Arial" w:hAnsi="Arial" w:cs="Arial"/>
        </w:rPr>
        <w:t xml:space="preserve"> group</w:t>
      </w:r>
      <w:r w:rsidR="00EA0DA0" w:rsidRPr="00AA6DE5">
        <w:rPr>
          <w:rFonts w:ascii="Arial" w:hAnsi="Arial" w:cs="Arial"/>
        </w:rPr>
        <w:t>.</w:t>
      </w:r>
      <w:r w:rsidR="002A0C37">
        <w:rPr>
          <w:rFonts w:ascii="Arial" w:hAnsi="Arial" w:cs="Arial"/>
        </w:rPr>
        <w:t xml:space="preserve"> </w:t>
      </w:r>
      <w:r w:rsidR="00EA0DA0" w:rsidRPr="00AA6DE5">
        <w:rPr>
          <w:rFonts w:ascii="Arial" w:hAnsi="Arial" w:cs="Arial"/>
        </w:rPr>
        <w:t xml:space="preserve">These proportions are in line with the </w:t>
      </w:r>
      <w:r w:rsidR="00FB6393" w:rsidRPr="00AA6DE5">
        <w:rPr>
          <w:rFonts w:ascii="Arial" w:hAnsi="Arial" w:cs="Arial"/>
        </w:rPr>
        <w:t xml:space="preserve">average </w:t>
      </w:r>
      <w:r w:rsidR="00EA0DA0" w:rsidRPr="00AA6DE5">
        <w:rPr>
          <w:rFonts w:ascii="Arial" w:hAnsi="Arial" w:cs="Arial"/>
        </w:rPr>
        <w:t>broad ethnic profil</w:t>
      </w:r>
      <w:r w:rsidR="000D103E" w:rsidRPr="00AA6DE5">
        <w:rPr>
          <w:rFonts w:ascii="Arial" w:hAnsi="Arial" w:cs="Arial"/>
        </w:rPr>
        <w:t>e reported by LPA</w:t>
      </w:r>
      <w:r w:rsidR="000D7331">
        <w:rPr>
          <w:rFonts w:ascii="Arial" w:hAnsi="Arial" w:cs="Arial"/>
        </w:rPr>
        <w:t xml:space="preserve"> </w:t>
      </w:r>
      <w:r w:rsidR="00E43816">
        <w:rPr>
          <w:rFonts w:ascii="Arial" w:hAnsi="Arial" w:cs="Arial"/>
        </w:rPr>
        <w:t>respondents</w:t>
      </w:r>
      <w:r w:rsidR="00E43816" w:rsidRPr="00AA6DE5">
        <w:rPr>
          <w:rFonts w:ascii="Arial" w:hAnsi="Arial" w:cs="Arial"/>
        </w:rPr>
        <w:t xml:space="preserve"> but</w:t>
      </w:r>
      <w:r w:rsidR="00167A8E">
        <w:rPr>
          <w:rFonts w:ascii="Arial" w:hAnsi="Arial" w:cs="Arial"/>
        </w:rPr>
        <w:t xml:space="preserve"> compare </w:t>
      </w:r>
      <w:r w:rsidR="00442240">
        <w:rPr>
          <w:rFonts w:ascii="Arial" w:hAnsi="Arial" w:cs="Arial"/>
        </w:rPr>
        <w:t xml:space="preserve">less </w:t>
      </w:r>
      <w:r w:rsidR="00167A8E">
        <w:rPr>
          <w:rFonts w:ascii="Arial" w:hAnsi="Arial" w:cs="Arial"/>
        </w:rPr>
        <w:t xml:space="preserve">favourably with </w:t>
      </w:r>
      <w:r w:rsidR="00585A0D">
        <w:rPr>
          <w:rFonts w:ascii="Arial" w:hAnsi="Arial" w:cs="Arial"/>
        </w:rPr>
        <w:t>data from the 2021 Census, where the proportion of people identifying as White was 81%</w:t>
      </w:r>
      <w:r w:rsidR="008C557F">
        <w:rPr>
          <w:rFonts w:ascii="Arial" w:hAnsi="Arial" w:cs="Arial"/>
        </w:rPr>
        <w:t>, with 9.6% Asian</w:t>
      </w:r>
      <w:r w:rsidR="001D30BD">
        <w:rPr>
          <w:rFonts w:ascii="Arial" w:hAnsi="Arial" w:cs="Arial"/>
        </w:rPr>
        <w:t xml:space="preserve"> or </w:t>
      </w:r>
      <w:r w:rsidR="008C557F">
        <w:rPr>
          <w:rFonts w:ascii="Arial" w:hAnsi="Arial" w:cs="Arial"/>
        </w:rPr>
        <w:t xml:space="preserve">Asian British, 4.2% Black or Black British, </w:t>
      </w:r>
      <w:r w:rsidR="006F7090">
        <w:rPr>
          <w:rFonts w:ascii="Arial" w:hAnsi="Arial" w:cs="Arial"/>
        </w:rPr>
        <w:t>3</w:t>
      </w:r>
      <w:r w:rsidR="00271BBF">
        <w:rPr>
          <w:rFonts w:ascii="Arial" w:hAnsi="Arial" w:cs="Arial"/>
        </w:rPr>
        <w:t xml:space="preserve">% of Mixed or Multiple ethnic groups, </w:t>
      </w:r>
      <w:r w:rsidR="008C557F">
        <w:rPr>
          <w:rFonts w:ascii="Arial" w:hAnsi="Arial" w:cs="Arial"/>
        </w:rPr>
        <w:t xml:space="preserve">and </w:t>
      </w:r>
      <w:r w:rsidR="006F7090">
        <w:rPr>
          <w:rFonts w:ascii="Arial" w:hAnsi="Arial" w:cs="Arial"/>
        </w:rPr>
        <w:t>2.2</w:t>
      </w:r>
      <w:r w:rsidR="008C557F">
        <w:rPr>
          <w:rFonts w:ascii="Arial" w:hAnsi="Arial" w:cs="Arial"/>
        </w:rPr>
        <w:t>%</w:t>
      </w:r>
      <w:r w:rsidR="00271BBF">
        <w:rPr>
          <w:rFonts w:ascii="Arial" w:hAnsi="Arial" w:cs="Arial"/>
        </w:rPr>
        <w:t xml:space="preserve"> an</w:t>
      </w:r>
      <w:r w:rsidR="008370D3">
        <w:rPr>
          <w:rFonts w:ascii="Arial" w:hAnsi="Arial" w:cs="Arial"/>
        </w:rPr>
        <w:t xml:space="preserve"> O</w:t>
      </w:r>
      <w:r w:rsidR="00271BBF">
        <w:rPr>
          <w:rFonts w:ascii="Arial" w:hAnsi="Arial" w:cs="Arial"/>
        </w:rPr>
        <w:t xml:space="preserve">ther ethnic group. </w:t>
      </w:r>
      <w:r w:rsidR="006A68E2">
        <w:rPr>
          <w:rFonts w:ascii="Arial" w:hAnsi="Arial" w:cs="Arial"/>
        </w:rPr>
        <w:t>This s</w:t>
      </w:r>
      <w:r w:rsidR="00503DE3" w:rsidRPr="00AA6DE5">
        <w:rPr>
          <w:rFonts w:ascii="Arial" w:hAnsi="Arial" w:cs="Arial"/>
        </w:rPr>
        <w:t>uggest</w:t>
      </w:r>
      <w:r w:rsidR="006A68E2">
        <w:rPr>
          <w:rFonts w:ascii="Arial" w:hAnsi="Arial" w:cs="Arial"/>
        </w:rPr>
        <w:t>s</w:t>
      </w:r>
      <w:r w:rsidR="000D103E" w:rsidRPr="00AA6DE5">
        <w:rPr>
          <w:rFonts w:ascii="Arial" w:hAnsi="Arial" w:cs="Arial"/>
        </w:rPr>
        <w:t xml:space="preserve"> </w:t>
      </w:r>
      <w:r w:rsidR="00503DE3" w:rsidRPr="00AA6DE5">
        <w:rPr>
          <w:rFonts w:ascii="Arial" w:hAnsi="Arial" w:cs="Arial"/>
        </w:rPr>
        <w:t>that</w:t>
      </w:r>
      <w:r w:rsidR="00005CED" w:rsidRPr="00AA6DE5">
        <w:rPr>
          <w:rFonts w:ascii="Arial" w:hAnsi="Arial" w:cs="Arial"/>
        </w:rPr>
        <w:t xml:space="preserve"> though </w:t>
      </w:r>
      <w:r w:rsidR="007209C0" w:rsidRPr="00AA6DE5">
        <w:rPr>
          <w:rFonts w:ascii="Arial" w:hAnsi="Arial" w:cs="Arial"/>
        </w:rPr>
        <w:t xml:space="preserve">slightly more diverse than </w:t>
      </w:r>
      <w:r w:rsidR="00590A19" w:rsidRPr="00AA6DE5">
        <w:rPr>
          <w:rFonts w:ascii="Arial" w:hAnsi="Arial" w:cs="Arial"/>
        </w:rPr>
        <w:t>the overall member respon</w:t>
      </w:r>
      <w:r w:rsidR="00CF3C0C" w:rsidRPr="00AA6DE5">
        <w:rPr>
          <w:rFonts w:ascii="Arial" w:hAnsi="Arial" w:cs="Arial"/>
        </w:rPr>
        <w:t>se</w:t>
      </w:r>
      <w:r w:rsidR="00590A19" w:rsidRPr="00AA6DE5">
        <w:rPr>
          <w:rFonts w:ascii="Arial" w:hAnsi="Arial" w:cs="Arial"/>
        </w:rPr>
        <w:t>,</w:t>
      </w:r>
      <w:r w:rsidR="00503DE3" w:rsidRPr="00AA6DE5">
        <w:rPr>
          <w:rFonts w:ascii="Arial" w:hAnsi="Arial" w:cs="Arial"/>
        </w:rPr>
        <w:t xml:space="preserve"> local government planning teams are less diverse than the English </w:t>
      </w:r>
      <w:r w:rsidR="00F03182" w:rsidRPr="00AA6DE5">
        <w:rPr>
          <w:rFonts w:ascii="Arial" w:hAnsi="Arial" w:cs="Arial"/>
        </w:rPr>
        <w:t>population</w:t>
      </w:r>
      <w:r w:rsidR="00F03182">
        <w:rPr>
          <w:rFonts w:ascii="Arial" w:hAnsi="Arial" w:cs="Arial"/>
        </w:rPr>
        <w:t xml:space="preserve"> as a whole</w:t>
      </w:r>
      <w:r w:rsidR="00561C6E" w:rsidRPr="00AA6DE5">
        <w:rPr>
          <w:rFonts w:ascii="Arial" w:hAnsi="Arial" w:cs="Arial"/>
        </w:rPr>
        <w:t>.</w:t>
      </w:r>
    </w:p>
    <w:p w14:paraId="2D4F8904" w14:textId="77777777" w:rsidR="001960D4" w:rsidRPr="003112EE" w:rsidRDefault="001960D4" w:rsidP="001960D4">
      <w:pPr>
        <w:spacing w:before="240"/>
      </w:pPr>
      <w:r w:rsidRPr="00A95D80">
        <w:rPr>
          <w:b/>
          <w:bCs/>
        </w:rPr>
        <w:t xml:space="preserve">Figure </w:t>
      </w:r>
      <w:r>
        <w:rPr>
          <w:b/>
          <w:bCs/>
        </w:rPr>
        <w:t>13</w:t>
      </w:r>
      <w:r w:rsidRPr="00A95D80">
        <w:rPr>
          <w:b/>
          <w:bCs/>
        </w:rPr>
        <w:t>.</w:t>
      </w:r>
      <w:r>
        <w:t xml:space="preserve"> Broad ethnic group of respondents working in local government.</w:t>
      </w:r>
    </w:p>
    <w:p w14:paraId="48EB7424" w14:textId="40602876" w:rsidR="00C91F0A" w:rsidRPr="00AA6DE5" w:rsidRDefault="001960D4" w:rsidP="002A13D5">
      <w:pPr>
        <w:spacing w:line="360" w:lineRule="auto"/>
        <w:rPr>
          <w:rFonts w:ascii="Arial" w:hAnsi="Arial" w:cs="Arial"/>
        </w:rPr>
      </w:pPr>
      <w:r>
        <w:rPr>
          <w:rFonts w:ascii="Arial" w:hAnsi="Arial" w:cs="Arial"/>
          <w:noProof/>
          <w14:ligatures w14:val="none"/>
        </w:rPr>
        <w:drawing>
          <wp:anchor distT="0" distB="0" distL="114300" distR="114300" simplePos="0" relativeHeight="251658262" behindDoc="0" locked="0" layoutInCell="1" allowOverlap="1" wp14:anchorId="64852D24" wp14:editId="0D4A07C9">
            <wp:simplePos x="0" y="0"/>
            <wp:positionH relativeFrom="margin">
              <wp:align>center</wp:align>
            </wp:positionH>
            <wp:positionV relativeFrom="paragraph">
              <wp:posOffset>7482</wp:posOffset>
            </wp:positionV>
            <wp:extent cx="4410710" cy="2259330"/>
            <wp:effectExtent l="0" t="0" r="8890" b="7620"/>
            <wp:wrapNone/>
            <wp:docPr id="471416309" name="Picture 4" descr="A table showing the proportions of local government member respondents self-identifying in each broad ethnic group, as reported in text previous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416309" name="Picture 4" descr="A table showing the proportions of local government member respondents self-identifying in each broad ethnic group, as reported in text previously."/>
                    <pic:cNvPicPr>
                      <a:picLocks noChangeAspect="1"/>
                    </pic:cNvPicPr>
                  </pic:nvPicPr>
                  <pic:blipFill rotWithShape="1">
                    <a:blip r:embed="rId28">
                      <a:extLst>
                        <a:ext uri="{28A0092B-C50C-407E-A947-70E740481C1C}">
                          <a14:useLocalDpi xmlns:a14="http://schemas.microsoft.com/office/drawing/2010/main" val="0"/>
                        </a:ext>
                      </a:extLst>
                    </a:blip>
                    <a:srcRect t="16411"/>
                    <a:stretch/>
                  </pic:blipFill>
                  <pic:spPr bwMode="auto">
                    <a:xfrm>
                      <a:off x="0" y="0"/>
                      <a:ext cx="4410710" cy="2259330"/>
                    </a:xfrm>
                    <a:prstGeom prst="rect">
                      <a:avLst/>
                    </a:prstGeom>
                    <a:noFill/>
                    <a:ln>
                      <a:noFill/>
                    </a:ln>
                    <a:extLst>
                      <a:ext uri="{53640926-AAD7-44D8-BBD7-CCE9431645EC}">
                        <a14:shadowObscured xmlns:a14="http://schemas.microsoft.com/office/drawing/2010/main"/>
                      </a:ext>
                    </a:extLst>
                  </pic:spPr>
                </pic:pic>
              </a:graphicData>
            </a:graphic>
          </wp:anchor>
        </w:drawing>
      </w:r>
    </w:p>
    <w:p w14:paraId="17D96590" w14:textId="41D91750" w:rsidR="00C91F0A" w:rsidRPr="00AA6DE5" w:rsidRDefault="00C91F0A" w:rsidP="002A13D5">
      <w:pPr>
        <w:spacing w:line="360" w:lineRule="auto"/>
        <w:rPr>
          <w:rFonts w:ascii="Arial" w:hAnsi="Arial" w:cs="Arial"/>
        </w:rPr>
      </w:pPr>
    </w:p>
    <w:p w14:paraId="45E2F5ED" w14:textId="6D63C1F8" w:rsidR="00C91F0A" w:rsidRDefault="00C91F0A" w:rsidP="002A13D5">
      <w:pPr>
        <w:spacing w:line="360" w:lineRule="auto"/>
        <w:rPr>
          <w:rFonts w:ascii="Arial" w:hAnsi="Arial" w:cs="Arial"/>
        </w:rPr>
      </w:pPr>
    </w:p>
    <w:p w14:paraId="5070ED46" w14:textId="72E22885" w:rsidR="00153A63" w:rsidRDefault="00153A63" w:rsidP="002A13D5">
      <w:pPr>
        <w:spacing w:line="360" w:lineRule="auto"/>
        <w:rPr>
          <w:rFonts w:ascii="Arial" w:hAnsi="Arial" w:cs="Arial"/>
        </w:rPr>
      </w:pPr>
    </w:p>
    <w:p w14:paraId="04DA41E4" w14:textId="459BB0A6" w:rsidR="00153A63" w:rsidRDefault="00153A63" w:rsidP="002A13D5">
      <w:pPr>
        <w:spacing w:line="360" w:lineRule="auto"/>
        <w:rPr>
          <w:rFonts w:ascii="Arial" w:hAnsi="Arial" w:cs="Arial"/>
        </w:rPr>
      </w:pPr>
    </w:p>
    <w:p w14:paraId="5DBE2FEA" w14:textId="77777777" w:rsidR="00153A63" w:rsidRPr="00AA6DE5" w:rsidRDefault="00153A63" w:rsidP="002A13D5">
      <w:pPr>
        <w:spacing w:line="360" w:lineRule="auto"/>
        <w:rPr>
          <w:rFonts w:ascii="Arial" w:hAnsi="Arial" w:cs="Arial"/>
        </w:rPr>
      </w:pPr>
    </w:p>
    <w:p w14:paraId="0F26E60F" w14:textId="77777777" w:rsidR="00E30D02" w:rsidRPr="00AA6DE5" w:rsidRDefault="00E30D02" w:rsidP="002A13D5">
      <w:pPr>
        <w:spacing w:before="100" w:beforeAutospacing="1" w:after="100" w:afterAutospacing="1" w:line="360" w:lineRule="auto"/>
        <w:rPr>
          <w:rFonts w:ascii="Arial" w:eastAsia="Times New Roman" w:hAnsi="Arial" w:cs="Arial"/>
          <w:lang w:eastAsia="en-GB"/>
        </w:rPr>
      </w:pPr>
    </w:p>
    <w:p w14:paraId="3B0BABE9" w14:textId="4F704E4B" w:rsidR="006A0109" w:rsidRPr="00AA6DE5" w:rsidRDefault="006A0109" w:rsidP="002A13D5">
      <w:pPr>
        <w:pStyle w:val="Heading2"/>
      </w:pPr>
      <w:bookmarkStart w:id="8" w:name="_Toc213943332"/>
      <w:r w:rsidRPr="00AA6DE5">
        <w:t>Ways of working</w:t>
      </w:r>
      <w:bookmarkEnd w:id="8"/>
    </w:p>
    <w:p w14:paraId="00A8CBB6" w14:textId="77777777" w:rsidR="00B45D5B" w:rsidRDefault="00B45D5B" w:rsidP="002A13D5">
      <w:pPr>
        <w:spacing w:line="360" w:lineRule="auto"/>
        <w:rPr>
          <w:rFonts w:ascii="Arial" w:hAnsi="Arial" w:cs="Arial"/>
        </w:rPr>
      </w:pPr>
      <w:r w:rsidRPr="00B45D5B">
        <w:rPr>
          <w:rFonts w:ascii="Arial" w:hAnsi="Arial" w:cs="Arial"/>
        </w:rPr>
        <w:t xml:space="preserve">A local planning authority’s structure plays a key role in how effectively the different parts of the planning system work together, and how well planning integrates with wider local government functions. With this in mind, we asked LPA respondents about their authority’s structures and working practices. </w:t>
      </w:r>
    </w:p>
    <w:p w14:paraId="12B6E210" w14:textId="23B02978" w:rsidR="00E46FD3" w:rsidRPr="00AA6DE5" w:rsidRDefault="00B45D5B" w:rsidP="002A13D5">
      <w:pPr>
        <w:spacing w:line="360" w:lineRule="auto"/>
        <w:rPr>
          <w:rFonts w:ascii="Arial" w:hAnsi="Arial" w:cs="Arial"/>
        </w:rPr>
      </w:pPr>
      <w:r w:rsidRPr="00B45D5B">
        <w:rPr>
          <w:rFonts w:ascii="Arial" w:hAnsi="Arial" w:cs="Arial"/>
        </w:rPr>
        <w:lastRenderedPageBreak/>
        <w:t>More than a quarter (26.2%) reported that their authority does not have a Chief Planning Officer in place to oversee planning operations.</w:t>
      </w:r>
      <w:r w:rsidR="00FD4E2F">
        <w:rPr>
          <w:rFonts w:ascii="Arial" w:hAnsi="Arial" w:cs="Arial"/>
        </w:rPr>
        <w:t xml:space="preserve"> </w:t>
      </w:r>
      <w:r w:rsidR="00FA031E" w:rsidRPr="00AA6DE5">
        <w:rPr>
          <w:rFonts w:ascii="Arial" w:hAnsi="Arial" w:cs="Arial"/>
        </w:rPr>
        <w:t>Having a CPO is a statutory requirement in Scotland and Australia and is something</w:t>
      </w:r>
      <w:r w:rsidR="00F35531" w:rsidRPr="00AA6DE5">
        <w:rPr>
          <w:rFonts w:ascii="Arial" w:hAnsi="Arial" w:cs="Arial"/>
        </w:rPr>
        <w:t xml:space="preserve"> that</w:t>
      </w:r>
      <w:r w:rsidR="00FA031E" w:rsidRPr="00AA6DE5">
        <w:rPr>
          <w:rFonts w:ascii="Arial" w:hAnsi="Arial" w:cs="Arial"/>
        </w:rPr>
        <w:t xml:space="preserve"> the RTPI has </w:t>
      </w:r>
      <w:r w:rsidR="00860B26" w:rsidRPr="00AA6DE5">
        <w:rPr>
          <w:rFonts w:ascii="Arial" w:hAnsi="Arial" w:cs="Arial"/>
        </w:rPr>
        <w:t>advocated</w:t>
      </w:r>
      <w:r w:rsidR="00FA031E" w:rsidRPr="00AA6DE5">
        <w:rPr>
          <w:rFonts w:ascii="Arial" w:hAnsi="Arial" w:cs="Arial"/>
        </w:rPr>
        <w:t xml:space="preserve"> for to</w:t>
      </w:r>
      <w:r w:rsidR="00860B26" w:rsidRPr="00AA6DE5">
        <w:rPr>
          <w:rFonts w:ascii="Arial" w:hAnsi="Arial" w:cs="Arial"/>
        </w:rPr>
        <w:t xml:space="preserve"> also</w:t>
      </w:r>
      <w:r w:rsidR="00FA031E" w:rsidRPr="00AA6DE5">
        <w:rPr>
          <w:rFonts w:ascii="Arial" w:hAnsi="Arial" w:cs="Arial"/>
        </w:rPr>
        <w:t xml:space="preserve"> </w:t>
      </w:r>
      <w:r w:rsidR="00860B26" w:rsidRPr="00AA6DE5">
        <w:rPr>
          <w:rFonts w:ascii="Arial" w:hAnsi="Arial" w:cs="Arial"/>
        </w:rPr>
        <w:t>become a</w:t>
      </w:r>
      <w:r w:rsidR="00FA031E" w:rsidRPr="00AA6DE5">
        <w:rPr>
          <w:rFonts w:ascii="Arial" w:hAnsi="Arial" w:cs="Arial"/>
        </w:rPr>
        <w:t xml:space="preserve"> statutory</w:t>
      </w:r>
      <w:r w:rsidR="00860B26" w:rsidRPr="00AA6DE5">
        <w:rPr>
          <w:rFonts w:ascii="Arial" w:hAnsi="Arial" w:cs="Arial"/>
        </w:rPr>
        <w:t xml:space="preserve"> requirement</w:t>
      </w:r>
      <w:r w:rsidR="00FA031E" w:rsidRPr="00AA6DE5">
        <w:rPr>
          <w:rFonts w:ascii="Arial" w:hAnsi="Arial" w:cs="Arial"/>
        </w:rPr>
        <w:t xml:space="preserve"> in England. Remaining</w:t>
      </w:r>
      <w:r w:rsidR="00115A1C" w:rsidRPr="00AA6DE5">
        <w:rPr>
          <w:rFonts w:ascii="Arial" w:hAnsi="Arial" w:cs="Arial"/>
        </w:rPr>
        <w:t xml:space="preserve"> </w:t>
      </w:r>
      <w:r w:rsidR="00266903" w:rsidRPr="00AA6DE5">
        <w:rPr>
          <w:rFonts w:ascii="Arial" w:hAnsi="Arial" w:cs="Arial"/>
        </w:rPr>
        <w:t>LPA</w:t>
      </w:r>
      <w:r w:rsidR="00BF5EEA" w:rsidRPr="00AA6DE5">
        <w:rPr>
          <w:rFonts w:ascii="Arial" w:hAnsi="Arial" w:cs="Arial"/>
        </w:rPr>
        <w:t xml:space="preserve"> respondents</w:t>
      </w:r>
      <w:r w:rsidR="00A773EF" w:rsidRPr="00AA6DE5">
        <w:rPr>
          <w:rFonts w:ascii="Arial" w:hAnsi="Arial" w:cs="Arial"/>
        </w:rPr>
        <w:t xml:space="preserve"> </w:t>
      </w:r>
      <w:r w:rsidR="0037428C" w:rsidRPr="00AA6DE5">
        <w:rPr>
          <w:rFonts w:ascii="Arial" w:hAnsi="Arial" w:cs="Arial"/>
        </w:rPr>
        <w:t>did</w:t>
      </w:r>
      <w:r w:rsidR="00115A1C" w:rsidRPr="00AA6DE5">
        <w:rPr>
          <w:rFonts w:ascii="Arial" w:hAnsi="Arial" w:cs="Arial"/>
        </w:rPr>
        <w:t xml:space="preserve"> hav</w:t>
      </w:r>
      <w:r w:rsidR="006C1A56" w:rsidRPr="00AA6DE5">
        <w:rPr>
          <w:rFonts w:ascii="Arial" w:hAnsi="Arial" w:cs="Arial"/>
        </w:rPr>
        <w:t>e</w:t>
      </w:r>
      <w:r w:rsidR="00115A1C" w:rsidRPr="00AA6DE5">
        <w:rPr>
          <w:rFonts w:ascii="Arial" w:hAnsi="Arial" w:cs="Arial"/>
        </w:rPr>
        <w:t xml:space="preserve"> a Chief Planning Officer</w:t>
      </w:r>
      <w:r w:rsidR="00BF5EEA" w:rsidRPr="00AA6DE5">
        <w:rPr>
          <w:rFonts w:ascii="Arial" w:hAnsi="Arial" w:cs="Arial"/>
        </w:rPr>
        <w:t xml:space="preserve"> (70.8%) or were not sure if they had one (</w:t>
      </w:r>
      <w:r w:rsidR="002A265D" w:rsidRPr="00AA6DE5">
        <w:rPr>
          <w:rFonts w:ascii="Arial" w:hAnsi="Arial" w:cs="Arial"/>
        </w:rPr>
        <w:t>3.1%</w:t>
      </w:r>
      <w:r w:rsidR="00BF5EEA" w:rsidRPr="00AA6DE5">
        <w:rPr>
          <w:rFonts w:ascii="Arial" w:hAnsi="Arial" w:cs="Arial"/>
        </w:rPr>
        <w:t>).</w:t>
      </w:r>
      <w:r w:rsidR="008B7D6F" w:rsidRPr="00AA6DE5">
        <w:rPr>
          <w:rFonts w:ascii="Arial" w:hAnsi="Arial" w:cs="Arial"/>
        </w:rPr>
        <w:t xml:space="preserve"> </w:t>
      </w:r>
    </w:p>
    <w:p w14:paraId="2E850323" w14:textId="364BC19A" w:rsidR="002146F4" w:rsidRPr="00AA6DE5" w:rsidRDefault="00FA031E" w:rsidP="002A13D5">
      <w:pPr>
        <w:spacing w:line="360" w:lineRule="auto"/>
        <w:rPr>
          <w:rFonts w:ascii="Arial" w:hAnsi="Arial" w:cs="Arial"/>
        </w:rPr>
      </w:pPr>
      <w:r w:rsidRPr="00AA6DE5">
        <w:rPr>
          <w:rFonts w:ascii="Arial" w:hAnsi="Arial" w:cs="Arial"/>
        </w:rPr>
        <w:t xml:space="preserve">CPOs are </w:t>
      </w:r>
      <w:r w:rsidR="00B81174">
        <w:rPr>
          <w:rFonts w:ascii="Arial" w:hAnsi="Arial" w:cs="Arial"/>
        </w:rPr>
        <w:t>intended to act as an</w:t>
      </w:r>
      <w:r w:rsidRPr="00AA6DE5">
        <w:rPr>
          <w:rFonts w:ascii="Arial" w:hAnsi="Arial" w:cs="Arial"/>
        </w:rPr>
        <w:t xml:space="preserve"> important interface between planning teams and elected representatives and are well placed to provide impartial advice to those representatives, building the relationships necessary for </w:t>
      </w:r>
      <w:r w:rsidR="009559CF">
        <w:rPr>
          <w:rFonts w:ascii="Arial" w:hAnsi="Arial" w:cs="Arial"/>
        </w:rPr>
        <w:t>collaborative and transparent</w:t>
      </w:r>
      <w:r w:rsidRPr="00AA6DE5">
        <w:rPr>
          <w:rFonts w:ascii="Arial" w:hAnsi="Arial" w:cs="Arial"/>
        </w:rPr>
        <w:t xml:space="preserve"> local decision-making. </w:t>
      </w:r>
      <w:r w:rsidR="00384BF8" w:rsidRPr="00AA6DE5">
        <w:rPr>
          <w:rFonts w:ascii="Arial" w:hAnsi="Arial" w:cs="Arial"/>
        </w:rPr>
        <w:t>M</w:t>
      </w:r>
      <w:r w:rsidR="005931C3" w:rsidRPr="00AA6DE5">
        <w:rPr>
          <w:rFonts w:ascii="Arial" w:hAnsi="Arial" w:cs="Arial"/>
        </w:rPr>
        <w:t xml:space="preserve">aking </w:t>
      </w:r>
      <w:r w:rsidR="00384BF8" w:rsidRPr="00AA6DE5">
        <w:rPr>
          <w:rFonts w:ascii="Arial" w:hAnsi="Arial" w:cs="Arial"/>
        </w:rPr>
        <w:t xml:space="preserve">CPOs </w:t>
      </w:r>
      <w:r w:rsidR="005931C3" w:rsidRPr="00AA6DE5">
        <w:rPr>
          <w:rFonts w:ascii="Arial" w:hAnsi="Arial" w:cs="Arial"/>
        </w:rPr>
        <w:t>statutory would</w:t>
      </w:r>
      <w:r w:rsidR="0041043F" w:rsidRPr="00AA6DE5">
        <w:rPr>
          <w:rFonts w:ascii="Arial" w:hAnsi="Arial" w:cs="Arial"/>
        </w:rPr>
        <w:t xml:space="preserve"> help standardise the</w:t>
      </w:r>
      <w:r w:rsidR="00B84E24" w:rsidRPr="00AA6DE5">
        <w:rPr>
          <w:rFonts w:ascii="Arial" w:hAnsi="Arial" w:cs="Arial"/>
        </w:rPr>
        <w:t xml:space="preserve"> job description and</w:t>
      </w:r>
      <w:r w:rsidR="0041043F" w:rsidRPr="00AA6DE5">
        <w:rPr>
          <w:rFonts w:ascii="Arial" w:hAnsi="Arial" w:cs="Arial"/>
        </w:rPr>
        <w:t xml:space="preserve"> remit</w:t>
      </w:r>
      <w:r w:rsidR="00AB1AFD" w:rsidRPr="00AA6DE5">
        <w:rPr>
          <w:rFonts w:ascii="Arial" w:hAnsi="Arial" w:cs="Arial"/>
        </w:rPr>
        <w:t xml:space="preserve"> of the position</w:t>
      </w:r>
      <w:r w:rsidR="0093643E" w:rsidRPr="00AA6DE5">
        <w:rPr>
          <w:rFonts w:ascii="Arial" w:hAnsi="Arial" w:cs="Arial"/>
        </w:rPr>
        <w:t xml:space="preserve">, ensuring that </w:t>
      </w:r>
      <w:r w:rsidR="007C2B22">
        <w:rPr>
          <w:rFonts w:ascii="Arial" w:hAnsi="Arial" w:cs="Arial"/>
        </w:rPr>
        <w:t>planning is</w:t>
      </w:r>
      <w:r w:rsidR="009C1D4F" w:rsidRPr="00AA6DE5">
        <w:rPr>
          <w:rFonts w:ascii="Arial" w:hAnsi="Arial" w:cs="Arial"/>
        </w:rPr>
        <w:t xml:space="preserve"> represented at the corporate level in local government,</w:t>
      </w:r>
      <w:r w:rsidR="007D2400" w:rsidRPr="00AA6DE5">
        <w:rPr>
          <w:rFonts w:ascii="Arial" w:hAnsi="Arial" w:cs="Arial"/>
        </w:rPr>
        <w:t xml:space="preserve"> empowered </w:t>
      </w:r>
      <w:r w:rsidR="00104F3C" w:rsidRPr="00AA6DE5">
        <w:rPr>
          <w:rFonts w:ascii="Arial" w:hAnsi="Arial" w:cs="Arial"/>
        </w:rPr>
        <w:t xml:space="preserve">to </w:t>
      </w:r>
      <w:r w:rsidR="00296B1E" w:rsidRPr="00AA6DE5">
        <w:rPr>
          <w:rFonts w:ascii="Arial" w:hAnsi="Arial" w:cs="Arial"/>
        </w:rPr>
        <w:t>give strategic advice,</w:t>
      </w:r>
      <w:r w:rsidR="00A37D32" w:rsidRPr="00AA6DE5">
        <w:rPr>
          <w:rFonts w:ascii="Arial" w:hAnsi="Arial" w:cs="Arial"/>
        </w:rPr>
        <w:t xml:space="preserve"> broker </w:t>
      </w:r>
      <w:r w:rsidR="0091605A" w:rsidRPr="00AA6DE5">
        <w:rPr>
          <w:rFonts w:ascii="Arial" w:hAnsi="Arial" w:cs="Arial"/>
        </w:rPr>
        <w:t>stakeholder relationships, and</w:t>
      </w:r>
      <w:r w:rsidR="00104F3C" w:rsidRPr="00AA6DE5">
        <w:rPr>
          <w:rFonts w:ascii="Arial" w:hAnsi="Arial" w:cs="Arial"/>
        </w:rPr>
        <w:t xml:space="preserve"> </w:t>
      </w:r>
      <w:r w:rsidR="00A37D32" w:rsidRPr="00AA6DE5">
        <w:rPr>
          <w:rFonts w:ascii="Arial" w:hAnsi="Arial" w:cs="Arial"/>
        </w:rPr>
        <w:t>manage resourcing</w:t>
      </w:r>
      <w:r w:rsidR="00104F3C" w:rsidRPr="00AA6DE5">
        <w:rPr>
          <w:rFonts w:ascii="Arial" w:hAnsi="Arial" w:cs="Arial"/>
        </w:rPr>
        <w:t xml:space="preserve"> and training</w:t>
      </w:r>
      <w:r w:rsidR="00A37D32" w:rsidRPr="00AA6DE5">
        <w:rPr>
          <w:rFonts w:ascii="Arial" w:hAnsi="Arial" w:cs="Arial"/>
        </w:rPr>
        <w:t xml:space="preserve"> needs</w:t>
      </w:r>
      <w:r w:rsidR="0091605A" w:rsidRPr="00AA6DE5">
        <w:rPr>
          <w:rFonts w:ascii="Arial" w:hAnsi="Arial" w:cs="Arial"/>
        </w:rPr>
        <w:t>.</w:t>
      </w:r>
      <w:r w:rsidR="00724494" w:rsidRPr="00AA6DE5">
        <w:rPr>
          <w:rFonts w:ascii="Arial" w:hAnsi="Arial" w:cs="Arial"/>
        </w:rPr>
        <w:t xml:space="preserve"> Moreover, proposals from </w:t>
      </w:r>
      <w:r w:rsidR="005F5B64">
        <w:rPr>
          <w:rFonts w:ascii="Arial" w:hAnsi="Arial" w:cs="Arial"/>
        </w:rPr>
        <w:t>g</w:t>
      </w:r>
      <w:r w:rsidR="00724494" w:rsidRPr="00AA6DE5">
        <w:rPr>
          <w:rFonts w:ascii="Arial" w:hAnsi="Arial" w:cs="Arial"/>
        </w:rPr>
        <w:t>overnment for a new national scheme of delegation places Chief Planning Officers as integral to decision-making on delegation alongside Planning Committee conveners, further highlighting the key role they play within the delivery of planning functions.</w:t>
      </w:r>
    </w:p>
    <w:p w14:paraId="5441790B" w14:textId="0E85C3D6" w:rsidR="001C0340" w:rsidRDefault="00D326F4" w:rsidP="002A13D5">
      <w:pPr>
        <w:spacing w:line="360" w:lineRule="auto"/>
        <w:rPr>
          <w:rFonts w:ascii="Arial" w:hAnsi="Arial" w:cs="Arial"/>
        </w:rPr>
      </w:pPr>
      <w:r w:rsidRPr="00AA6DE5">
        <w:rPr>
          <w:rFonts w:ascii="Arial" w:hAnsi="Arial" w:cs="Arial"/>
        </w:rPr>
        <w:t xml:space="preserve">In </w:t>
      </w:r>
      <w:r w:rsidR="00CD4E08" w:rsidRPr="00AA6DE5">
        <w:rPr>
          <w:rFonts w:ascii="Arial" w:hAnsi="Arial" w:cs="Arial"/>
        </w:rPr>
        <w:t xml:space="preserve">nearly 10% of </w:t>
      </w:r>
      <w:r w:rsidR="00461F0B" w:rsidRPr="00AA6DE5">
        <w:rPr>
          <w:rFonts w:ascii="Arial" w:hAnsi="Arial" w:cs="Arial"/>
        </w:rPr>
        <w:t xml:space="preserve">respondent </w:t>
      </w:r>
      <w:r w:rsidR="00CD4E08" w:rsidRPr="00AA6DE5">
        <w:rPr>
          <w:rFonts w:ascii="Arial" w:hAnsi="Arial" w:cs="Arial"/>
        </w:rPr>
        <w:t xml:space="preserve">authorities, the development management </w:t>
      </w:r>
      <w:r w:rsidR="001C366E" w:rsidRPr="00AA6DE5">
        <w:rPr>
          <w:rFonts w:ascii="Arial" w:hAnsi="Arial" w:cs="Arial"/>
        </w:rPr>
        <w:t xml:space="preserve">function did not sit in the same directorate as </w:t>
      </w:r>
      <w:r w:rsidR="001A1B96" w:rsidRPr="00AA6DE5">
        <w:rPr>
          <w:rFonts w:ascii="Arial" w:hAnsi="Arial" w:cs="Arial"/>
        </w:rPr>
        <w:t>policy (9.2%)</w:t>
      </w:r>
      <w:r w:rsidR="001C366E" w:rsidRPr="00AA6DE5">
        <w:rPr>
          <w:rFonts w:ascii="Arial" w:hAnsi="Arial" w:cs="Arial"/>
        </w:rPr>
        <w:t xml:space="preserve"> or enforcement (</w:t>
      </w:r>
      <w:r w:rsidR="00461F0B" w:rsidRPr="00AA6DE5">
        <w:rPr>
          <w:rFonts w:ascii="Arial" w:hAnsi="Arial" w:cs="Arial"/>
        </w:rPr>
        <w:t>7.7%)</w:t>
      </w:r>
      <w:r w:rsidR="001A1B96" w:rsidRPr="00AA6DE5">
        <w:rPr>
          <w:rFonts w:ascii="Arial" w:hAnsi="Arial" w:cs="Arial"/>
        </w:rPr>
        <w:t xml:space="preserve">. </w:t>
      </w:r>
      <w:r w:rsidR="00D55A36" w:rsidRPr="00AA6DE5">
        <w:rPr>
          <w:rFonts w:ascii="Arial" w:hAnsi="Arial" w:cs="Arial"/>
        </w:rPr>
        <w:t>P</w:t>
      </w:r>
      <w:r w:rsidR="00CD4E08" w:rsidRPr="00AA6DE5">
        <w:rPr>
          <w:rFonts w:ascii="Arial" w:hAnsi="Arial" w:cs="Arial"/>
        </w:rPr>
        <w:t>roximity</w:t>
      </w:r>
      <w:r w:rsidR="00D55A36" w:rsidRPr="00AA6DE5">
        <w:rPr>
          <w:rFonts w:ascii="Arial" w:hAnsi="Arial" w:cs="Arial"/>
        </w:rPr>
        <w:t xml:space="preserve"> of these functions</w:t>
      </w:r>
      <w:r w:rsidR="00CD4E08" w:rsidRPr="00AA6DE5">
        <w:rPr>
          <w:rFonts w:ascii="Arial" w:hAnsi="Arial" w:cs="Arial"/>
        </w:rPr>
        <w:t xml:space="preserve"> </w:t>
      </w:r>
      <w:r w:rsidR="001A501E" w:rsidRPr="00AA6DE5">
        <w:rPr>
          <w:rFonts w:ascii="Arial" w:hAnsi="Arial" w:cs="Arial"/>
        </w:rPr>
        <w:t>can</w:t>
      </w:r>
      <w:r w:rsidR="00E75DE7" w:rsidRPr="00AA6DE5">
        <w:rPr>
          <w:rFonts w:ascii="Arial" w:hAnsi="Arial" w:cs="Arial"/>
        </w:rPr>
        <w:t xml:space="preserve"> help </w:t>
      </w:r>
      <w:r w:rsidR="00495637">
        <w:rPr>
          <w:rFonts w:ascii="Arial" w:hAnsi="Arial" w:cs="Arial"/>
        </w:rPr>
        <w:t>prevent</w:t>
      </w:r>
      <w:r w:rsidR="009559CF">
        <w:rPr>
          <w:rFonts w:ascii="Arial" w:hAnsi="Arial" w:cs="Arial"/>
        </w:rPr>
        <w:t xml:space="preserve"> silos and </w:t>
      </w:r>
      <w:r w:rsidR="00E75DE7" w:rsidRPr="00AA6DE5">
        <w:rPr>
          <w:rFonts w:ascii="Arial" w:hAnsi="Arial" w:cs="Arial"/>
        </w:rPr>
        <w:t>encourage close</w:t>
      </w:r>
      <w:r w:rsidR="001A501E" w:rsidRPr="00AA6DE5">
        <w:rPr>
          <w:rFonts w:ascii="Arial" w:hAnsi="Arial" w:cs="Arial"/>
        </w:rPr>
        <w:t>r</w:t>
      </w:r>
      <w:r w:rsidR="00E75DE7" w:rsidRPr="00AA6DE5">
        <w:rPr>
          <w:rFonts w:ascii="Arial" w:hAnsi="Arial" w:cs="Arial"/>
        </w:rPr>
        <w:t xml:space="preserve"> working between policy teams</w:t>
      </w:r>
      <w:r w:rsidR="0087766A" w:rsidRPr="00AA6DE5">
        <w:rPr>
          <w:rFonts w:ascii="Arial" w:hAnsi="Arial" w:cs="Arial"/>
        </w:rPr>
        <w:t xml:space="preserve"> and those acting on policies</w:t>
      </w:r>
      <w:r w:rsidR="00780D80" w:rsidRPr="00AA6DE5">
        <w:rPr>
          <w:rFonts w:ascii="Arial" w:hAnsi="Arial" w:cs="Arial"/>
        </w:rPr>
        <w:t xml:space="preserve">, leading to better </w:t>
      </w:r>
      <w:r w:rsidR="00656C70" w:rsidRPr="00AA6DE5">
        <w:rPr>
          <w:rFonts w:ascii="Arial" w:hAnsi="Arial" w:cs="Arial"/>
        </w:rPr>
        <w:t xml:space="preserve">decision making, and better </w:t>
      </w:r>
      <w:r w:rsidR="00780D80" w:rsidRPr="00AA6DE5">
        <w:rPr>
          <w:rFonts w:ascii="Arial" w:hAnsi="Arial" w:cs="Arial"/>
        </w:rPr>
        <w:t>drafted and implemented planning policy at a local level</w:t>
      </w:r>
      <w:r w:rsidR="00F24D51" w:rsidRPr="00AA6DE5">
        <w:rPr>
          <w:rFonts w:ascii="Arial" w:hAnsi="Arial" w:cs="Arial"/>
        </w:rPr>
        <w:t xml:space="preserve">. </w:t>
      </w:r>
      <w:r w:rsidR="00A256C0" w:rsidRPr="00AA6DE5">
        <w:rPr>
          <w:rFonts w:ascii="Arial" w:hAnsi="Arial" w:cs="Arial"/>
        </w:rPr>
        <w:t>Conversely</w:t>
      </w:r>
      <w:r w:rsidR="00F23495" w:rsidRPr="00AA6DE5">
        <w:rPr>
          <w:rFonts w:ascii="Arial" w:hAnsi="Arial" w:cs="Arial"/>
        </w:rPr>
        <w:t xml:space="preserve">, splitting of these functions has been shown to have a detrimental impact on </w:t>
      </w:r>
      <w:r w:rsidR="001C7F08" w:rsidRPr="00AA6DE5">
        <w:rPr>
          <w:rFonts w:ascii="Arial" w:hAnsi="Arial" w:cs="Arial"/>
        </w:rPr>
        <w:t>planning performance</w:t>
      </w:r>
      <w:r w:rsidR="005B255F">
        <w:rPr>
          <w:rFonts w:ascii="Arial" w:hAnsi="Arial" w:cs="Arial"/>
        </w:rPr>
        <w:t xml:space="preserve"> [</w:t>
      </w:r>
      <w:hyperlink r:id="rId29" w:history="1">
        <w:r w:rsidR="00531A6B" w:rsidRPr="00D03272">
          <w:rPr>
            <w:rStyle w:val="Hyperlink"/>
            <w:rFonts w:ascii="Arial" w:hAnsi="Arial" w:cs="Arial"/>
          </w:rPr>
          <w:t>4</w:t>
        </w:r>
      </w:hyperlink>
      <w:r w:rsidR="00B66C05">
        <w:rPr>
          <w:rFonts w:ascii="Arial" w:hAnsi="Arial" w:cs="Arial"/>
        </w:rPr>
        <w:t>]</w:t>
      </w:r>
      <w:r w:rsidR="001C7F08" w:rsidRPr="00AA6DE5">
        <w:rPr>
          <w:rFonts w:ascii="Arial" w:hAnsi="Arial" w:cs="Arial"/>
        </w:rPr>
        <w:t>.</w:t>
      </w:r>
    </w:p>
    <w:p w14:paraId="5A253A54" w14:textId="7A21A827" w:rsidR="001960D4" w:rsidRDefault="001960D4" w:rsidP="001960D4">
      <w:pPr>
        <w:spacing w:before="240"/>
      </w:pPr>
      <w:r>
        <w:rPr>
          <w:rFonts w:ascii="Arial" w:hAnsi="Arial" w:cs="Arial"/>
          <w:noProof/>
          <w14:ligatures w14:val="none"/>
        </w:rPr>
        <w:drawing>
          <wp:anchor distT="0" distB="0" distL="114300" distR="114300" simplePos="0" relativeHeight="251658258" behindDoc="0" locked="0" layoutInCell="1" allowOverlap="1" wp14:anchorId="3FA8073D" wp14:editId="52DC4639">
            <wp:simplePos x="0" y="0"/>
            <wp:positionH relativeFrom="margin">
              <wp:align>center</wp:align>
            </wp:positionH>
            <wp:positionV relativeFrom="paragraph">
              <wp:posOffset>462556</wp:posOffset>
            </wp:positionV>
            <wp:extent cx="4534824" cy="2393343"/>
            <wp:effectExtent l="0" t="0" r="0" b="6985"/>
            <wp:wrapNone/>
            <wp:docPr id="1261891620" name="Picture 4" descr="A stacked bar graph showing that the top 5 areas reported to sit alongside planning in local government were building standards, ecology, economic development, infrastructure and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891620" name="Picture 4" descr="A stacked bar graph showing that the top 5 areas reported to sit alongside planning in local government were building standards, ecology, economic development, infrastructure and transport."/>
                    <pic:cNvPicPr>
                      <a:picLocks noChangeAspect="1"/>
                    </pic:cNvPicPr>
                  </pic:nvPicPr>
                  <pic:blipFill rotWithShape="1">
                    <a:blip r:embed="rId30">
                      <a:extLst>
                        <a:ext uri="{28A0092B-C50C-407E-A947-70E740481C1C}">
                          <a14:useLocalDpi xmlns:a14="http://schemas.microsoft.com/office/drawing/2010/main" val="0"/>
                        </a:ext>
                      </a:extLst>
                    </a:blip>
                    <a:srcRect t="16489"/>
                    <a:stretch/>
                  </pic:blipFill>
                  <pic:spPr bwMode="auto">
                    <a:xfrm>
                      <a:off x="0" y="0"/>
                      <a:ext cx="4534824" cy="23933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5D80">
        <w:rPr>
          <w:b/>
          <w:bCs/>
        </w:rPr>
        <w:t xml:space="preserve">Figure </w:t>
      </w:r>
      <w:r>
        <w:rPr>
          <w:b/>
          <w:bCs/>
        </w:rPr>
        <w:t>14</w:t>
      </w:r>
      <w:r w:rsidRPr="00A95D80">
        <w:rPr>
          <w:b/>
          <w:bCs/>
        </w:rPr>
        <w:t>.</w:t>
      </w:r>
      <w:r>
        <w:t xml:space="preserve"> Building standards, environment and economic development were most likely to sit in the same directorate as planning.</w:t>
      </w:r>
    </w:p>
    <w:p w14:paraId="69A1F64C" w14:textId="3357CDBE" w:rsidR="001D7184" w:rsidRDefault="001D7184" w:rsidP="002A13D5">
      <w:pPr>
        <w:spacing w:line="360" w:lineRule="auto"/>
        <w:rPr>
          <w:rFonts w:ascii="Arial" w:hAnsi="Arial" w:cs="Arial"/>
        </w:rPr>
      </w:pPr>
    </w:p>
    <w:p w14:paraId="1AA217D4" w14:textId="46E27EA7" w:rsidR="00B86999" w:rsidRDefault="00B86999" w:rsidP="002A13D5">
      <w:pPr>
        <w:spacing w:line="360" w:lineRule="auto"/>
        <w:rPr>
          <w:rFonts w:ascii="Arial" w:hAnsi="Arial" w:cs="Arial"/>
        </w:rPr>
      </w:pPr>
    </w:p>
    <w:p w14:paraId="5524CE9A" w14:textId="7A99E617" w:rsidR="00B86999" w:rsidRDefault="00B86999" w:rsidP="002A13D5">
      <w:pPr>
        <w:spacing w:line="360" w:lineRule="auto"/>
        <w:rPr>
          <w:rFonts w:ascii="Arial" w:hAnsi="Arial" w:cs="Arial"/>
        </w:rPr>
      </w:pPr>
    </w:p>
    <w:p w14:paraId="07AC01CD" w14:textId="3B0E0EAB" w:rsidR="00B86999" w:rsidRDefault="00B86999" w:rsidP="002A13D5">
      <w:pPr>
        <w:spacing w:line="360" w:lineRule="auto"/>
        <w:rPr>
          <w:rFonts w:ascii="Arial" w:hAnsi="Arial" w:cs="Arial"/>
        </w:rPr>
      </w:pPr>
    </w:p>
    <w:p w14:paraId="3096EF98" w14:textId="00F4DE7F" w:rsidR="00B86999" w:rsidRPr="00AA6DE5" w:rsidRDefault="00B86999" w:rsidP="002A13D5">
      <w:pPr>
        <w:spacing w:line="360" w:lineRule="auto"/>
        <w:rPr>
          <w:rFonts w:ascii="Arial" w:hAnsi="Arial" w:cs="Arial"/>
        </w:rPr>
      </w:pPr>
    </w:p>
    <w:p w14:paraId="0A135938" w14:textId="77777777" w:rsidR="00B86999" w:rsidRDefault="00B86999" w:rsidP="002A13D5">
      <w:pPr>
        <w:spacing w:line="360" w:lineRule="auto"/>
        <w:rPr>
          <w:rFonts w:ascii="Arial" w:hAnsi="Arial" w:cs="Arial"/>
        </w:rPr>
      </w:pPr>
    </w:p>
    <w:p w14:paraId="29DE0037" w14:textId="77777777" w:rsidR="00B86999" w:rsidRDefault="00B86999" w:rsidP="002A13D5">
      <w:pPr>
        <w:spacing w:line="360" w:lineRule="auto"/>
        <w:rPr>
          <w:rFonts w:ascii="Arial" w:hAnsi="Arial" w:cs="Arial"/>
        </w:rPr>
      </w:pPr>
    </w:p>
    <w:p w14:paraId="02412DB2" w14:textId="4DCBBC84" w:rsidR="006B58D6" w:rsidRDefault="008F353E" w:rsidP="002A13D5">
      <w:pPr>
        <w:spacing w:line="360" w:lineRule="auto"/>
        <w:rPr>
          <w:rFonts w:ascii="Arial" w:eastAsia="Times New Roman" w:hAnsi="Arial" w:cs="Arial"/>
          <w:kern w:val="0"/>
          <w:lang w:eastAsia="en-GB"/>
          <w14:ligatures w14:val="none"/>
        </w:rPr>
      </w:pPr>
      <w:r>
        <w:rPr>
          <w:rFonts w:ascii="Arial" w:hAnsi="Arial" w:cs="Arial"/>
        </w:rPr>
        <w:lastRenderedPageBreak/>
        <w:t>Our research</w:t>
      </w:r>
      <w:r w:rsidR="008775BE">
        <w:rPr>
          <w:rFonts w:ascii="Arial" w:hAnsi="Arial" w:cs="Arial"/>
        </w:rPr>
        <w:t xml:space="preserve"> shows that the </w:t>
      </w:r>
      <w:r w:rsidR="00E820DB" w:rsidRPr="00AA6DE5">
        <w:rPr>
          <w:rFonts w:ascii="Arial" w:hAnsi="Arial" w:cs="Arial"/>
        </w:rPr>
        <w:t>services</w:t>
      </w:r>
      <w:r w:rsidR="008775BE">
        <w:rPr>
          <w:rFonts w:ascii="Arial" w:hAnsi="Arial" w:cs="Arial"/>
        </w:rPr>
        <w:t xml:space="preserve"> most reported as</w:t>
      </w:r>
      <w:r w:rsidR="001960D4">
        <w:rPr>
          <w:rFonts w:ascii="Arial" w:hAnsi="Arial" w:cs="Arial"/>
        </w:rPr>
        <w:t xml:space="preserve"> being</w:t>
      </w:r>
      <w:r w:rsidR="008775BE">
        <w:rPr>
          <w:rFonts w:ascii="Arial" w:hAnsi="Arial" w:cs="Arial"/>
        </w:rPr>
        <w:t xml:space="preserve"> in the same directorate as</w:t>
      </w:r>
      <w:r w:rsidR="00E820DB" w:rsidRPr="00AA6DE5">
        <w:rPr>
          <w:rFonts w:ascii="Arial" w:hAnsi="Arial" w:cs="Arial"/>
        </w:rPr>
        <w:t xml:space="preserve"> planning</w:t>
      </w:r>
      <w:r w:rsidR="008775BE">
        <w:rPr>
          <w:rFonts w:ascii="Arial" w:hAnsi="Arial" w:cs="Arial"/>
        </w:rPr>
        <w:t xml:space="preserve"> were </w:t>
      </w:r>
      <w:r w:rsidR="007C0208" w:rsidRPr="00AA6DE5">
        <w:rPr>
          <w:rFonts w:ascii="Arial" w:hAnsi="Arial" w:cs="Arial"/>
        </w:rPr>
        <w:t>b</w:t>
      </w:r>
      <w:r w:rsidR="0097656D" w:rsidRPr="00AA6DE5">
        <w:rPr>
          <w:rFonts w:ascii="Arial" w:hAnsi="Arial" w:cs="Arial"/>
        </w:rPr>
        <w:t>uilding standards (43.1%), environment and ecology (32.3%), and economic development (29.2%)</w:t>
      </w:r>
      <w:r w:rsidR="006817AF" w:rsidRPr="00AA6DE5">
        <w:rPr>
          <w:rFonts w:ascii="Arial" w:hAnsi="Arial" w:cs="Arial"/>
        </w:rPr>
        <w:t xml:space="preserve">. </w:t>
      </w:r>
      <w:r w:rsidR="00865D2F">
        <w:rPr>
          <w:rFonts w:ascii="Arial" w:hAnsi="Arial" w:cs="Arial"/>
        </w:rPr>
        <w:t xml:space="preserve">Other services </w:t>
      </w:r>
      <w:r w:rsidR="008E1971">
        <w:rPr>
          <w:rFonts w:ascii="Arial" w:hAnsi="Arial" w:cs="Arial"/>
        </w:rPr>
        <w:t>frequently sitting with planning included i</w:t>
      </w:r>
      <w:r w:rsidR="005A1D95">
        <w:rPr>
          <w:rFonts w:ascii="Arial" w:hAnsi="Arial" w:cs="Arial"/>
        </w:rPr>
        <w:t>nfrastructure (26.2%), transport</w:t>
      </w:r>
      <w:r w:rsidR="001003BC">
        <w:rPr>
          <w:rFonts w:ascii="Arial" w:hAnsi="Arial" w:cs="Arial"/>
        </w:rPr>
        <w:t xml:space="preserve"> or highways (24.</w:t>
      </w:r>
      <w:r w:rsidR="006F7090">
        <w:rPr>
          <w:rFonts w:ascii="Arial" w:hAnsi="Arial" w:cs="Arial"/>
        </w:rPr>
        <w:t>6</w:t>
      </w:r>
      <w:r w:rsidR="001003BC">
        <w:rPr>
          <w:rFonts w:ascii="Arial" w:hAnsi="Arial" w:cs="Arial"/>
        </w:rPr>
        <w:t>%) and housing provision (21.5%)</w:t>
      </w:r>
      <w:r w:rsidR="008E1971">
        <w:rPr>
          <w:rFonts w:ascii="Arial" w:hAnsi="Arial" w:cs="Arial"/>
        </w:rPr>
        <w:t xml:space="preserve">. </w:t>
      </w:r>
      <w:r w:rsidR="006B58D6" w:rsidRPr="00AA6DE5">
        <w:rPr>
          <w:rFonts w:ascii="Arial" w:eastAsia="Times New Roman" w:hAnsi="Arial" w:cs="Arial"/>
          <w:kern w:val="0"/>
          <w:lang w:eastAsia="en-GB"/>
          <w14:ligatures w14:val="none"/>
        </w:rPr>
        <w:t>Nearly half of responding authorities specified ‘other’ functions in the same directorate as planning</w:t>
      </w:r>
      <w:r w:rsidR="004C3EA2">
        <w:rPr>
          <w:rFonts w:ascii="Arial" w:eastAsia="Times New Roman" w:hAnsi="Arial" w:cs="Arial"/>
          <w:kern w:val="0"/>
          <w:lang w:eastAsia="en-GB"/>
          <w14:ligatures w14:val="none"/>
        </w:rPr>
        <w:t>, t</w:t>
      </w:r>
      <w:r w:rsidR="0005281D" w:rsidRPr="00AA6DE5">
        <w:rPr>
          <w:rFonts w:ascii="Arial" w:eastAsia="Times New Roman" w:hAnsi="Arial" w:cs="Arial"/>
          <w:kern w:val="0"/>
          <w:lang w:eastAsia="en-GB"/>
          <w14:ligatures w14:val="none"/>
        </w:rPr>
        <w:t xml:space="preserve">he </w:t>
      </w:r>
      <w:r w:rsidR="003601A5" w:rsidRPr="00AA6DE5">
        <w:rPr>
          <w:rFonts w:ascii="Arial" w:eastAsia="Times New Roman" w:hAnsi="Arial" w:cs="Arial"/>
          <w:kern w:val="0"/>
          <w:lang w:eastAsia="en-GB"/>
          <w14:ligatures w14:val="none"/>
        </w:rPr>
        <w:t>most reported</w:t>
      </w:r>
      <w:r w:rsidR="00694BD7" w:rsidRPr="00AA6DE5">
        <w:rPr>
          <w:rFonts w:ascii="Arial" w:eastAsia="Times New Roman" w:hAnsi="Arial" w:cs="Arial"/>
          <w:kern w:val="0"/>
          <w:lang w:eastAsia="en-GB"/>
          <w14:ligatures w14:val="none"/>
        </w:rPr>
        <w:t xml:space="preserve"> </w:t>
      </w:r>
      <w:r w:rsidR="004C3EA2">
        <w:rPr>
          <w:rFonts w:ascii="Arial" w:eastAsia="Times New Roman" w:hAnsi="Arial" w:cs="Arial"/>
          <w:kern w:val="0"/>
          <w:lang w:eastAsia="en-GB"/>
          <w14:ligatures w14:val="none"/>
        </w:rPr>
        <w:t>of which</w:t>
      </w:r>
      <w:r w:rsidR="003601A5" w:rsidRPr="00AA6DE5">
        <w:rPr>
          <w:rFonts w:ascii="Arial" w:eastAsia="Times New Roman" w:hAnsi="Arial" w:cs="Arial"/>
          <w:kern w:val="0"/>
          <w:lang w:eastAsia="en-GB"/>
          <w14:ligatures w14:val="none"/>
        </w:rPr>
        <w:t xml:space="preserve"> </w:t>
      </w:r>
      <w:r w:rsidR="00FA6CCA">
        <w:rPr>
          <w:rFonts w:ascii="Arial" w:eastAsia="Times New Roman" w:hAnsi="Arial" w:cs="Arial"/>
          <w:kern w:val="0"/>
          <w:lang w:eastAsia="en-GB"/>
          <w14:ligatures w14:val="none"/>
        </w:rPr>
        <w:t>were</w:t>
      </w:r>
      <w:r w:rsidR="00A537A0" w:rsidRPr="00AA6DE5">
        <w:rPr>
          <w:rFonts w:ascii="Arial" w:eastAsia="Times New Roman" w:hAnsi="Arial" w:cs="Arial"/>
          <w:kern w:val="0"/>
          <w:lang w:eastAsia="en-GB"/>
          <w14:ligatures w14:val="none"/>
        </w:rPr>
        <w:t xml:space="preserve"> regeneration, heritage </w:t>
      </w:r>
      <w:r w:rsidR="00552E77">
        <w:rPr>
          <w:rFonts w:ascii="Arial" w:eastAsia="Times New Roman" w:hAnsi="Arial" w:cs="Arial"/>
          <w:kern w:val="0"/>
          <w:lang w:eastAsia="en-GB"/>
          <w14:ligatures w14:val="none"/>
        </w:rPr>
        <w:t>and</w:t>
      </w:r>
      <w:r w:rsidR="00A537A0" w:rsidRPr="00AA6DE5">
        <w:rPr>
          <w:rFonts w:ascii="Arial" w:eastAsia="Times New Roman" w:hAnsi="Arial" w:cs="Arial"/>
          <w:kern w:val="0"/>
          <w:lang w:eastAsia="en-GB"/>
          <w14:ligatures w14:val="none"/>
        </w:rPr>
        <w:t xml:space="preserve"> conservation, trees, and land charges</w:t>
      </w:r>
      <w:r w:rsidR="00AB1549" w:rsidRPr="00AA6DE5">
        <w:rPr>
          <w:rFonts w:ascii="Arial" w:eastAsia="Times New Roman" w:hAnsi="Arial" w:cs="Arial"/>
          <w:kern w:val="0"/>
          <w:lang w:eastAsia="en-GB"/>
          <w14:ligatures w14:val="none"/>
        </w:rPr>
        <w:t>.</w:t>
      </w:r>
    </w:p>
    <w:p w14:paraId="562FC4DE" w14:textId="4A7E31EC" w:rsidR="00110B23" w:rsidRDefault="00072651" w:rsidP="002A13D5">
      <w:pPr>
        <w:spacing w:before="100" w:beforeAutospacing="1" w:after="100" w:afterAutospacing="1" w:line="360" w:lineRule="auto"/>
        <w:rPr>
          <w:rFonts w:ascii="Arial" w:eastAsia="Times New Roman" w:hAnsi="Arial" w:cs="Arial"/>
          <w:kern w:val="0"/>
          <w:lang w:eastAsia="en-GB"/>
          <w14:ligatures w14:val="none"/>
        </w:rPr>
      </w:pPr>
      <w:r w:rsidRPr="00AA6DE5">
        <w:rPr>
          <w:rFonts w:ascii="Arial" w:eastAsia="Times New Roman" w:hAnsi="Arial" w:cs="Arial"/>
          <w:kern w:val="0"/>
          <w:lang w:eastAsia="en-GB"/>
          <w14:ligatures w14:val="none"/>
        </w:rPr>
        <w:t xml:space="preserve">With </w:t>
      </w:r>
      <w:r w:rsidR="00B8022C" w:rsidRPr="00AA6DE5">
        <w:rPr>
          <w:rFonts w:ascii="Arial" w:eastAsia="Times New Roman" w:hAnsi="Arial" w:cs="Arial"/>
          <w:kern w:val="0"/>
          <w:lang w:eastAsia="en-GB"/>
          <w14:ligatures w14:val="none"/>
        </w:rPr>
        <w:t>the government’s ambitious housing</w:t>
      </w:r>
      <w:r w:rsidR="00FD630A" w:rsidRPr="00AA6DE5">
        <w:rPr>
          <w:rFonts w:ascii="Arial" w:eastAsia="Times New Roman" w:hAnsi="Arial" w:cs="Arial"/>
          <w:kern w:val="0"/>
          <w:lang w:eastAsia="en-GB"/>
          <w14:ligatures w14:val="none"/>
        </w:rPr>
        <w:t xml:space="preserve">, infrastructure and economic development plans, </w:t>
      </w:r>
      <w:r w:rsidR="0080600F" w:rsidRPr="00AA6DE5">
        <w:rPr>
          <w:rFonts w:ascii="Arial" w:eastAsia="Times New Roman" w:hAnsi="Arial" w:cs="Arial"/>
          <w:kern w:val="0"/>
          <w:lang w:eastAsia="en-GB"/>
          <w14:ligatures w14:val="none"/>
        </w:rPr>
        <w:t>making</w:t>
      </w:r>
      <w:r w:rsidR="00FD630A" w:rsidRPr="00AA6DE5">
        <w:rPr>
          <w:rFonts w:ascii="Arial" w:eastAsia="Times New Roman" w:hAnsi="Arial" w:cs="Arial"/>
          <w:kern w:val="0"/>
          <w:lang w:eastAsia="en-GB"/>
          <w14:ligatures w14:val="none"/>
        </w:rPr>
        <w:t xml:space="preserve"> planning services</w:t>
      </w:r>
      <w:r w:rsidR="0080600F" w:rsidRPr="00AA6DE5">
        <w:rPr>
          <w:rFonts w:ascii="Arial" w:eastAsia="Times New Roman" w:hAnsi="Arial" w:cs="Arial"/>
          <w:kern w:val="0"/>
          <w:lang w:eastAsia="en-GB"/>
          <w14:ligatures w14:val="none"/>
        </w:rPr>
        <w:t xml:space="preserve"> more efficient</w:t>
      </w:r>
      <w:r w:rsidR="00FD630A" w:rsidRPr="00AA6DE5">
        <w:rPr>
          <w:rFonts w:ascii="Arial" w:eastAsia="Times New Roman" w:hAnsi="Arial" w:cs="Arial"/>
          <w:kern w:val="0"/>
          <w:lang w:eastAsia="en-GB"/>
          <w14:ligatures w14:val="none"/>
        </w:rPr>
        <w:t xml:space="preserve"> </w:t>
      </w:r>
      <w:r w:rsidR="008320B7">
        <w:rPr>
          <w:rFonts w:ascii="Arial" w:eastAsia="Times New Roman" w:hAnsi="Arial" w:cs="Arial"/>
          <w:kern w:val="0"/>
          <w:lang w:eastAsia="en-GB"/>
          <w14:ligatures w14:val="none"/>
        </w:rPr>
        <w:t xml:space="preserve">and innovative </w:t>
      </w:r>
      <w:r w:rsidR="00FD630A" w:rsidRPr="00AA6DE5">
        <w:rPr>
          <w:rFonts w:ascii="Arial" w:eastAsia="Times New Roman" w:hAnsi="Arial" w:cs="Arial"/>
          <w:kern w:val="0"/>
          <w:lang w:eastAsia="en-GB"/>
          <w14:ligatures w14:val="none"/>
        </w:rPr>
        <w:t xml:space="preserve">is </w:t>
      </w:r>
      <w:r w:rsidR="0002054D">
        <w:rPr>
          <w:rFonts w:ascii="Arial" w:eastAsia="Times New Roman" w:hAnsi="Arial" w:cs="Arial"/>
          <w:kern w:val="0"/>
          <w:lang w:eastAsia="en-GB"/>
          <w14:ligatures w14:val="none"/>
        </w:rPr>
        <w:t>important</w:t>
      </w:r>
      <w:r w:rsidR="006817AF" w:rsidRPr="00AA6DE5">
        <w:rPr>
          <w:rFonts w:ascii="Arial" w:eastAsia="Times New Roman" w:hAnsi="Arial" w:cs="Arial"/>
          <w:kern w:val="0"/>
          <w:lang w:eastAsia="en-GB"/>
          <w14:ligatures w14:val="none"/>
        </w:rPr>
        <w:t xml:space="preserve">, </w:t>
      </w:r>
      <w:r w:rsidR="009559CF">
        <w:rPr>
          <w:rFonts w:ascii="Arial" w:eastAsia="Times New Roman" w:hAnsi="Arial" w:cs="Arial"/>
          <w:kern w:val="0"/>
          <w:lang w:eastAsia="en-GB"/>
          <w14:ligatures w14:val="none"/>
        </w:rPr>
        <w:t xml:space="preserve">and </w:t>
      </w:r>
      <w:r w:rsidR="006817AF" w:rsidRPr="00AA6DE5">
        <w:rPr>
          <w:rFonts w:ascii="Arial" w:eastAsia="Times New Roman" w:hAnsi="Arial" w:cs="Arial"/>
          <w:kern w:val="0"/>
          <w:lang w:eastAsia="en-GB"/>
          <w14:ligatures w14:val="none"/>
        </w:rPr>
        <w:t>something</w:t>
      </w:r>
      <w:r w:rsidR="009559CF">
        <w:rPr>
          <w:rFonts w:ascii="Arial" w:eastAsia="Times New Roman" w:hAnsi="Arial" w:cs="Arial"/>
          <w:kern w:val="0"/>
          <w:lang w:eastAsia="en-GB"/>
          <w14:ligatures w14:val="none"/>
        </w:rPr>
        <w:t xml:space="preserve"> that is</w:t>
      </w:r>
      <w:r w:rsidR="006817AF" w:rsidRPr="00AA6DE5">
        <w:rPr>
          <w:rFonts w:ascii="Arial" w:eastAsia="Times New Roman" w:hAnsi="Arial" w:cs="Arial"/>
          <w:kern w:val="0"/>
          <w:lang w:eastAsia="en-GB"/>
          <w14:ligatures w14:val="none"/>
        </w:rPr>
        <w:t xml:space="preserve"> </w:t>
      </w:r>
      <w:r w:rsidR="0080600F" w:rsidRPr="00AA6DE5">
        <w:rPr>
          <w:rFonts w:ascii="Arial" w:eastAsia="Times New Roman" w:hAnsi="Arial" w:cs="Arial"/>
          <w:kern w:val="0"/>
          <w:lang w:eastAsia="en-GB"/>
          <w14:ligatures w14:val="none"/>
        </w:rPr>
        <w:t xml:space="preserve">reflected in the </w:t>
      </w:r>
      <w:r w:rsidR="00582CA6" w:rsidRPr="00AA6DE5">
        <w:rPr>
          <w:rFonts w:ascii="Arial" w:eastAsia="Times New Roman" w:hAnsi="Arial" w:cs="Arial"/>
          <w:kern w:val="0"/>
          <w:lang w:eastAsia="en-GB"/>
          <w14:ligatures w14:val="none"/>
        </w:rPr>
        <w:t xml:space="preserve">numerous </w:t>
      </w:r>
      <w:r w:rsidR="00A266EA" w:rsidRPr="00AA6DE5">
        <w:rPr>
          <w:rFonts w:ascii="Arial" w:eastAsia="Times New Roman" w:hAnsi="Arial" w:cs="Arial"/>
          <w:kern w:val="0"/>
          <w:lang w:eastAsia="en-GB"/>
          <w14:ligatures w14:val="none"/>
        </w:rPr>
        <w:t xml:space="preserve">digital planning programmes and pilots </w:t>
      </w:r>
      <w:r w:rsidR="00C956C3" w:rsidRPr="00AA6DE5">
        <w:rPr>
          <w:rFonts w:ascii="Arial" w:eastAsia="Times New Roman" w:hAnsi="Arial" w:cs="Arial"/>
          <w:kern w:val="0"/>
          <w:lang w:eastAsia="en-GB"/>
          <w14:ligatures w14:val="none"/>
        </w:rPr>
        <w:t xml:space="preserve">run by MHCLG. </w:t>
      </w:r>
      <w:r w:rsidR="0072014E" w:rsidRPr="00AA6DE5">
        <w:rPr>
          <w:rFonts w:ascii="Arial" w:eastAsia="Times New Roman" w:hAnsi="Arial" w:cs="Arial"/>
          <w:kern w:val="0"/>
          <w:lang w:eastAsia="en-GB"/>
          <w14:ligatures w14:val="none"/>
        </w:rPr>
        <w:t xml:space="preserve">A </w:t>
      </w:r>
      <w:r w:rsidR="0046113D">
        <w:rPr>
          <w:rFonts w:ascii="Arial" w:eastAsia="Times New Roman" w:hAnsi="Arial" w:cs="Arial"/>
          <w:kern w:val="0"/>
          <w:lang w:eastAsia="en-GB"/>
          <w14:ligatures w14:val="none"/>
        </w:rPr>
        <w:t xml:space="preserve">large </w:t>
      </w:r>
      <w:r w:rsidR="0072014E" w:rsidRPr="00AA6DE5">
        <w:rPr>
          <w:rFonts w:ascii="Arial" w:eastAsia="Times New Roman" w:hAnsi="Arial" w:cs="Arial"/>
          <w:kern w:val="0"/>
          <w:lang w:eastAsia="en-GB"/>
          <w14:ligatures w14:val="none"/>
        </w:rPr>
        <w:t>majority of</w:t>
      </w:r>
      <w:r w:rsidR="002E05E3" w:rsidRPr="00AA6DE5">
        <w:rPr>
          <w:rFonts w:ascii="Arial" w:eastAsia="Times New Roman" w:hAnsi="Arial" w:cs="Arial"/>
          <w:kern w:val="0"/>
          <w:lang w:eastAsia="en-GB"/>
          <w14:ligatures w14:val="none"/>
        </w:rPr>
        <w:t xml:space="preserve"> </w:t>
      </w:r>
      <w:r w:rsidR="00C956C3" w:rsidRPr="00AA6DE5">
        <w:rPr>
          <w:rFonts w:ascii="Arial" w:eastAsia="Times New Roman" w:hAnsi="Arial" w:cs="Arial"/>
          <w:kern w:val="0"/>
          <w:lang w:eastAsia="en-GB"/>
          <w14:ligatures w14:val="none"/>
        </w:rPr>
        <w:t xml:space="preserve">LPAs </w:t>
      </w:r>
      <w:r w:rsidR="0072014E" w:rsidRPr="00AA6DE5">
        <w:rPr>
          <w:rFonts w:ascii="Arial" w:eastAsia="Times New Roman" w:hAnsi="Arial" w:cs="Arial"/>
          <w:kern w:val="0"/>
          <w:lang w:eastAsia="en-GB"/>
          <w14:ligatures w14:val="none"/>
        </w:rPr>
        <w:t>wer</w:t>
      </w:r>
      <w:r w:rsidR="00C956C3" w:rsidRPr="00AA6DE5">
        <w:rPr>
          <w:rFonts w:ascii="Arial" w:eastAsia="Times New Roman" w:hAnsi="Arial" w:cs="Arial"/>
          <w:kern w:val="0"/>
          <w:lang w:eastAsia="en-GB"/>
          <w14:ligatures w14:val="none"/>
        </w:rPr>
        <w:t xml:space="preserve">e </w:t>
      </w:r>
      <w:r w:rsidR="00650B04" w:rsidRPr="00AA6DE5">
        <w:rPr>
          <w:rFonts w:ascii="Arial" w:eastAsia="Times New Roman" w:hAnsi="Arial" w:cs="Arial"/>
          <w:kern w:val="0"/>
          <w:lang w:eastAsia="en-GB"/>
          <w14:ligatures w14:val="none"/>
        </w:rPr>
        <w:t>supportive</w:t>
      </w:r>
      <w:r w:rsidR="0073787F" w:rsidRPr="00AA6DE5">
        <w:rPr>
          <w:rFonts w:ascii="Arial" w:eastAsia="Times New Roman" w:hAnsi="Arial" w:cs="Arial"/>
          <w:kern w:val="0"/>
          <w:lang w:eastAsia="en-GB"/>
          <w14:ligatures w14:val="none"/>
        </w:rPr>
        <w:t xml:space="preserve"> of</w:t>
      </w:r>
      <w:r w:rsidR="002E05E3" w:rsidRPr="00AA6DE5">
        <w:rPr>
          <w:rFonts w:ascii="Arial" w:eastAsia="Times New Roman" w:hAnsi="Arial" w:cs="Arial"/>
          <w:kern w:val="0"/>
          <w:lang w:eastAsia="en-GB"/>
          <w14:ligatures w14:val="none"/>
        </w:rPr>
        <w:t xml:space="preserve"> th</w:t>
      </w:r>
      <w:r w:rsidR="0073787F" w:rsidRPr="00AA6DE5">
        <w:rPr>
          <w:rFonts w:ascii="Arial" w:eastAsia="Times New Roman" w:hAnsi="Arial" w:cs="Arial"/>
          <w:kern w:val="0"/>
          <w:lang w:eastAsia="en-GB"/>
          <w14:ligatures w14:val="none"/>
        </w:rPr>
        <w:t>e</w:t>
      </w:r>
      <w:r w:rsidR="002E05E3" w:rsidRPr="00AA6DE5">
        <w:rPr>
          <w:rFonts w:ascii="Arial" w:eastAsia="Times New Roman" w:hAnsi="Arial" w:cs="Arial"/>
          <w:kern w:val="0"/>
          <w:lang w:eastAsia="en-GB"/>
          <w14:ligatures w14:val="none"/>
        </w:rPr>
        <w:t xml:space="preserve"> push for increasing digital innovation, with 73.9% </w:t>
      </w:r>
      <w:r w:rsidR="008339BD" w:rsidRPr="00AA6DE5">
        <w:rPr>
          <w:rFonts w:ascii="Arial" w:eastAsia="Times New Roman" w:hAnsi="Arial" w:cs="Arial"/>
          <w:kern w:val="0"/>
          <w:lang w:eastAsia="en-GB"/>
          <w14:ligatures w14:val="none"/>
        </w:rPr>
        <w:t>of</w:t>
      </w:r>
      <w:r w:rsidR="001F3EC7" w:rsidRPr="00AA6DE5">
        <w:rPr>
          <w:rFonts w:ascii="Arial" w:eastAsia="Times New Roman" w:hAnsi="Arial" w:cs="Arial"/>
          <w:kern w:val="0"/>
          <w:lang w:eastAsia="en-GB"/>
          <w14:ligatures w14:val="none"/>
        </w:rPr>
        <w:t xml:space="preserve"> planning service</w:t>
      </w:r>
      <w:r w:rsidR="008339BD" w:rsidRPr="00AA6DE5">
        <w:rPr>
          <w:rFonts w:ascii="Arial" w:eastAsia="Times New Roman" w:hAnsi="Arial" w:cs="Arial"/>
          <w:kern w:val="0"/>
          <w:lang w:eastAsia="en-GB"/>
          <w14:ligatures w14:val="none"/>
        </w:rPr>
        <w:t>s</w:t>
      </w:r>
      <w:r w:rsidR="001F3EC7" w:rsidRPr="00AA6DE5">
        <w:rPr>
          <w:rFonts w:ascii="Arial" w:eastAsia="Times New Roman" w:hAnsi="Arial" w:cs="Arial"/>
          <w:kern w:val="0"/>
          <w:lang w:eastAsia="en-GB"/>
          <w14:ligatures w14:val="none"/>
        </w:rPr>
        <w:t xml:space="preserve"> intending to make use of </w:t>
      </w:r>
      <w:r w:rsidR="00AB6A00" w:rsidRPr="00AA6DE5">
        <w:rPr>
          <w:rFonts w:ascii="Arial" w:eastAsia="Times New Roman" w:hAnsi="Arial" w:cs="Arial"/>
          <w:kern w:val="0"/>
          <w:lang w:eastAsia="en-GB"/>
          <w14:ligatures w14:val="none"/>
        </w:rPr>
        <w:t>specialist digital planning tools or AI.</w:t>
      </w:r>
      <w:r w:rsidR="00426925" w:rsidRPr="00AA6DE5">
        <w:rPr>
          <w:rFonts w:ascii="Arial" w:eastAsia="Times New Roman" w:hAnsi="Arial" w:cs="Arial"/>
          <w:kern w:val="0"/>
          <w:lang w:eastAsia="en-GB"/>
          <w14:ligatures w14:val="none"/>
        </w:rPr>
        <w:t xml:space="preserve"> </w:t>
      </w:r>
    </w:p>
    <w:p w14:paraId="53C460A0" w14:textId="54A9F7D1" w:rsidR="00577327" w:rsidRDefault="00577327" w:rsidP="00577327">
      <w:r w:rsidRPr="00A95D80">
        <w:rPr>
          <w:b/>
          <w:bCs/>
        </w:rPr>
        <w:t xml:space="preserve">Figure </w:t>
      </w:r>
      <w:r>
        <w:rPr>
          <w:b/>
          <w:bCs/>
        </w:rPr>
        <w:t>15</w:t>
      </w:r>
      <w:r w:rsidRPr="00A95D80">
        <w:rPr>
          <w:b/>
          <w:bCs/>
        </w:rPr>
        <w:t>.</w:t>
      </w:r>
      <w:r>
        <w:t xml:space="preserve"> Almost three quarters intend to use digital planning</w:t>
      </w:r>
      <w:r w:rsidR="009622C5">
        <w:t xml:space="preserve"> technology</w:t>
      </w:r>
      <w:r>
        <w:t xml:space="preserve"> or AI.</w:t>
      </w:r>
    </w:p>
    <w:p w14:paraId="7D42062A" w14:textId="6CFC1567" w:rsidR="00A2408B" w:rsidRPr="00A2408B" w:rsidRDefault="00A2408B" w:rsidP="00A2408B">
      <w:r w:rsidRPr="00A2408B">
        <w:drawing>
          <wp:anchor distT="0" distB="0" distL="114300" distR="114300" simplePos="0" relativeHeight="251661344" behindDoc="1" locked="0" layoutInCell="1" allowOverlap="1" wp14:anchorId="338B2CCA" wp14:editId="7BBC0B4D">
            <wp:simplePos x="0" y="0"/>
            <wp:positionH relativeFrom="margin">
              <wp:align>center</wp:align>
            </wp:positionH>
            <wp:positionV relativeFrom="paragraph">
              <wp:posOffset>5080</wp:posOffset>
            </wp:positionV>
            <wp:extent cx="4111200" cy="2509200"/>
            <wp:effectExtent l="0" t="0" r="3810" b="5715"/>
            <wp:wrapTight wrapText="bothSides">
              <wp:wrapPolygon edited="0">
                <wp:start x="0" y="0"/>
                <wp:lineTo x="0" y="21485"/>
                <wp:lineTo x="21520" y="21485"/>
                <wp:lineTo x="21520" y="0"/>
                <wp:lineTo x="0" y="0"/>
              </wp:wrapPolygon>
            </wp:wrapTight>
            <wp:docPr id="855156334" name="Picture 13" descr="A pie chart showing that 73.9% of LPA respondents intended to use digital planning or AI in the future. 3.1% did not, and 23.1% did no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156334" name="Picture 13" descr="A pie chart showing that 73.9% of LPA respondents intended to use digital planning or AI in the future. 3.1% did not, and 23.1% did not know."/>
                    <pic:cNvPicPr>
                      <a:picLocks noChangeAspect="1" noChangeArrowheads="1"/>
                    </pic:cNvPicPr>
                  </pic:nvPicPr>
                  <pic:blipFill rotWithShape="1">
                    <a:blip r:embed="rId31">
                      <a:extLst>
                        <a:ext uri="{28A0092B-C50C-407E-A947-70E740481C1C}">
                          <a14:useLocalDpi xmlns:a14="http://schemas.microsoft.com/office/drawing/2010/main" val="0"/>
                        </a:ext>
                      </a:extLst>
                    </a:blip>
                    <a:srcRect t="16487"/>
                    <a:stretch/>
                  </pic:blipFill>
                  <pic:spPr bwMode="auto">
                    <a:xfrm>
                      <a:off x="0" y="0"/>
                      <a:ext cx="4111200" cy="2509200"/>
                    </a:xfrm>
                    <a:prstGeom prst="rect">
                      <a:avLst/>
                    </a:prstGeom>
                    <a:noFill/>
                    <a:ln>
                      <a:noFill/>
                    </a:ln>
                    <a:extLst>
                      <a:ext uri="{53640926-AAD7-44D8-BBD7-CCE9431645EC}">
                        <a14:shadowObscured xmlns:a14="http://schemas.microsoft.com/office/drawing/2010/main"/>
                      </a:ext>
                    </a:extLst>
                  </pic:spPr>
                </pic:pic>
              </a:graphicData>
            </a:graphic>
          </wp:anchor>
        </w:drawing>
      </w:r>
    </w:p>
    <w:p w14:paraId="22DB8D8F" w14:textId="1864C591" w:rsidR="00A2408B" w:rsidRPr="003112EE" w:rsidRDefault="00A2408B" w:rsidP="00577327"/>
    <w:p w14:paraId="19657DFE" w14:textId="0BBCC14B" w:rsidR="00495637" w:rsidRDefault="00495637" w:rsidP="002A13D5">
      <w:pPr>
        <w:spacing w:before="100" w:beforeAutospacing="1" w:after="100" w:afterAutospacing="1" w:line="360" w:lineRule="auto"/>
        <w:rPr>
          <w:rFonts w:ascii="Arial" w:eastAsia="Times New Roman" w:hAnsi="Arial" w:cs="Arial"/>
          <w:kern w:val="0"/>
          <w:lang w:eastAsia="en-GB"/>
          <w14:ligatures w14:val="none"/>
        </w:rPr>
      </w:pPr>
    </w:p>
    <w:p w14:paraId="408B1386" w14:textId="2252BA5E" w:rsidR="00495637" w:rsidRDefault="00495637" w:rsidP="002A13D5">
      <w:pPr>
        <w:spacing w:before="100" w:beforeAutospacing="1" w:after="100" w:afterAutospacing="1" w:line="360" w:lineRule="auto"/>
        <w:rPr>
          <w:rFonts w:ascii="Arial" w:eastAsia="Times New Roman" w:hAnsi="Arial" w:cs="Arial"/>
          <w:kern w:val="0"/>
          <w:lang w:eastAsia="en-GB"/>
          <w14:ligatures w14:val="none"/>
        </w:rPr>
      </w:pPr>
    </w:p>
    <w:p w14:paraId="5FAA0C3D" w14:textId="4470B8FD" w:rsidR="00495637" w:rsidRDefault="00495637" w:rsidP="002A13D5">
      <w:pPr>
        <w:spacing w:before="100" w:beforeAutospacing="1" w:after="100" w:afterAutospacing="1" w:line="360" w:lineRule="auto"/>
        <w:rPr>
          <w:rFonts w:ascii="Arial" w:eastAsia="Times New Roman" w:hAnsi="Arial" w:cs="Arial"/>
          <w:kern w:val="0"/>
          <w:lang w:eastAsia="en-GB"/>
          <w14:ligatures w14:val="none"/>
        </w:rPr>
      </w:pPr>
    </w:p>
    <w:p w14:paraId="53090D8E" w14:textId="77777777" w:rsidR="00495637" w:rsidRDefault="00495637" w:rsidP="002A13D5">
      <w:pPr>
        <w:spacing w:before="100" w:beforeAutospacing="1" w:after="100" w:afterAutospacing="1" w:line="360" w:lineRule="auto"/>
        <w:rPr>
          <w:rFonts w:ascii="Arial" w:eastAsia="Times New Roman" w:hAnsi="Arial" w:cs="Arial"/>
          <w:kern w:val="0"/>
          <w:lang w:eastAsia="en-GB"/>
          <w14:ligatures w14:val="none"/>
        </w:rPr>
      </w:pPr>
    </w:p>
    <w:p w14:paraId="6C5D1F06" w14:textId="77777777" w:rsidR="00495637" w:rsidRDefault="00495637" w:rsidP="002A13D5">
      <w:pPr>
        <w:spacing w:before="100" w:beforeAutospacing="1" w:after="100" w:afterAutospacing="1" w:line="360" w:lineRule="auto"/>
        <w:rPr>
          <w:rFonts w:ascii="Arial" w:eastAsia="Times New Roman" w:hAnsi="Arial" w:cs="Arial"/>
          <w:kern w:val="0"/>
          <w:lang w:eastAsia="en-GB"/>
          <w14:ligatures w14:val="none"/>
        </w:rPr>
      </w:pPr>
    </w:p>
    <w:p w14:paraId="12B7A7F7" w14:textId="4955900F" w:rsidR="00A36B21" w:rsidRPr="00AA6DE5" w:rsidRDefault="00426925" w:rsidP="002A13D5">
      <w:pPr>
        <w:spacing w:before="100" w:beforeAutospacing="1" w:after="100" w:afterAutospacing="1" w:line="360" w:lineRule="auto"/>
        <w:rPr>
          <w:rFonts w:ascii="Arial" w:eastAsia="Times New Roman" w:hAnsi="Arial" w:cs="Arial"/>
          <w:kern w:val="0"/>
          <w:lang w:eastAsia="en-GB"/>
          <w14:ligatures w14:val="none"/>
        </w:rPr>
      </w:pPr>
      <w:r w:rsidRPr="00AA6DE5">
        <w:rPr>
          <w:rFonts w:ascii="Arial" w:eastAsia="Times New Roman" w:hAnsi="Arial" w:cs="Arial"/>
          <w:kern w:val="0"/>
          <w:lang w:eastAsia="en-GB"/>
          <w14:ligatures w14:val="none"/>
        </w:rPr>
        <w:t xml:space="preserve">When </w:t>
      </w:r>
      <w:r w:rsidR="00F653DB" w:rsidRPr="00AA6DE5">
        <w:rPr>
          <w:rFonts w:ascii="Arial" w:eastAsia="Times New Roman" w:hAnsi="Arial" w:cs="Arial"/>
          <w:kern w:val="0"/>
          <w:lang w:eastAsia="en-GB"/>
          <w14:ligatures w14:val="none"/>
        </w:rPr>
        <w:t>LPA</w:t>
      </w:r>
      <w:r w:rsidR="00664D72" w:rsidRPr="00AA6DE5">
        <w:rPr>
          <w:rFonts w:ascii="Arial" w:eastAsia="Times New Roman" w:hAnsi="Arial" w:cs="Arial"/>
          <w:kern w:val="0"/>
          <w:lang w:eastAsia="en-GB"/>
          <w14:ligatures w14:val="none"/>
        </w:rPr>
        <w:t xml:space="preserve"> respondents were </w:t>
      </w:r>
      <w:r w:rsidRPr="00AA6DE5">
        <w:rPr>
          <w:rFonts w:ascii="Arial" w:eastAsia="Times New Roman" w:hAnsi="Arial" w:cs="Arial"/>
          <w:kern w:val="0"/>
          <w:lang w:eastAsia="en-GB"/>
          <w14:ligatures w14:val="none"/>
        </w:rPr>
        <w:t>asked how they plan</w:t>
      </w:r>
      <w:r w:rsidR="00664D72" w:rsidRPr="00AA6DE5">
        <w:rPr>
          <w:rFonts w:ascii="Arial" w:eastAsia="Times New Roman" w:hAnsi="Arial" w:cs="Arial"/>
          <w:kern w:val="0"/>
          <w:lang w:eastAsia="en-GB"/>
          <w14:ligatures w14:val="none"/>
        </w:rPr>
        <w:t>ned</w:t>
      </w:r>
      <w:r w:rsidRPr="00AA6DE5">
        <w:rPr>
          <w:rFonts w:ascii="Arial" w:eastAsia="Times New Roman" w:hAnsi="Arial" w:cs="Arial"/>
          <w:kern w:val="0"/>
          <w:lang w:eastAsia="en-GB"/>
          <w14:ligatures w14:val="none"/>
        </w:rPr>
        <w:t xml:space="preserve"> to make use of such tools</w:t>
      </w:r>
      <w:r w:rsidR="007A7765" w:rsidRPr="00AA6DE5">
        <w:rPr>
          <w:rFonts w:ascii="Arial" w:eastAsia="Times New Roman" w:hAnsi="Arial" w:cs="Arial"/>
          <w:kern w:val="0"/>
          <w:lang w:eastAsia="en-GB"/>
          <w14:ligatures w14:val="none"/>
        </w:rPr>
        <w:t xml:space="preserve">, the most </w:t>
      </w:r>
      <w:r w:rsidR="00FA1314" w:rsidRPr="00AA6DE5">
        <w:rPr>
          <w:rFonts w:ascii="Arial" w:eastAsia="Times New Roman" w:hAnsi="Arial" w:cs="Arial"/>
          <w:kern w:val="0"/>
          <w:lang w:eastAsia="en-GB"/>
          <w14:ligatures w14:val="none"/>
        </w:rPr>
        <w:t>mentioned</w:t>
      </w:r>
      <w:r w:rsidR="007A7765" w:rsidRPr="00AA6DE5">
        <w:rPr>
          <w:rFonts w:ascii="Arial" w:eastAsia="Times New Roman" w:hAnsi="Arial" w:cs="Arial"/>
          <w:kern w:val="0"/>
          <w:lang w:eastAsia="en-GB"/>
          <w14:ligatures w14:val="none"/>
        </w:rPr>
        <w:t xml:space="preserve"> use was </w:t>
      </w:r>
      <w:r w:rsidR="00964DAB" w:rsidRPr="00AA6DE5">
        <w:rPr>
          <w:rFonts w:ascii="Arial" w:eastAsia="Times New Roman" w:hAnsi="Arial" w:cs="Arial"/>
          <w:kern w:val="0"/>
          <w:lang w:eastAsia="en-GB"/>
          <w14:ligatures w14:val="none"/>
        </w:rPr>
        <w:t>for public engagement and consultation</w:t>
      </w:r>
      <w:r w:rsidR="00664D72" w:rsidRPr="00AA6DE5">
        <w:rPr>
          <w:rFonts w:ascii="Arial" w:eastAsia="Times New Roman" w:hAnsi="Arial" w:cs="Arial"/>
          <w:kern w:val="0"/>
          <w:lang w:eastAsia="en-GB"/>
          <w14:ligatures w14:val="none"/>
        </w:rPr>
        <w:t xml:space="preserve"> (by 26.</w:t>
      </w:r>
      <w:r w:rsidR="00212EC1" w:rsidRPr="00AA6DE5">
        <w:rPr>
          <w:rFonts w:ascii="Arial" w:eastAsia="Times New Roman" w:hAnsi="Arial" w:cs="Arial"/>
          <w:kern w:val="0"/>
          <w:lang w:eastAsia="en-GB"/>
          <w14:ligatures w14:val="none"/>
        </w:rPr>
        <w:t>7%</w:t>
      </w:r>
      <w:r w:rsidR="00984A6C" w:rsidRPr="00AA6DE5">
        <w:rPr>
          <w:rFonts w:ascii="Arial" w:eastAsia="Times New Roman" w:hAnsi="Arial" w:cs="Arial"/>
          <w:kern w:val="0"/>
          <w:lang w:eastAsia="en-GB"/>
          <w14:ligatures w14:val="none"/>
        </w:rPr>
        <w:t>;</w:t>
      </w:r>
      <w:r w:rsidR="00361632" w:rsidRPr="00AA6DE5">
        <w:rPr>
          <w:rFonts w:ascii="Arial" w:eastAsia="Times New Roman" w:hAnsi="Arial" w:cs="Arial"/>
          <w:kern w:val="0"/>
          <w:lang w:eastAsia="en-GB"/>
          <w14:ligatures w14:val="none"/>
        </w:rPr>
        <w:t xml:space="preserve"> such as summarising local plan consultation responses</w:t>
      </w:r>
      <w:r w:rsidR="00212EC1" w:rsidRPr="00AA6DE5">
        <w:rPr>
          <w:rFonts w:ascii="Arial" w:eastAsia="Times New Roman" w:hAnsi="Arial" w:cs="Arial"/>
          <w:kern w:val="0"/>
          <w:lang w:eastAsia="en-GB"/>
          <w14:ligatures w14:val="none"/>
        </w:rPr>
        <w:t>), followed closely by validation (24.4%).</w:t>
      </w:r>
      <w:r w:rsidR="00706FC0" w:rsidRPr="00AA6DE5">
        <w:rPr>
          <w:rFonts w:ascii="Arial" w:eastAsia="Times New Roman" w:hAnsi="Arial" w:cs="Arial"/>
          <w:kern w:val="0"/>
          <w:lang w:eastAsia="en-GB"/>
          <w14:ligatures w14:val="none"/>
        </w:rPr>
        <w:t xml:space="preserve"> Use of </w:t>
      </w:r>
      <w:r w:rsidR="006F674F" w:rsidRPr="00AA6DE5">
        <w:rPr>
          <w:rFonts w:ascii="Arial" w:eastAsia="Times New Roman" w:hAnsi="Arial" w:cs="Arial"/>
          <w:kern w:val="0"/>
          <w:lang w:eastAsia="en-GB"/>
          <w14:ligatures w14:val="none"/>
        </w:rPr>
        <w:t>AI programmes like copilot for administrative tasks</w:t>
      </w:r>
      <w:r w:rsidR="00361632" w:rsidRPr="00AA6DE5">
        <w:rPr>
          <w:rFonts w:ascii="Arial" w:eastAsia="Times New Roman" w:hAnsi="Arial" w:cs="Arial"/>
          <w:kern w:val="0"/>
          <w:lang w:eastAsia="en-GB"/>
          <w14:ligatures w14:val="none"/>
        </w:rPr>
        <w:t xml:space="preserve"> was reported by 17.8%, often in the context of </w:t>
      </w:r>
      <w:r w:rsidR="00B24008" w:rsidRPr="00AA6DE5">
        <w:rPr>
          <w:rFonts w:ascii="Arial" w:eastAsia="Times New Roman" w:hAnsi="Arial" w:cs="Arial"/>
          <w:kern w:val="0"/>
          <w:lang w:eastAsia="en-GB"/>
          <w14:ligatures w14:val="none"/>
        </w:rPr>
        <w:t>increasing efficiency, and freeing up officer time</w:t>
      </w:r>
      <w:r w:rsidR="00A844BF" w:rsidRPr="00AA6DE5">
        <w:rPr>
          <w:rFonts w:ascii="Arial" w:eastAsia="Times New Roman" w:hAnsi="Arial" w:cs="Arial"/>
          <w:kern w:val="0"/>
          <w:lang w:eastAsia="en-GB"/>
          <w14:ligatures w14:val="none"/>
        </w:rPr>
        <w:t xml:space="preserve"> – </w:t>
      </w:r>
      <w:r w:rsidR="009F570B" w:rsidRPr="00AA6DE5">
        <w:rPr>
          <w:rFonts w:ascii="Arial" w:eastAsia="Times New Roman" w:hAnsi="Arial" w:cs="Arial"/>
          <w:kern w:val="0"/>
          <w:lang w:eastAsia="en-GB"/>
          <w14:ligatures w14:val="none"/>
        </w:rPr>
        <w:t xml:space="preserve">though one authority referred </w:t>
      </w:r>
      <w:r w:rsidR="003273E6" w:rsidRPr="00AA6DE5">
        <w:rPr>
          <w:rFonts w:ascii="Arial" w:eastAsia="Times New Roman" w:hAnsi="Arial" w:cs="Arial"/>
          <w:kern w:val="0"/>
          <w:lang w:eastAsia="en-GB"/>
          <w14:ligatures w14:val="none"/>
        </w:rPr>
        <w:t xml:space="preserve">to </w:t>
      </w:r>
      <w:r w:rsidR="004D7CBE" w:rsidRPr="00AA6DE5">
        <w:rPr>
          <w:rFonts w:ascii="Arial" w:eastAsia="Times New Roman" w:hAnsi="Arial" w:cs="Arial"/>
          <w:kern w:val="0"/>
          <w:lang w:eastAsia="en-GB"/>
          <w14:ligatures w14:val="none"/>
        </w:rPr>
        <w:t>its use to</w:t>
      </w:r>
      <w:r w:rsidR="009F570B" w:rsidRPr="00AA6DE5">
        <w:rPr>
          <w:rFonts w:ascii="Arial" w:eastAsia="Times New Roman" w:hAnsi="Arial" w:cs="Arial"/>
          <w:kern w:val="0"/>
          <w:lang w:eastAsia="en-GB"/>
          <w14:ligatures w14:val="none"/>
        </w:rPr>
        <w:t xml:space="preserve"> “plug staffing gaps”</w:t>
      </w:r>
      <w:r w:rsidR="0057768F" w:rsidRPr="00AA6DE5">
        <w:rPr>
          <w:rFonts w:ascii="Arial" w:eastAsia="Times New Roman" w:hAnsi="Arial" w:cs="Arial"/>
          <w:kern w:val="0"/>
          <w:lang w:eastAsia="en-GB"/>
          <w14:ligatures w14:val="none"/>
        </w:rPr>
        <w:t xml:space="preserve">. Data gathering or sharing, and report writing were other </w:t>
      </w:r>
      <w:r w:rsidR="008F571D" w:rsidRPr="00AA6DE5">
        <w:rPr>
          <w:rFonts w:ascii="Arial" w:eastAsia="Times New Roman" w:hAnsi="Arial" w:cs="Arial"/>
          <w:kern w:val="0"/>
          <w:lang w:eastAsia="en-GB"/>
          <w14:ligatures w14:val="none"/>
        </w:rPr>
        <w:t>uses</w:t>
      </w:r>
      <w:r w:rsidR="00ED7885" w:rsidRPr="00AA6DE5">
        <w:rPr>
          <w:rFonts w:ascii="Arial" w:eastAsia="Times New Roman" w:hAnsi="Arial" w:cs="Arial"/>
          <w:kern w:val="0"/>
          <w:lang w:eastAsia="en-GB"/>
          <w14:ligatures w14:val="none"/>
        </w:rPr>
        <w:t xml:space="preserve"> cited by multiple authorities (13.3%, 8.9%, respectively).</w:t>
      </w:r>
      <w:r w:rsidRPr="00AA6DE5">
        <w:rPr>
          <w:rFonts w:ascii="Arial" w:eastAsia="Times New Roman" w:hAnsi="Arial" w:cs="Arial"/>
          <w:kern w:val="0"/>
          <w:lang w:eastAsia="en-GB"/>
          <w14:ligatures w14:val="none"/>
        </w:rPr>
        <w:t xml:space="preserve"> </w:t>
      </w:r>
    </w:p>
    <w:p w14:paraId="3ADF6C72" w14:textId="04F572ED" w:rsidR="00AF4299" w:rsidRPr="00AA6DE5" w:rsidRDefault="001E157F" w:rsidP="002A13D5">
      <w:pPr>
        <w:spacing w:before="100" w:beforeAutospacing="1" w:after="100" w:afterAutospacing="1" w:line="360" w:lineRule="auto"/>
        <w:rPr>
          <w:rFonts w:ascii="Arial" w:eastAsia="Times New Roman" w:hAnsi="Arial" w:cs="Arial"/>
          <w:kern w:val="0"/>
          <w:lang w:eastAsia="en-GB"/>
          <w14:ligatures w14:val="none"/>
        </w:rPr>
      </w:pPr>
      <w:r w:rsidRPr="00AA6DE5">
        <w:rPr>
          <w:rFonts w:ascii="Arial" w:eastAsia="Times New Roman" w:hAnsi="Arial" w:cs="Arial"/>
          <w:kern w:val="0"/>
          <w:lang w:eastAsia="en-GB"/>
          <w14:ligatures w14:val="none"/>
        </w:rPr>
        <w:lastRenderedPageBreak/>
        <w:t xml:space="preserve">There were, however, </w:t>
      </w:r>
      <w:r w:rsidR="00C8761E" w:rsidRPr="00AA6DE5">
        <w:rPr>
          <w:rFonts w:ascii="Arial" w:eastAsia="Times New Roman" w:hAnsi="Arial" w:cs="Arial"/>
          <w:kern w:val="0"/>
          <w:lang w:eastAsia="en-GB"/>
          <w14:ligatures w14:val="none"/>
        </w:rPr>
        <w:t>several</w:t>
      </w:r>
      <w:r w:rsidR="0073787F" w:rsidRPr="00AA6DE5">
        <w:rPr>
          <w:rFonts w:ascii="Arial" w:eastAsia="Times New Roman" w:hAnsi="Arial" w:cs="Arial"/>
          <w:kern w:val="0"/>
          <w:lang w:eastAsia="en-GB"/>
          <w14:ligatures w14:val="none"/>
        </w:rPr>
        <w:t xml:space="preserve"> respondents</w:t>
      </w:r>
      <w:r w:rsidRPr="00AA6DE5">
        <w:rPr>
          <w:rFonts w:ascii="Arial" w:eastAsia="Times New Roman" w:hAnsi="Arial" w:cs="Arial"/>
          <w:kern w:val="0"/>
          <w:lang w:eastAsia="en-GB"/>
          <w14:ligatures w14:val="none"/>
        </w:rPr>
        <w:t xml:space="preserve"> who were unsure, or still working out how best to use technology</w:t>
      </w:r>
      <w:r w:rsidR="00401025" w:rsidRPr="00AA6DE5">
        <w:rPr>
          <w:rFonts w:ascii="Arial" w:eastAsia="Times New Roman" w:hAnsi="Arial" w:cs="Arial"/>
          <w:kern w:val="0"/>
          <w:lang w:eastAsia="en-GB"/>
          <w14:ligatures w14:val="none"/>
        </w:rPr>
        <w:t xml:space="preserve"> and AI. Multiple mentioned partaking </w:t>
      </w:r>
      <w:r w:rsidR="00984A6C" w:rsidRPr="00AA6DE5">
        <w:rPr>
          <w:rFonts w:ascii="Arial" w:eastAsia="Times New Roman" w:hAnsi="Arial" w:cs="Arial"/>
          <w:kern w:val="0"/>
          <w:lang w:eastAsia="en-GB"/>
          <w14:ligatures w14:val="none"/>
        </w:rPr>
        <w:t>in or</w:t>
      </w:r>
      <w:r w:rsidR="00401025" w:rsidRPr="00AA6DE5">
        <w:rPr>
          <w:rFonts w:ascii="Arial" w:eastAsia="Times New Roman" w:hAnsi="Arial" w:cs="Arial"/>
          <w:kern w:val="0"/>
          <w:lang w:eastAsia="en-GB"/>
          <w14:ligatures w14:val="none"/>
        </w:rPr>
        <w:t xml:space="preserve"> wanting to be part of government guided programmes like </w:t>
      </w:r>
      <w:r w:rsidR="00846B6C" w:rsidRPr="00AA6DE5">
        <w:rPr>
          <w:rFonts w:ascii="Arial" w:eastAsia="Times New Roman" w:hAnsi="Arial" w:cs="Arial"/>
          <w:kern w:val="0"/>
          <w:lang w:eastAsia="en-GB"/>
          <w14:ligatures w14:val="none"/>
        </w:rPr>
        <w:t xml:space="preserve">the </w:t>
      </w:r>
      <w:r w:rsidR="00401025" w:rsidRPr="00AA6DE5">
        <w:rPr>
          <w:rFonts w:ascii="Arial" w:eastAsia="Times New Roman" w:hAnsi="Arial" w:cs="Arial"/>
          <w:kern w:val="0"/>
          <w:lang w:eastAsia="en-GB"/>
          <w14:ligatures w14:val="none"/>
        </w:rPr>
        <w:t>PropTech</w:t>
      </w:r>
      <w:r w:rsidR="00846B6C" w:rsidRPr="00AA6DE5">
        <w:rPr>
          <w:rFonts w:ascii="Arial" w:eastAsia="Times New Roman" w:hAnsi="Arial" w:cs="Arial"/>
          <w:kern w:val="0"/>
          <w:lang w:eastAsia="en-GB"/>
          <w14:ligatures w14:val="none"/>
        </w:rPr>
        <w:t xml:space="preserve"> fund and</w:t>
      </w:r>
      <w:r w:rsidR="00AC770A" w:rsidRPr="00AA6DE5">
        <w:rPr>
          <w:rFonts w:ascii="Arial" w:eastAsia="Times New Roman" w:hAnsi="Arial" w:cs="Arial"/>
          <w:kern w:val="0"/>
          <w:lang w:eastAsia="en-GB"/>
          <w14:ligatures w14:val="none"/>
        </w:rPr>
        <w:t xml:space="preserve"> Open Digital Planning</w:t>
      </w:r>
      <w:r w:rsidR="0084217F" w:rsidRPr="00AA6DE5">
        <w:rPr>
          <w:rFonts w:ascii="Arial" w:eastAsia="Times New Roman" w:hAnsi="Arial" w:cs="Arial"/>
          <w:kern w:val="0"/>
          <w:lang w:eastAsia="en-GB"/>
          <w14:ligatures w14:val="none"/>
        </w:rPr>
        <w:t xml:space="preserve"> (ODP)</w:t>
      </w:r>
      <w:r w:rsidR="00846B6C" w:rsidRPr="00AA6DE5">
        <w:rPr>
          <w:rFonts w:ascii="Arial" w:eastAsia="Times New Roman" w:hAnsi="Arial" w:cs="Arial"/>
          <w:kern w:val="0"/>
          <w:lang w:eastAsia="en-GB"/>
          <w14:ligatures w14:val="none"/>
        </w:rPr>
        <w:t>.</w:t>
      </w:r>
      <w:r w:rsidR="00242EEB" w:rsidRPr="00AA6DE5">
        <w:rPr>
          <w:rFonts w:ascii="Arial" w:eastAsia="Times New Roman" w:hAnsi="Arial" w:cs="Arial"/>
          <w:kern w:val="0"/>
          <w:lang w:eastAsia="en-GB"/>
          <w14:ligatures w14:val="none"/>
        </w:rPr>
        <w:t xml:space="preserve"> Local Government Reorganisation</w:t>
      </w:r>
      <w:r w:rsidR="00CF5F26" w:rsidRPr="00AA6DE5">
        <w:rPr>
          <w:rFonts w:ascii="Arial" w:eastAsia="Times New Roman" w:hAnsi="Arial" w:cs="Arial"/>
          <w:kern w:val="0"/>
          <w:lang w:eastAsia="en-GB"/>
          <w14:ligatures w14:val="none"/>
        </w:rPr>
        <w:t xml:space="preserve"> (LGR)</w:t>
      </w:r>
      <w:r w:rsidR="00A36B21" w:rsidRPr="00AA6DE5">
        <w:rPr>
          <w:rFonts w:ascii="Arial" w:eastAsia="Times New Roman" w:hAnsi="Arial" w:cs="Arial"/>
          <w:kern w:val="0"/>
          <w:lang w:eastAsia="en-GB"/>
          <w14:ligatures w14:val="none"/>
        </w:rPr>
        <w:t xml:space="preserve"> was </w:t>
      </w:r>
      <w:r w:rsidR="00770649" w:rsidRPr="00AA6DE5">
        <w:rPr>
          <w:rFonts w:ascii="Arial" w:eastAsia="Times New Roman" w:hAnsi="Arial" w:cs="Arial"/>
          <w:kern w:val="0"/>
          <w:lang w:eastAsia="en-GB"/>
          <w14:ligatures w14:val="none"/>
        </w:rPr>
        <w:t xml:space="preserve">also </w:t>
      </w:r>
      <w:r w:rsidR="00A36B21" w:rsidRPr="00AA6DE5">
        <w:rPr>
          <w:rFonts w:ascii="Arial" w:eastAsia="Times New Roman" w:hAnsi="Arial" w:cs="Arial"/>
          <w:kern w:val="0"/>
          <w:lang w:eastAsia="en-GB"/>
          <w14:ligatures w14:val="none"/>
        </w:rPr>
        <w:t xml:space="preserve">mentioned </w:t>
      </w:r>
      <w:r w:rsidR="00AC4EB8" w:rsidRPr="00AA6DE5">
        <w:rPr>
          <w:rFonts w:ascii="Arial" w:eastAsia="Times New Roman" w:hAnsi="Arial" w:cs="Arial"/>
          <w:kern w:val="0"/>
          <w:lang w:eastAsia="en-GB"/>
          <w14:ligatures w14:val="none"/>
        </w:rPr>
        <w:t xml:space="preserve">by </w:t>
      </w:r>
      <w:r w:rsidR="00C37EA1" w:rsidRPr="00AA6DE5">
        <w:rPr>
          <w:rFonts w:ascii="Arial" w:eastAsia="Times New Roman" w:hAnsi="Arial" w:cs="Arial"/>
          <w:kern w:val="0"/>
          <w:lang w:eastAsia="en-GB"/>
          <w14:ligatures w14:val="none"/>
        </w:rPr>
        <w:t>some</w:t>
      </w:r>
      <w:r w:rsidR="00982D35" w:rsidRPr="00AA6DE5">
        <w:rPr>
          <w:rFonts w:ascii="Arial" w:eastAsia="Times New Roman" w:hAnsi="Arial" w:cs="Arial"/>
          <w:kern w:val="0"/>
          <w:lang w:eastAsia="en-GB"/>
          <w14:ligatures w14:val="none"/>
        </w:rPr>
        <w:t xml:space="preserve"> as being a factor in their decisions around whether and what technologies to use</w:t>
      </w:r>
      <w:r w:rsidR="002D5921" w:rsidRPr="00AA6DE5">
        <w:rPr>
          <w:rFonts w:ascii="Arial" w:eastAsia="Times New Roman" w:hAnsi="Arial" w:cs="Arial"/>
          <w:kern w:val="0"/>
          <w:lang w:eastAsia="en-GB"/>
          <w14:ligatures w14:val="none"/>
        </w:rPr>
        <w:t xml:space="preserve">. </w:t>
      </w:r>
      <w:r w:rsidR="00E8256B" w:rsidRPr="00AA6DE5">
        <w:rPr>
          <w:rFonts w:ascii="Arial" w:eastAsia="Times New Roman" w:hAnsi="Arial" w:cs="Arial"/>
          <w:kern w:val="0"/>
          <w:lang w:eastAsia="en-GB"/>
          <w14:ligatures w14:val="none"/>
        </w:rPr>
        <w:t>One senior local government planner was concerned about “reorganisation at</w:t>
      </w:r>
      <w:r w:rsidR="004B3A4B">
        <w:rPr>
          <w:rFonts w:ascii="Arial" w:eastAsia="Times New Roman" w:hAnsi="Arial" w:cs="Arial"/>
          <w:kern w:val="0"/>
          <w:lang w:eastAsia="en-GB"/>
          <w14:ligatures w14:val="none"/>
        </w:rPr>
        <w:t xml:space="preserve"> [a]</w:t>
      </w:r>
      <w:r w:rsidR="00E8256B" w:rsidRPr="00AA6DE5">
        <w:rPr>
          <w:rFonts w:ascii="Arial" w:eastAsia="Times New Roman" w:hAnsi="Arial" w:cs="Arial"/>
          <w:kern w:val="0"/>
          <w:lang w:eastAsia="en-GB"/>
          <w14:ligatures w14:val="none"/>
        </w:rPr>
        <w:t xml:space="preserve"> time where there is significant pressure on teams to manage ever evolving complexity and change from national policy arrangements”</w:t>
      </w:r>
      <w:r w:rsidR="00801A0C" w:rsidRPr="00AA6DE5">
        <w:rPr>
          <w:rFonts w:ascii="Arial" w:eastAsia="Times New Roman" w:hAnsi="Arial" w:cs="Arial"/>
          <w:kern w:val="0"/>
          <w:lang w:eastAsia="en-GB"/>
          <w14:ligatures w14:val="none"/>
        </w:rPr>
        <w:t>; they thought that “d</w:t>
      </w:r>
      <w:r w:rsidR="00E8256B" w:rsidRPr="00AA6DE5">
        <w:rPr>
          <w:rFonts w:ascii="Arial" w:eastAsia="Times New Roman" w:hAnsi="Arial" w:cs="Arial"/>
          <w:kern w:val="0"/>
          <w:lang w:eastAsia="en-GB"/>
          <w14:ligatures w14:val="none"/>
        </w:rPr>
        <w:t>igital structures and internal processes lack clarity and efficiency and will take a few years to manage”</w:t>
      </w:r>
      <w:r w:rsidR="00801A0C" w:rsidRPr="00AA6DE5">
        <w:rPr>
          <w:rFonts w:ascii="Arial" w:eastAsia="Times New Roman" w:hAnsi="Arial" w:cs="Arial"/>
          <w:kern w:val="0"/>
          <w:lang w:eastAsia="en-GB"/>
          <w14:ligatures w14:val="none"/>
        </w:rPr>
        <w:t xml:space="preserve">. </w:t>
      </w:r>
      <w:r w:rsidR="002D5921" w:rsidRPr="00AA6DE5">
        <w:rPr>
          <w:rFonts w:ascii="Arial" w:eastAsia="Times New Roman" w:hAnsi="Arial" w:cs="Arial"/>
          <w:kern w:val="0"/>
          <w:lang w:eastAsia="en-GB"/>
          <w14:ligatures w14:val="none"/>
        </w:rPr>
        <w:t>While</w:t>
      </w:r>
      <w:r w:rsidR="00801A0C" w:rsidRPr="00AA6DE5">
        <w:rPr>
          <w:rFonts w:ascii="Arial" w:eastAsia="Times New Roman" w:hAnsi="Arial" w:cs="Arial"/>
          <w:kern w:val="0"/>
          <w:lang w:eastAsia="en-GB"/>
          <w14:ligatures w14:val="none"/>
        </w:rPr>
        <w:t>, as this respondent points out,</w:t>
      </w:r>
      <w:r w:rsidR="002D5921" w:rsidRPr="00AA6DE5">
        <w:rPr>
          <w:rFonts w:ascii="Arial" w:eastAsia="Times New Roman" w:hAnsi="Arial" w:cs="Arial"/>
          <w:kern w:val="0"/>
          <w:lang w:eastAsia="en-GB"/>
          <w14:ligatures w14:val="none"/>
        </w:rPr>
        <w:t xml:space="preserve"> integration of different council systems </w:t>
      </w:r>
      <w:r w:rsidR="00F21817" w:rsidRPr="00AA6DE5">
        <w:rPr>
          <w:rFonts w:ascii="Arial" w:eastAsia="Times New Roman" w:hAnsi="Arial" w:cs="Arial"/>
          <w:kern w:val="0"/>
          <w:lang w:eastAsia="en-GB"/>
          <w14:ligatures w14:val="none"/>
        </w:rPr>
        <w:t xml:space="preserve">is likely to be a costly and complicated task, it could also be an opportunity to review working practices, and how more efficient, technology enabled </w:t>
      </w:r>
      <w:r w:rsidR="00DD0BA8" w:rsidRPr="00AA6DE5">
        <w:rPr>
          <w:rFonts w:ascii="Arial" w:eastAsia="Times New Roman" w:hAnsi="Arial" w:cs="Arial"/>
          <w:kern w:val="0"/>
          <w:lang w:eastAsia="en-GB"/>
          <w14:ligatures w14:val="none"/>
        </w:rPr>
        <w:t>processes could be embedded in new unitary authorities</w:t>
      </w:r>
      <w:r w:rsidR="00A36B21" w:rsidRPr="00AA6DE5">
        <w:rPr>
          <w:rFonts w:ascii="Arial" w:eastAsia="Times New Roman" w:hAnsi="Arial" w:cs="Arial"/>
          <w:kern w:val="0"/>
          <w:lang w:eastAsia="en-GB"/>
          <w14:ligatures w14:val="none"/>
        </w:rPr>
        <w:t xml:space="preserve"> </w:t>
      </w:r>
      <w:r w:rsidR="00DD0BA8" w:rsidRPr="00AA6DE5">
        <w:rPr>
          <w:rFonts w:ascii="Arial" w:eastAsia="Times New Roman" w:hAnsi="Arial" w:cs="Arial"/>
          <w:kern w:val="0"/>
          <w:lang w:eastAsia="en-GB"/>
          <w14:ligatures w14:val="none"/>
        </w:rPr>
        <w:t xml:space="preserve">from </w:t>
      </w:r>
      <w:r w:rsidR="00066F8E" w:rsidRPr="00AA6DE5">
        <w:rPr>
          <w:rFonts w:ascii="Arial" w:eastAsia="Times New Roman" w:hAnsi="Arial" w:cs="Arial"/>
          <w:kern w:val="0"/>
          <w:lang w:eastAsia="en-GB"/>
          <w14:ligatures w14:val="none"/>
        </w:rPr>
        <w:t>the beginning.</w:t>
      </w:r>
      <w:r w:rsidR="00EF78E3" w:rsidRPr="00AA6DE5">
        <w:rPr>
          <w:rFonts w:ascii="Arial" w:eastAsia="Times New Roman" w:hAnsi="Arial" w:cs="Arial"/>
          <w:kern w:val="0"/>
          <w:lang w:eastAsia="en-GB"/>
          <w14:ligatures w14:val="none"/>
        </w:rPr>
        <w:t xml:space="preserve"> Given the appetite for programmes</w:t>
      </w:r>
      <w:r w:rsidR="002D12B7" w:rsidRPr="00AA6DE5">
        <w:rPr>
          <w:rFonts w:ascii="Arial" w:eastAsia="Times New Roman" w:hAnsi="Arial" w:cs="Arial"/>
          <w:kern w:val="0"/>
          <w:lang w:eastAsia="en-GB"/>
          <w14:ligatures w14:val="none"/>
        </w:rPr>
        <w:t xml:space="preserve"> like PropTech and ODP</w:t>
      </w:r>
      <w:r w:rsidR="00EF78E3" w:rsidRPr="00AA6DE5">
        <w:rPr>
          <w:rFonts w:ascii="Arial" w:eastAsia="Times New Roman" w:hAnsi="Arial" w:cs="Arial"/>
          <w:kern w:val="0"/>
          <w:lang w:eastAsia="en-GB"/>
          <w14:ligatures w14:val="none"/>
        </w:rPr>
        <w:t xml:space="preserve">, </w:t>
      </w:r>
      <w:r w:rsidR="002D12B7" w:rsidRPr="00AA6DE5">
        <w:rPr>
          <w:rFonts w:ascii="Arial" w:eastAsia="Times New Roman" w:hAnsi="Arial" w:cs="Arial"/>
          <w:kern w:val="0"/>
          <w:lang w:eastAsia="en-GB"/>
          <w14:ligatures w14:val="none"/>
        </w:rPr>
        <w:t>this is something the government should seriously consider integrating into LGR.</w:t>
      </w:r>
      <w:r w:rsidR="00802871" w:rsidRPr="00AA6DE5">
        <w:rPr>
          <w:rFonts w:ascii="Arial" w:eastAsia="Times New Roman" w:hAnsi="Arial" w:cs="Arial"/>
          <w:kern w:val="0"/>
          <w:lang w:eastAsia="en-GB"/>
          <w14:ligatures w14:val="none"/>
        </w:rPr>
        <w:t xml:space="preserve"> </w:t>
      </w:r>
    </w:p>
    <w:p w14:paraId="0762F640" w14:textId="4B437743" w:rsidR="0071451F" w:rsidRDefault="00AC4D1A" w:rsidP="00577327">
      <w:pPr>
        <w:spacing w:before="100" w:beforeAutospacing="1" w:after="0" w:line="360" w:lineRule="auto"/>
        <w:rPr>
          <w:rFonts w:ascii="Arial" w:hAnsi="Arial" w:cs="Arial"/>
        </w:rPr>
      </w:pPr>
      <w:r>
        <w:rPr>
          <w:rFonts w:ascii="Arial" w:hAnsi="Arial" w:cs="Arial"/>
        </w:rPr>
        <w:t>Beyond the way LPAs are structured</w:t>
      </w:r>
      <w:r w:rsidR="00F8322E" w:rsidRPr="00AA6DE5">
        <w:rPr>
          <w:rFonts w:ascii="Arial" w:hAnsi="Arial" w:cs="Arial"/>
        </w:rPr>
        <w:t>, work</w:t>
      </w:r>
      <w:r w:rsidR="00207544" w:rsidRPr="00AA6DE5">
        <w:rPr>
          <w:rFonts w:ascii="Arial" w:hAnsi="Arial" w:cs="Arial"/>
        </w:rPr>
        <w:t xml:space="preserve">ing </w:t>
      </w:r>
      <w:r w:rsidR="00BC3AB8" w:rsidRPr="00AA6DE5">
        <w:rPr>
          <w:rFonts w:ascii="Arial" w:hAnsi="Arial" w:cs="Arial"/>
        </w:rPr>
        <w:t>arrangements</w:t>
      </w:r>
      <w:r w:rsidR="00207544" w:rsidRPr="00AA6DE5">
        <w:rPr>
          <w:rFonts w:ascii="Arial" w:hAnsi="Arial" w:cs="Arial"/>
        </w:rPr>
        <w:t xml:space="preserve"> </w:t>
      </w:r>
      <w:r>
        <w:rPr>
          <w:rFonts w:ascii="Arial" w:hAnsi="Arial" w:cs="Arial"/>
        </w:rPr>
        <w:t>play a role</w:t>
      </w:r>
      <w:r w:rsidR="00C013E7" w:rsidRPr="00AA6DE5">
        <w:rPr>
          <w:rFonts w:ascii="Arial" w:hAnsi="Arial" w:cs="Arial"/>
        </w:rPr>
        <w:t xml:space="preserve"> in </w:t>
      </w:r>
      <w:r w:rsidR="009559CF">
        <w:rPr>
          <w:rFonts w:ascii="Arial" w:hAnsi="Arial" w:cs="Arial"/>
        </w:rPr>
        <w:t>the</w:t>
      </w:r>
      <w:r w:rsidR="0089573B">
        <w:rPr>
          <w:rFonts w:ascii="Arial" w:hAnsi="Arial" w:cs="Arial"/>
        </w:rPr>
        <w:t>ir</w:t>
      </w:r>
      <w:r w:rsidR="009559CF">
        <w:rPr>
          <w:rFonts w:ascii="Arial" w:hAnsi="Arial" w:cs="Arial"/>
        </w:rPr>
        <w:t xml:space="preserve"> </w:t>
      </w:r>
      <w:r w:rsidR="00C013E7" w:rsidRPr="00AA6DE5">
        <w:rPr>
          <w:rFonts w:ascii="Arial" w:hAnsi="Arial" w:cs="Arial"/>
        </w:rPr>
        <w:t>ability to attract talen</w:t>
      </w:r>
      <w:r w:rsidR="00E33796" w:rsidRPr="00AA6DE5">
        <w:rPr>
          <w:rFonts w:ascii="Arial" w:hAnsi="Arial" w:cs="Arial"/>
        </w:rPr>
        <w:t>t</w:t>
      </w:r>
      <w:r w:rsidR="00F8322E" w:rsidRPr="00AA6DE5">
        <w:rPr>
          <w:rFonts w:ascii="Arial" w:hAnsi="Arial" w:cs="Arial"/>
        </w:rPr>
        <w:t xml:space="preserve">. </w:t>
      </w:r>
      <w:r w:rsidR="00B02AB3" w:rsidRPr="00AA6DE5">
        <w:rPr>
          <w:rFonts w:ascii="Arial" w:hAnsi="Arial" w:cs="Arial"/>
        </w:rPr>
        <w:t>All</w:t>
      </w:r>
      <w:r w:rsidR="00F8322E" w:rsidRPr="00AA6DE5">
        <w:rPr>
          <w:rFonts w:ascii="Arial" w:hAnsi="Arial" w:cs="Arial"/>
        </w:rPr>
        <w:t xml:space="preserve"> LPA respondents reported operating</w:t>
      </w:r>
      <w:r w:rsidR="00A10C1D" w:rsidRPr="00AA6DE5">
        <w:rPr>
          <w:rFonts w:ascii="Arial" w:hAnsi="Arial" w:cs="Arial"/>
        </w:rPr>
        <w:t xml:space="preserve"> a hybrid model, split between work</w:t>
      </w:r>
      <w:r w:rsidR="00BF7002" w:rsidRPr="00AA6DE5">
        <w:rPr>
          <w:rFonts w:ascii="Arial" w:hAnsi="Arial" w:cs="Arial"/>
        </w:rPr>
        <w:t>ing</w:t>
      </w:r>
      <w:r w:rsidR="00A10C1D" w:rsidRPr="00AA6DE5">
        <w:rPr>
          <w:rFonts w:ascii="Arial" w:hAnsi="Arial" w:cs="Arial"/>
        </w:rPr>
        <w:t xml:space="preserve"> from home and office</w:t>
      </w:r>
      <w:r w:rsidR="00051476" w:rsidRPr="00AA6DE5">
        <w:rPr>
          <w:rFonts w:ascii="Arial" w:hAnsi="Arial" w:cs="Arial"/>
        </w:rPr>
        <w:t>-</w:t>
      </w:r>
      <w:r w:rsidR="004E1EBA" w:rsidRPr="00AA6DE5">
        <w:rPr>
          <w:rFonts w:ascii="Arial" w:hAnsi="Arial" w:cs="Arial"/>
        </w:rPr>
        <w:t xml:space="preserve"> or s</w:t>
      </w:r>
      <w:r w:rsidR="00A10C1D" w:rsidRPr="00AA6DE5">
        <w:rPr>
          <w:rFonts w:ascii="Arial" w:hAnsi="Arial" w:cs="Arial"/>
        </w:rPr>
        <w:t>ite</w:t>
      </w:r>
      <w:r w:rsidR="00051476" w:rsidRPr="00AA6DE5">
        <w:rPr>
          <w:rFonts w:ascii="Arial" w:hAnsi="Arial" w:cs="Arial"/>
        </w:rPr>
        <w:t>-based work</w:t>
      </w:r>
      <w:r w:rsidR="00A10C1D" w:rsidRPr="00AA6DE5">
        <w:rPr>
          <w:rFonts w:ascii="Arial" w:hAnsi="Arial" w:cs="Arial"/>
        </w:rPr>
        <w:t xml:space="preserve">. </w:t>
      </w:r>
      <w:r w:rsidR="00A2246D" w:rsidRPr="00AA6DE5">
        <w:rPr>
          <w:rFonts w:ascii="Arial" w:hAnsi="Arial" w:cs="Arial"/>
        </w:rPr>
        <w:t>Moreover, 100%</w:t>
      </w:r>
      <w:r w:rsidR="004E1EBA" w:rsidRPr="00AA6DE5">
        <w:rPr>
          <w:rFonts w:ascii="Arial" w:hAnsi="Arial" w:cs="Arial"/>
        </w:rPr>
        <w:t xml:space="preserve"> also report offering flexib</w:t>
      </w:r>
      <w:r w:rsidR="00D72BE0">
        <w:rPr>
          <w:rFonts w:ascii="Arial" w:hAnsi="Arial" w:cs="Arial"/>
        </w:rPr>
        <w:t>le working</w:t>
      </w:r>
      <w:r w:rsidR="004E1EBA" w:rsidRPr="00AA6DE5">
        <w:rPr>
          <w:rFonts w:ascii="Arial" w:hAnsi="Arial" w:cs="Arial"/>
        </w:rPr>
        <w:t xml:space="preserve"> options, allowing staff </w:t>
      </w:r>
      <w:r w:rsidR="00AC0A32">
        <w:rPr>
          <w:rFonts w:ascii="Arial" w:hAnsi="Arial" w:cs="Arial"/>
        </w:rPr>
        <w:t xml:space="preserve">a </w:t>
      </w:r>
      <w:r w:rsidR="004E1EBA" w:rsidRPr="00AA6DE5">
        <w:rPr>
          <w:rFonts w:ascii="Arial" w:hAnsi="Arial" w:cs="Arial"/>
        </w:rPr>
        <w:t>better work</w:t>
      </w:r>
      <w:r w:rsidR="00763017" w:rsidRPr="00AA6DE5">
        <w:rPr>
          <w:rFonts w:ascii="Arial" w:hAnsi="Arial" w:cs="Arial"/>
        </w:rPr>
        <w:t>-</w:t>
      </w:r>
      <w:r w:rsidR="004E1EBA" w:rsidRPr="00AA6DE5">
        <w:rPr>
          <w:rFonts w:ascii="Arial" w:hAnsi="Arial" w:cs="Arial"/>
        </w:rPr>
        <w:t>life balance</w:t>
      </w:r>
      <w:r w:rsidR="007F7D7E" w:rsidRPr="00AA6DE5">
        <w:rPr>
          <w:rFonts w:ascii="Arial" w:hAnsi="Arial" w:cs="Arial"/>
        </w:rPr>
        <w:t>. Of these, most (90.8%) operated a flexi time scheme</w:t>
      </w:r>
      <w:r w:rsidR="005D0D24" w:rsidRPr="00AA6DE5">
        <w:rPr>
          <w:rFonts w:ascii="Arial" w:hAnsi="Arial" w:cs="Arial"/>
        </w:rPr>
        <w:t xml:space="preserve">, with a large proportion also </w:t>
      </w:r>
      <w:r w:rsidR="007F57EC" w:rsidRPr="00AA6DE5">
        <w:rPr>
          <w:rFonts w:ascii="Arial" w:hAnsi="Arial" w:cs="Arial"/>
        </w:rPr>
        <w:t>offering</w:t>
      </w:r>
      <w:r w:rsidR="005D0D24" w:rsidRPr="00AA6DE5">
        <w:rPr>
          <w:rFonts w:ascii="Arial" w:hAnsi="Arial" w:cs="Arial"/>
        </w:rPr>
        <w:t xml:space="preserve"> compressed hours and job-sharing (</w:t>
      </w:r>
      <w:r w:rsidR="00B40147" w:rsidRPr="00AA6DE5">
        <w:rPr>
          <w:rFonts w:ascii="Arial" w:hAnsi="Arial" w:cs="Arial"/>
        </w:rPr>
        <w:t>69.2%, 43.1% respectively</w:t>
      </w:r>
      <w:r w:rsidR="005D0D24" w:rsidRPr="00AA6DE5">
        <w:rPr>
          <w:rFonts w:ascii="Arial" w:hAnsi="Arial" w:cs="Arial"/>
        </w:rPr>
        <w:t>.</w:t>
      </w:r>
      <w:r w:rsidR="00D71FBA" w:rsidRPr="00AA6DE5">
        <w:rPr>
          <w:rFonts w:ascii="Arial" w:hAnsi="Arial" w:cs="Arial"/>
        </w:rPr>
        <w:t xml:space="preserve"> Annualise</w:t>
      </w:r>
      <w:r w:rsidR="001B03E0" w:rsidRPr="00AA6DE5">
        <w:rPr>
          <w:rFonts w:ascii="Arial" w:hAnsi="Arial" w:cs="Arial"/>
        </w:rPr>
        <w:t xml:space="preserve">d hours and a 4-day week without loss of pay were less </w:t>
      </w:r>
      <w:r w:rsidR="00C8761E" w:rsidRPr="00AA6DE5">
        <w:rPr>
          <w:rFonts w:ascii="Arial" w:hAnsi="Arial" w:cs="Arial"/>
        </w:rPr>
        <w:t>common but</w:t>
      </w:r>
      <w:r w:rsidR="001B03E0" w:rsidRPr="00AA6DE5">
        <w:rPr>
          <w:rFonts w:ascii="Arial" w:hAnsi="Arial" w:cs="Arial"/>
        </w:rPr>
        <w:t xml:space="preserve"> still present</w:t>
      </w:r>
      <w:r w:rsidR="00363F94">
        <w:rPr>
          <w:rFonts w:ascii="Arial" w:hAnsi="Arial" w:cs="Arial"/>
        </w:rPr>
        <w:t xml:space="preserve"> among responding authorities.</w:t>
      </w:r>
    </w:p>
    <w:p w14:paraId="2D52C4FF" w14:textId="31CA0C66" w:rsidR="00577327" w:rsidRPr="003112EE" w:rsidRDefault="00577327" w:rsidP="00577327">
      <w:pPr>
        <w:spacing w:before="240"/>
      </w:pPr>
      <w:r>
        <w:rPr>
          <w:rFonts w:ascii="Arial" w:hAnsi="Arial" w:cs="Arial"/>
          <w:noProof/>
          <w14:ligatures w14:val="none"/>
        </w:rPr>
        <w:drawing>
          <wp:anchor distT="0" distB="0" distL="114300" distR="114300" simplePos="0" relativeHeight="251658260" behindDoc="0" locked="0" layoutInCell="1" allowOverlap="1" wp14:anchorId="3194E18A" wp14:editId="0A00B846">
            <wp:simplePos x="0" y="0"/>
            <wp:positionH relativeFrom="margin">
              <wp:align>center</wp:align>
            </wp:positionH>
            <wp:positionV relativeFrom="paragraph">
              <wp:posOffset>381635</wp:posOffset>
            </wp:positionV>
            <wp:extent cx="4788109" cy="1606163"/>
            <wp:effectExtent l="0" t="0" r="0" b="0"/>
            <wp:wrapNone/>
            <wp:docPr id="2119658772" name="Picture 8" descr="A stacked bar graph showing flexible working arrangements offered by local planning authority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658772" name="Picture 8" descr="A stacked bar graph showing flexible working arrangements offered by local planning authority respondents."/>
                    <pic:cNvPicPr>
                      <a:picLocks noChangeAspect="1"/>
                    </pic:cNvPicPr>
                  </pic:nvPicPr>
                  <pic:blipFill rotWithShape="1">
                    <a:blip r:embed="rId32">
                      <a:extLst>
                        <a:ext uri="{28A0092B-C50C-407E-A947-70E740481C1C}">
                          <a14:useLocalDpi xmlns:a14="http://schemas.microsoft.com/office/drawing/2010/main" val="0"/>
                        </a:ext>
                      </a:extLst>
                    </a:blip>
                    <a:srcRect t="23491"/>
                    <a:stretch/>
                  </pic:blipFill>
                  <pic:spPr bwMode="auto">
                    <a:xfrm>
                      <a:off x="0" y="0"/>
                      <a:ext cx="4788109" cy="16061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5D80">
        <w:rPr>
          <w:b/>
          <w:bCs/>
        </w:rPr>
        <w:t xml:space="preserve">Figure </w:t>
      </w:r>
      <w:r>
        <w:rPr>
          <w:b/>
          <w:bCs/>
        </w:rPr>
        <w:t>16</w:t>
      </w:r>
      <w:r w:rsidRPr="00A95D80">
        <w:rPr>
          <w:b/>
          <w:bCs/>
        </w:rPr>
        <w:t>.</w:t>
      </w:r>
      <w:r>
        <w:t xml:space="preserve"> All respondent authorities offered at least one flexible working option.</w:t>
      </w:r>
    </w:p>
    <w:p w14:paraId="4042ACBF" w14:textId="537E5D31" w:rsidR="00433E90" w:rsidRPr="00AA6DE5" w:rsidRDefault="00433E90" w:rsidP="002A13D5">
      <w:pPr>
        <w:spacing w:before="100" w:beforeAutospacing="1" w:after="100" w:afterAutospacing="1" w:line="360" w:lineRule="auto"/>
        <w:rPr>
          <w:rFonts w:ascii="Arial" w:hAnsi="Arial" w:cs="Arial"/>
        </w:rPr>
      </w:pPr>
    </w:p>
    <w:p w14:paraId="44B10458" w14:textId="18DD9774" w:rsidR="0014351E" w:rsidRPr="0014351E" w:rsidRDefault="0014351E" w:rsidP="002A13D5">
      <w:pPr>
        <w:spacing w:line="360" w:lineRule="auto"/>
        <w:rPr>
          <w:rFonts w:ascii="Arial" w:hAnsi="Arial" w:cs="Arial"/>
        </w:rPr>
      </w:pPr>
    </w:p>
    <w:p w14:paraId="15C262ED" w14:textId="20B5EBEA" w:rsidR="003F58E7" w:rsidRPr="00AA6DE5" w:rsidRDefault="003F58E7" w:rsidP="002A13D5">
      <w:pPr>
        <w:spacing w:line="360" w:lineRule="auto"/>
        <w:rPr>
          <w:rFonts w:ascii="Arial" w:hAnsi="Arial" w:cs="Arial"/>
        </w:rPr>
      </w:pPr>
    </w:p>
    <w:p w14:paraId="6FF5D08D" w14:textId="18ABA013" w:rsidR="004A0A86" w:rsidRPr="004A0A86" w:rsidRDefault="004A0A86" w:rsidP="002A13D5">
      <w:pPr>
        <w:spacing w:line="360" w:lineRule="auto"/>
        <w:rPr>
          <w:rFonts w:ascii="Arial" w:hAnsi="Arial" w:cs="Arial"/>
        </w:rPr>
      </w:pPr>
    </w:p>
    <w:p w14:paraId="575D6FA2" w14:textId="77777777" w:rsidR="00577327" w:rsidRDefault="00577327" w:rsidP="00A2408B">
      <w:pPr>
        <w:rPr>
          <w:rFonts w:ascii="Arial" w:hAnsi="Arial" w:cs="Arial"/>
        </w:rPr>
      </w:pPr>
    </w:p>
    <w:p w14:paraId="6DB4F9F8" w14:textId="77777777" w:rsidR="00A2408B" w:rsidRDefault="00A2408B" w:rsidP="00A2408B">
      <w:pPr>
        <w:rPr>
          <w:rFonts w:ascii="Arial" w:hAnsi="Arial" w:cs="Arial"/>
        </w:rPr>
      </w:pPr>
    </w:p>
    <w:p w14:paraId="51214B3C" w14:textId="77777777" w:rsidR="00A2408B" w:rsidRDefault="00A2408B" w:rsidP="00A2408B">
      <w:pPr>
        <w:rPr>
          <w:rFonts w:ascii="Arial" w:hAnsi="Arial" w:cs="Arial"/>
        </w:rPr>
      </w:pPr>
    </w:p>
    <w:p w14:paraId="0C5387EE" w14:textId="77777777" w:rsidR="00A2408B" w:rsidRDefault="00A2408B" w:rsidP="00A2408B">
      <w:pPr>
        <w:rPr>
          <w:rFonts w:ascii="Arial" w:hAnsi="Arial" w:cs="Arial"/>
        </w:rPr>
      </w:pPr>
    </w:p>
    <w:p w14:paraId="0411B888" w14:textId="7D9BA6DD" w:rsidR="006A0109" w:rsidRPr="00AA6DE5" w:rsidRDefault="006A0109" w:rsidP="002A13D5">
      <w:pPr>
        <w:pStyle w:val="Heading1"/>
        <w:rPr>
          <w:rFonts w:ascii="Arial" w:hAnsi="Arial" w:cs="Arial"/>
        </w:rPr>
      </w:pPr>
      <w:bookmarkStart w:id="9" w:name="_Toc213943333"/>
      <w:r w:rsidRPr="00AA6DE5">
        <w:rPr>
          <w:rFonts w:ascii="Arial" w:hAnsi="Arial" w:cs="Arial"/>
        </w:rPr>
        <w:lastRenderedPageBreak/>
        <w:t>Planners in 2025</w:t>
      </w:r>
      <w:bookmarkEnd w:id="9"/>
    </w:p>
    <w:p w14:paraId="4875FC89" w14:textId="41B23229" w:rsidR="00703E9F" w:rsidRDefault="00703E9F" w:rsidP="002A13D5">
      <w:pPr>
        <w:spacing w:line="360" w:lineRule="auto"/>
        <w:rPr>
          <w:rFonts w:ascii="Arial" w:hAnsi="Arial" w:cs="Arial"/>
        </w:rPr>
      </w:pPr>
      <w:r w:rsidRPr="00AA6DE5">
        <w:rPr>
          <w:rFonts w:ascii="Arial" w:hAnsi="Arial" w:cs="Arial"/>
        </w:rPr>
        <w:t>This section will outline findings from the survey of members</w:t>
      </w:r>
      <w:r w:rsidR="00B02FF9">
        <w:rPr>
          <w:rFonts w:ascii="Arial" w:hAnsi="Arial" w:cs="Arial"/>
        </w:rPr>
        <w:t xml:space="preserve"> of the RTPI</w:t>
      </w:r>
      <w:r w:rsidRPr="00AA6DE5">
        <w:rPr>
          <w:rFonts w:ascii="Arial" w:hAnsi="Arial" w:cs="Arial"/>
        </w:rPr>
        <w:t xml:space="preserve"> </w:t>
      </w:r>
      <w:r w:rsidR="00293BB3" w:rsidRPr="00AA6DE5">
        <w:rPr>
          <w:rFonts w:ascii="Arial" w:hAnsi="Arial" w:cs="Arial"/>
        </w:rPr>
        <w:t>working in England</w:t>
      </w:r>
      <w:r w:rsidR="00C32139" w:rsidRPr="00AA6DE5">
        <w:rPr>
          <w:rFonts w:ascii="Arial" w:hAnsi="Arial" w:cs="Arial"/>
        </w:rPr>
        <w:t>.</w:t>
      </w:r>
      <w:r w:rsidR="00293BB3" w:rsidRPr="00AA6DE5">
        <w:rPr>
          <w:rFonts w:ascii="Arial" w:hAnsi="Arial" w:cs="Arial"/>
        </w:rPr>
        <w:t xml:space="preserve"> </w:t>
      </w:r>
      <w:r w:rsidR="00C32139" w:rsidRPr="00AA6DE5">
        <w:rPr>
          <w:rFonts w:ascii="Arial" w:hAnsi="Arial" w:cs="Arial"/>
        </w:rPr>
        <w:t>Topics addressed included</w:t>
      </w:r>
      <w:r w:rsidR="00293BB3" w:rsidRPr="00AA6DE5">
        <w:rPr>
          <w:rFonts w:ascii="Arial" w:hAnsi="Arial" w:cs="Arial"/>
        </w:rPr>
        <w:t xml:space="preserve"> </w:t>
      </w:r>
      <w:r w:rsidRPr="00AA6DE5">
        <w:rPr>
          <w:rFonts w:ascii="Arial" w:hAnsi="Arial" w:cs="Arial"/>
        </w:rPr>
        <w:t xml:space="preserve">career stage and plans, resourcing and skills gaps, </w:t>
      </w:r>
      <w:r w:rsidR="00F24770" w:rsidRPr="00AA6DE5">
        <w:rPr>
          <w:rFonts w:ascii="Arial" w:hAnsi="Arial" w:cs="Arial"/>
        </w:rPr>
        <w:t xml:space="preserve">wellbeing, working and volunteering practices, and </w:t>
      </w:r>
      <w:r w:rsidR="003378C1" w:rsidRPr="00AA6DE5">
        <w:rPr>
          <w:rFonts w:ascii="Arial" w:hAnsi="Arial" w:cs="Arial"/>
        </w:rPr>
        <w:t xml:space="preserve">the geography and </w:t>
      </w:r>
      <w:r w:rsidR="00F24770" w:rsidRPr="00AA6DE5">
        <w:rPr>
          <w:rFonts w:ascii="Arial" w:hAnsi="Arial" w:cs="Arial"/>
        </w:rPr>
        <w:t>demographics of respondents</w:t>
      </w:r>
      <w:r w:rsidRPr="00AA6DE5">
        <w:rPr>
          <w:rFonts w:ascii="Arial" w:hAnsi="Arial" w:cs="Arial"/>
        </w:rPr>
        <w:t>.</w:t>
      </w:r>
      <w:r w:rsidR="00A35243" w:rsidRPr="00AA6DE5">
        <w:rPr>
          <w:rFonts w:ascii="Arial" w:hAnsi="Arial" w:cs="Arial"/>
        </w:rPr>
        <w:t xml:space="preserve"> The member survey had 2</w:t>
      </w:r>
      <w:r w:rsidR="00DB6FE0" w:rsidRPr="00AA6DE5">
        <w:rPr>
          <w:rFonts w:ascii="Arial" w:hAnsi="Arial" w:cs="Arial"/>
        </w:rPr>
        <w:t>,217</w:t>
      </w:r>
      <w:r w:rsidR="00A35243" w:rsidRPr="00AA6DE5">
        <w:rPr>
          <w:rFonts w:ascii="Arial" w:hAnsi="Arial" w:cs="Arial"/>
        </w:rPr>
        <w:t xml:space="preserve"> respondents who reported working primarily in </w:t>
      </w:r>
      <w:r w:rsidR="00DB6FE0" w:rsidRPr="00AA6DE5">
        <w:rPr>
          <w:rFonts w:ascii="Arial" w:hAnsi="Arial" w:cs="Arial"/>
        </w:rPr>
        <w:t>England</w:t>
      </w:r>
      <w:r w:rsidR="00A35243" w:rsidRPr="00AA6DE5">
        <w:rPr>
          <w:rFonts w:ascii="Arial" w:hAnsi="Arial" w:cs="Arial"/>
        </w:rPr>
        <w:t>.</w:t>
      </w:r>
    </w:p>
    <w:p w14:paraId="76B7EDA2" w14:textId="2AD515B4" w:rsidR="00363F94" w:rsidRDefault="00363F94" w:rsidP="00A2408B">
      <w:pPr>
        <w:spacing w:after="0" w:line="360" w:lineRule="auto"/>
        <w:rPr>
          <w:rFonts w:ascii="Arial" w:hAnsi="Arial" w:cs="Arial"/>
        </w:rPr>
      </w:pPr>
    </w:p>
    <w:p w14:paraId="7D9E619E" w14:textId="30F51973" w:rsidR="006A0109" w:rsidRPr="00AA6DE5" w:rsidRDefault="00D16D15" w:rsidP="002A13D5">
      <w:pPr>
        <w:pStyle w:val="Heading2"/>
      </w:pPr>
      <w:bookmarkStart w:id="10" w:name="_Toc213943334"/>
      <w:r w:rsidRPr="00AA6DE5">
        <w:t>Career stage and plans</w:t>
      </w:r>
      <w:bookmarkEnd w:id="10"/>
    </w:p>
    <w:p w14:paraId="1CA4DE30" w14:textId="20FA59EE" w:rsidR="00AE1DE2" w:rsidRPr="00AA6DE5" w:rsidRDefault="00042E10" w:rsidP="002A13D5">
      <w:pPr>
        <w:pStyle w:val="Heading3"/>
        <w:spacing w:after="0"/>
        <w:rPr>
          <w:b w:val="0"/>
          <w:bCs/>
          <w:lang w:eastAsia="en-GB"/>
        </w:rPr>
      </w:pPr>
      <w:bookmarkStart w:id="11" w:name="_Toc213943335"/>
      <w:r w:rsidRPr="00AA6DE5">
        <w:rPr>
          <w:bCs/>
          <w:lang w:eastAsia="en-GB"/>
        </w:rPr>
        <w:t>Area of planning</w:t>
      </w:r>
      <w:bookmarkEnd w:id="11"/>
    </w:p>
    <w:p w14:paraId="482AC56F" w14:textId="2784C9BE" w:rsidR="0019295F" w:rsidRPr="00AA6DE5" w:rsidRDefault="00DF0937" w:rsidP="002A13D5">
      <w:pPr>
        <w:spacing w:line="360" w:lineRule="auto"/>
        <w:rPr>
          <w:rFonts w:ascii="Arial" w:hAnsi="Arial" w:cs="Arial"/>
          <w:lang w:eastAsia="en-GB"/>
        </w:rPr>
      </w:pPr>
      <w:r>
        <w:rPr>
          <w:rFonts w:ascii="Arial" w:hAnsi="Arial" w:cs="Arial"/>
          <w:lang w:eastAsia="en-GB"/>
        </w:rPr>
        <w:t>Just</w:t>
      </w:r>
      <w:r w:rsidR="0019295F" w:rsidRPr="00AA6DE5">
        <w:rPr>
          <w:rFonts w:ascii="Arial" w:hAnsi="Arial" w:cs="Arial"/>
          <w:lang w:eastAsia="en-GB"/>
        </w:rPr>
        <w:t xml:space="preserve"> under half (46.1%) of respondents reported working in local government</w:t>
      </w:r>
      <w:r w:rsidR="00F46F30" w:rsidRPr="00AA6DE5">
        <w:rPr>
          <w:rFonts w:ascii="Arial" w:hAnsi="Arial" w:cs="Arial"/>
          <w:lang w:eastAsia="en-GB"/>
        </w:rPr>
        <w:t>, with 37.8% in the private sector.</w:t>
      </w:r>
      <w:r w:rsidR="000A2659" w:rsidRPr="00AA6DE5">
        <w:rPr>
          <w:rFonts w:ascii="Arial" w:hAnsi="Arial" w:cs="Arial"/>
          <w:lang w:eastAsia="en-GB"/>
        </w:rPr>
        <w:t xml:space="preserve"> </w:t>
      </w:r>
      <w:r w:rsidR="005149D8" w:rsidRPr="00AA6DE5">
        <w:rPr>
          <w:rFonts w:ascii="Arial" w:hAnsi="Arial" w:cs="Arial"/>
          <w:lang w:eastAsia="en-GB"/>
        </w:rPr>
        <w:t>Other sectors, including</w:t>
      </w:r>
      <w:r w:rsidR="008F00C2" w:rsidRPr="00AA6DE5">
        <w:rPr>
          <w:rFonts w:ascii="Arial" w:hAnsi="Arial" w:cs="Arial"/>
          <w:lang w:eastAsia="en-GB"/>
        </w:rPr>
        <w:t xml:space="preserve"> the third sector</w:t>
      </w:r>
      <w:r w:rsidR="00827556">
        <w:rPr>
          <w:rFonts w:ascii="Arial" w:hAnsi="Arial" w:cs="Arial"/>
          <w:lang w:eastAsia="en-GB"/>
        </w:rPr>
        <w:t xml:space="preserve">, </w:t>
      </w:r>
      <w:r w:rsidR="005149D8" w:rsidRPr="00AA6DE5">
        <w:rPr>
          <w:rFonts w:ascii="Arial" w:hAnsi="Arial" w:cs="Arial"/>
          <w:lang w:eastAsia="en-GB"/>
        </w:rPr>
        <w:t>public sector arm’s length bodies</w:t>
      </w:r>
      <w:r w:rsidR="008F00C2" w:rsidRPr="00AA6DE5">
        <w:rPr>
          <w:rFonts w:ascii="Arial" w:hAnsi="Arial" w:cs="Arial"/>
          <w:lang w:eastAsia="en-GB"/>
        </w:rPr>
        <w:t xml:space="preserve"> and central government</w:t>
      </w:r>
      <w:r w:rsidR="00270E35" w:rsidRPr="00AA6DE5">
        <w:rPr>
          <w:rFonts w:ascii="Arial" w:hAnsi="Arial" w:cs="Arial"/>
          <w:lang w:eastAsia="en-GB"/>
        </w:rPr>
        <w:t xml:space="preserve"> were less well represented, with under 5% of respondents each.</w:t>
      </w:r>
    </w:p>
    <w:p w14:paraId="4FDFDFF4" w14:textId="59599AB8" w:rsidR="00C357B9" w:rsidRDefault="00A90749" w:rsidP="00C357B9">
      <w:pPr>
        <w:spacing w:before="240"/>
      </w:pPr>
      <w:r w:rsidRPr="00A90749">
        <w:rPr>
          <w:noProof/>
        </w:rPr>
        <w:drawing>
          <wp:anchor distT="0" distB="0" distL="114300" distR="114300" simplePos="0" relativeHeight="251658266" behindDoc="1" locked="0" layoutInCell="1" allowOverlap="1" wp14:anchorId="6B5949D3" wp14:editId="48A4B6E5">
            <wp:simplePos x="0" y="0"/>
            <wp:positionH relativeFrom="margin">
              <wp:align>center</wp:align>
            </wp:positionH>
            <wp:positionV relativeFrom="paragraph">
              <wp:posOffset>275590</wp:posOffset>
            </wp:positionV>
            <wp:extent cx="4507865" cy="1742440"/>
            <wp:effectExtent l="0" t="0" r="6985" b="0"/>
            <wp:wrapTight wrapText="bothSides">
              <wp:wrapPolygon edited="0">
                <wp:start x="0" y="0"/>
                <wp:lineTo x="0" y="21254"/>
                <wp:lineTo x="21542" y="21254"/>
                <wp:lineTo x="21542" y="0"/>
                <wp:lineTo x="0" y="0"/>
              </wp:wrapPolygon>
            </wp:wrapTight>
            <wp:docPr id="791027532" name="Picture 2" descr="A stacked bar graph showing which sector survey respondents worked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027532" name="Picture 2" descr="A stacked bar graph showing which sector survey respondents worked in. "/>
                    <pic:cNvPicPr>
                      <a:picLocks noChangeAspect="1" noChangeArrowheads="1"/>
                    </pic:cNvPicPr>
                  </pic:nvPicPr>
                  <pic:blipFill rotWithShape="1">
                    <a:blip r:embed="rId33">
                      <a:extLst>
                        <a:ext uri="{28A0092B-C50C-407E-A947-70E740481C1C}">
                          <a14:useLocalDpi xmlns:a14="http://schemas.microsoft.com/office/drawing/2010/main" val="0"/>
                        </a:ext>
                      </a:extLst>
                    </a:blip>
                    <a:srcRect t="20349"/>
                    <a:stretch/>
                  </pic:blipFill>
                  <pic:spPr bwMode="auto">
                    <a:xfrm>
                      <a:off x="0" y="0"/>
                      <a:ext cx="4507865" cy="1742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57B9" w:rsidRPr="00A95D80">
        <w:rPr>
          <w:b/>
          <w:bCs/>
        </w:rPr>
        <w:t xml:space="preserve">Figure </w:t>
      </w:r>
      <w:r w:rsidR="00C357B9">
        <w:rPr>
          <w:b/>
          <w:bCs/>
        </w:rPr>
        <w:t>17</w:t>
      </w:r>
      <w:r w:rsidR="00C357B9" w:rsidRPr="00A95D80">
        <w:rPr>
          <w:b/>
          <w:bCs/>
        </w:rPr>
        <w:t>.</w:t>
      </w:r>
      <w:r w:rsidR="00C357B9">
        <w:t xml:space="preserve"> Most respondents working in England were in local government or the private sector.</w:t>
      </w:r>
    </w:p>
    <w:p w14:paraId="5B7211CC" w14:textId="1A179986" w:rsidR="00A90749" w:rsidRPr="00A90749" w:rsidRDefault="00A90749" w:rsidP="00A90749">
      <w:pPr>
        <w:spacing w:before="240"/>
      </w:pPr>
    </w:p>
    <w:p w14:paraId="554A6649" w14:textId="7F3CC4DF" w:rsidR="00A90749" w:rsidRDefault="00A90749" w:rsidP="00C357B9">
      <w:pPr>
        <w:spacing w:before="240"/>
      </w:pPr>
    </w:p>
    <w:p w14:paraId="2CB87BB0" w14:textId="366E3033" w:rsidR="00F46F30" w:rsidRPr="00AA6DE5" w:rsidRDefault="00F46F30" w:rsidP="002A13D5">
      <w:pPr>
        <w:spacing w:line="360" w:lineRule="auto"/>
        <w:rPr>
          <w:rFonts w:ascii="Arial" w:hAnsi="Arial" w:cs="Arial"/>
          <w:lang w:eastAsia="en-GB"/>
        </w:rPr>
      </w:pPr>
    </w:p>
    <w:p w14:paraId="7DF7DEED" w14:textId="4F9989AB" w:rsidR="00F46F30" w:rsidRPr="00AA6DE5" w:rsidRDefault="00F46F30" w:rsidP="002A13D5">
      <w:pPr>
        <w:spacing w:line="360" w:lineRule="auto"/>
        <w:rPr>
          <w:rFonts w:ascii="Arial" w:hAnsi="Arial" w:cs="Arial"/>
          <w:lang w:eastAsia="en-GB"/>
        </w:rPr>
      </w:pPr>
    </w:p>
    <w:p w14:paraId="56122EF1" w14:textId="6F1DA4BE" w:rsidR="00CB131B" w:rsidRPr="00AA6DE5" w:rsidRDefault="00CB131B" w:rsidP="002A13D5">
      <w:pPr>
        <w:spacing w:line="360" w:lineRule="auto"/>
        <w:rPr>
          <w:rFonts w:ascii="Arial" w:hAnsi="Arial" w:cs="Arial"/>
          <w:lang w:eastAsia="en-GB"/>
        </w:rPr>
      </w:pPr>
    </w:p>
    <w:p w14:paraId="34EA8A9C" w14:textId="7DD98A56" w:rsidR="00CB131B" w:rsidRPr="00AA6DE5" w:rsidRDefault="003D34BE" w:rsidP="006C032F">
      <w:pPr>
        <w:spacing w:before="240" w:line="360" w:lineRule="auto"/>
        <w:rPr>
          <w:rFonts w:ascii="Arial" w:hAnsi="Arial" w:cs="Arial"/>
          <w:lang w:eastAsia="en-GB"/>
        </w:rPr>
      </w:pPr>
      <w:r w:rsidRPr="00AA6DE5">
        <w:rPr>
          <w:rFonts w:ascii="Arial" w:hAnsi="Arial" w:cs="Arial"/>
          <w:lang w:eastAsia="en-GB"/>
        </w:rPr>
        <w:t>When asked which area of planning they primarily worked in, development management accounted for 29.6% of responses, followed by planning policy (15.3%) and housing (11.1%).</w:t>
      </w:r>
      <w:r w:rsidR="00C14536" w:rsidRPr="00AA6DE5">
        <w:rPr>
          <w:rFonts w:ascii="Arial" w:hAnsi="Arial" w:cs="Arial"/>
          <w:lang w:eastAsia="en-GB"/>
        </w:rPr>
        <w:t xml:space="preserve"> ‘All of the above’ (for example, a</w:t>
      </w:r>
      <w:r w:rsidR="000B2A24" w:rsidRPr="00AA6DE5">
        <w:rPr>
          <w:rFonts w:ascii="Arial" w:hAnsi="Arial" w:cs="Arial"/>
          <w:lang w:eastAsia="en-GB"/>
        </w:rPr>
        <w:t xml:space="preserve">t a </w:t>
      </w:r>
      <w:r w:rsidR="00C14536" w:rsidRPr="00AA6DE5">
        <w:rPr>
          <w:rFonts w:ascii="Arial" w:hAnsi="Arial" w:cs="Arial"/>
          <w:lang w:eastAsia="en-GB"/>
        </w:rPr>
        <w:t>statutory consultee</w:t>
      </w:r>
      <w:r w:rsidR="00C22AC7">
        <w:rPr>
          <w:rFonts w:ascii="Arial" w:hAnsi="Arial" w:cs="Arial"/>
          <w:lang w:eastAsia="en-GB"/>
        </w:rPr>
        <w:t xml:space="preserve"> body</w:t>
      </w:r>
      <w:r w:rsidR="00C14536" w:rsidRPr="00AA6DE5">
        <w:rPr>
          <w:rFonts w:ascii="Arial" w:hAnsi="Arial" w:cs="Arial"/>
          <w:lang w:eastAsia="en-GB"/>
        </w:rPr>
        <w:t>, or head of service)</w:t>
      </w:r>
      <w:r w:rsidR="00EF0332" w:rsidRPr="00AA6DE5">
        <w:rPr>
          <w:rFonts w:ascii="Arial" w:hAnsi="Arial" w:cs="Arial"/>
          <w:lang w:eastAsia="en-GB"/>
        </w:rPr>
        <w:t xml:space="preserve"> was selected by 4.7%, while </w:t>
      </w:r>
      <w:r w:rsidR="00C42B6E" w:rsidRPr="00AA6DE5">
        <w:rPr>
          <w:rFonts w:ascii="Arial" w:hAnsi="Arial" w:cs="Arial"/>
          <w:lang w:eastAsia="en-GB"/>
        </w:rPr>
        <w:t xml:space="preserve">‘other’ was selected by 6.9%. When </w:t>
      </w:r>
      <w:r w:rsidR="00A65EEB" w:rsidRPr="00AA6DE5">
        <w:rPr>
          <w:rFonts w:ascii="Arial" w:hAnsi="Arial" w:cs="Arial"/>
          <w:lang w:eastAsia="en-GB"/>
        </w:rPr>
        <w:t xml:space="preserve">assessing the </w:t>
      </w:r>
      <w:r w:rsidR="00BA475E" w:rsidRPr="00AA6DE5">
        <w:rPr>
          <w:rFonts w:ascii="Arial" w:hAnsi="Arial" w:cs="Arial"/>
          <w:lang w:eastAsia="en-GB"/>
        </w:rPr>
        <w:t>areas specified</w:t>
      </w:r>
      <w:r w:rsidR="003D394C" w:rsidRPr="00AA6DE5">
        <w:rPr>
          <w:rFonts w:ascii="Arial" w:hAnsi="Arial" w:cs="Arial"/>
          <w:lang w:eastAsia="en-GB"/>
        </w:rPr>
        <w:t xml:space="preserve"> as ‘other’, infrastructure and ‘multiple of the above’ </w:t>
      </w:r>
      <w:r w:rsidR="006B4975" w:rsidRPr="00AA6DE5">
        <w:rPr>
          <w:rFonts w:ascii="Arial" w:hAnsi="Arial" w:cs="Arial"/>
          <w:lang w:eastAsia="en-GB"/>
        </w:rPr>
        <w:t xml:space="preserve">featured highly (accounting for </w:t>
      </w:r>
      <w:r w:rsidR="00292463" w:rsidRPr="00AA6DE5">
        <w:rPr>
          <w:rFonts w:ascii="Arial" w:hAnsi="Arial" w:cs="Arial"/>
          <w:lang w:eastAsia="en-GB"/>
        </w:rPr>
        <w:t>1% and 2.17% of the overall response, respectively).</w:t>
      </w:r>
      <w:r w:rsidR="00EC02DF" w:rsidRPr="00AA6DE5">
        <w:rPr>
          <w:rFonts w:ascii="Arial" w:hAnsi="Arial" w:cs="Arial"/>
          <w:lang w:eastAsia="en-GB"/>
        </w:rPr>
        <w:t xml:space="preserve"> Other areas specified included neighbourhood planning and rural or agricultural planning.</w:t>
      </w:r>
      <w:r w:rsidR="00540CB5" w:rsidRPr="00AA6DE5">
        <w:rPr>
          <w:rFonts w:ascii="Arial" w:hAnsi="Arial" w:cs="Arial"/>
          <w:lang w:eastAsia="en-GB"/>
        </w:rPr>
        <w:t xml:space="preserve"> </w:t>
      </w:r>
    </w:p>
    <w:p w14:paraId="356C903A" w14:textId="77777777" w:rsidR="00CF50B3" w:rsidRPr="00AA6DE5" w:rsidRDefault="00CF50B3" w:rsidP="002A13D5">
      <w:pPr>
        <w:spacing w:after="0" w:line="360" w:lineRule="auto"/>
        <w:rPr>
          <w:rFonts w:ascii="Arial" w:hAnsi="Arial" w:cs="Arial"/>
          <w:lang w:eastAsia="en-GB"/>
        </w:rPr>
      </w:pPr>
    </w:p>
    <w:p w14:paraId="756EDA9D" w14:textId="43B2C529" w:rsidR="00546665" w:rsidRPr="00AA6DE5" w:rsidRDefault="00546665" w:rsidP="002A13D5">
      <w:pPr>
        <w:pStyle w:val="Heading3"/>
        <w:spacing w:after="0"/>
      </w:pPr>
      <w:bookmarkStart w:id="12" w:name="_Toc213943336"/>
      <w:r w:rsidRPr="00AA6DE5">
        <w:t>Career stag</w:t>
      </w:r>
      <w:r w:rsidR="00D16D15" w:rsidRPr="00AA6DE5">
        <w:t>e</w:t>
      </w:r>
      <w:bookmarkEnd w:id="12"/>
    </w:p>
    <w:p w14:paraId="7D133C0C" w14:textId="70A8A96F" w:rsidR="00FF3B9B" w:rsidRPr="00AA6DE5" w:rsidRDefault="008A60EF" w:rsidP="002A13D5">
      <w:pPr>
        <w:spacing w:line="360" w:lineRule="auto"/>
        <w:rPr>
          <w:rFonts w:ascii="Arial" w:hAnsi="Arial" w:cs="Arial"/>
        </w:rPr>
      </w:pPr>
      <w:r w:rsidRPr="00AA6DE5">
        <w:rPr>
          <w:rFonts w:ascii="Arial" w:hAnsi="Arial" w:cs="Arial"/>
        </w:rPr>
        <w:t>Just over half of respondents were experienced planners</w:t>
      </w:r>
      <w:r w:rsidR="00E647D3" w:rsidRPr="00AA6DE5">
        <w:rPr>
          <w:rFonts w:ascii="Arial" w:hAnsi="Arial" w:cs="Arial"/>
        </w:rPr>
        <w:t xml:space="preserve">; </w:t>
      </w:r>
      <w:r w:rsidR="00681131" w:rsidRPr="00681131">
        <w:rPr>
          <w:rFonts w:ascii="Arial" w:hAnsi="Arial" w:cs="Arial"/>
        </w:rPr>
        <w:t>55.2% of respondents had 21 or more years of experience in planning</w:t>
      </w:r>
      <w:r w:rsidR="00BA5060">
        <w:rPr>
          <w:rFonts w:ascii="Arial" w:hAnsi="Arial" w:cs="Arial"/>
        </w:rPr>
        <w:t xml:space="preserve"> (figure 18</w:t>
      </w:r>
      <w:r w:rsidR="0059244B">
        <w:rPr>
          <w:rFonts w:ascii="Arial" w:hAnsi="Arial" w:cs="Arial"/>
        </w:rPr>
        <w:t>)</w:t>
      </w:r>
      <w:r w:rsidR="008067D6" w:rsidRPr="00AA6DE5">
        <w:rPr>
          <w:rFonts w:ascii="Arial" w:hAnsi="Arial" w:cs="Arial"/>
        </w:rPr>
        <w:t xml:space="preserve">. In line with this, </w:t>
      </w:r>
      <w:r w:rsidR="00D8239C" w:rsidRPr="00AA6DE5">
        <w:rPr>
          <w:rFonts w:ascii="Arial" w:hAnsi="Arial" w:cs="Arial"/>
        </w:rPr>
        <w:t xml:space="preserve">most respondents also reported being at </w:t>
      </w:r>
      <w:r w:rsidR="00AA65FF" w:rsidRPr="00AA6DE5">
        <w:rPr>
          <w:rFonts w:ascii="Arial" w:hAnsi="Arial" w:cs="Arial"/>
        </w:rPr>
        <w:t>a</w:t>
      </w:r>
      <w:r w:rsidR="00D8239C" w:rsidRPr="00AA6DE5">
        <w:rPr>
          <w:rFonts w:ascii="Arial" w:hAnsi="Arial" w:cs="Arial"/>
        </w:rPr>
        <w:t xml:space="preserve"> mid</w:t>
      </w:r>
      <w:r w:rsidR="00AA65FF" w:rsidRPr="00AA6DE5">
        <w:rPr>
          <w:rFonts w:ascii="Arial" w:hAnsi="Arial" w:cs="Arial"/>
        </w:rPr>
        <w:t xml:space="preserve"> or </w:t>
      </w:r>
      <w:r w:rsidR="00D8239C" w:rsidRPr="00AA6DE5">
        <w:rPr>
          <w:rFonts w:ascii="Arial" w:hAnsi="Arial" w:cs="Arial"/>
        </w:rPr>
        <w:t>senior level</w:t>
      </w:r>
      <w:r w:rsidR="00AA65FF" w:rsidRPr="00AA6DE5">
        <w:rPr>
          <w:rFonts w:ascii="Arial" w:hAnsi="Arial" w:cs="Arial"/>
        </w:rPr>
        <w:t xml:space="preserve"> of employment</w:t>
      </w:r>
      <w:r w:rsidR="00F13EC0" w:rsidRPr="00AA6DE5">
        <w:rPr>
          <w:rFonts w:ascii="Arial" w:hAnsi="Arial" w:cs="Arial"/>
        </w:rPr>
        <w:t>, with associate planners, principal planner</w:t>
      </w:r>
      <w:r w:rsidR="00390D1F">
        <w:rPr>
          <w:rFonts w:ascii="Arial" w:hAnsi="Arial" w:cs="Arial"/>
        </w:rPr>
        <w:t xml:space="preserve"> or t</w:t>
      </w:r>
      <w:r w:rsidR="00F13EC0" w:rsidRPr="00AA6DE5">
        <w:rPr>
          <w:rFonts w:ascii="Arial" w:hAnsi="Arial" w:cs="Arial"/>
        </w:rPr>
        <w:t xml:space="preserve">eam leaders, and heads of planning accounting for </w:t>
      </w:r>
      <w:r w:rsidR="0061519E" w:rsidRPr="00AA6DE5">
        <w:rPr>
          <w:rFonts w:ascii="Arial" w:hAnsi="Arial" w:cs="Arial"/>
        </w:rPr>
        <w:t>54.4% of respondents</w:t>
      </w:r>
      <w:r w:rsidR="00FF3B9B" w:rsidRPr="00AA6DE5">
        <w:rPr>
          <w:rFonts w:ascii="Arial" w:hAnsi="Arial" w:cs="Arial"/>
        </w:rPr>
        <w:t xml:space="preserve">. </w:t>
      </w:r>
    </w:p>
    <w:p w14:paraId="3ED1BBED" w14:textId="68AE33FD" w:rsidR="00C357B9" w:rsidRDefault="00C151C0" w:rsidP="00C357B9">
      <w:r w:rsidRPr="00C151C0">
        <w:lastRenderedPageBreak/>
        <w:drawing>
          <wp:anchor distT="0" distB="0" distL="114300" distR="114300" simplePos="0" relativeHeight="251662368" behindDoc="1" locked="0" layoutInCell="1" allowOverlap="1" wp14:anchorId="251FB5B6" wp14:editId="7E0D4E1E">
            <wp:simplePos x="0" y="0"/>
            <wp:positionH relativeFrom="margin">
              <wp:align>center</wp:align>
            </wp:positionH>
            <wp:positionV relativeFrom="paragraph">
              <wp:posOffset>261237</wp:posOffset>
            </wp:positionV>
            <wp:extent cx="4295775" cy="2620645"/>
            <wp:effectExtent l="0" t="0" r="9525" b="8255"/>
            <wp:wrapTight wrapText="bothSides">
              <wp:wrapPolygon edited="0">
                <wp:start x="0" y="0"/>
                <wp:lineTo x="0" y="21511"/>
                <wp:lineTo x="21552" y="21511"/>
                <wp:lineTo x="21552" y="0"/>
                <wp:lineTo x="0" y="0"/>
              </wp:wrapPolygon>
            </wp:wrapTight>
            <wp:docPr id="82813085" name="Picture 15" descr="A stacked 100% bar showing years of planning experience of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13085" name="Picture 15" descr="A stacked 100% bar showing years of planning experience of respondents."/>
                    <pic:cNvPicPr>
                      <a:picLocks noChangeAspect="1" noChangeArrowheads="1"/>
                    </pic:cNvPicPr>
                  </pic:nvPicPr>
                  <pic:blipFill rotWithShape="1">
                    <a:blip r:embed="rId34">
                      <a:extLst>
                        <a:ext uri="{28A0092B-C50C-407E-A947-70E740481C1C}">
                          <a14:useLocalDpi xmlns:a14="http://schemas.microsoft.com/office/drawing/2010/main" val="0"/>
                        </a:ext>
                      </a:extLst>
                    </a:blip>
                    <a:srcRect t="9279"/>
                    <a:stretch/>
                  </pic:blipFill>
                  <pic:spPr bwMode="auto">
                    <a:xfrm>
                      <a:off x="0" y="0"/>
                      <a:ext cx="4295775" cy="2620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57B9" w:rsidRPr="00C357B9">
        <w:rPr>
          <w:b/>
          <w:bCs/>
        </w:rPr>
        <w:t xml:space="preserve"> </w:t>
      </w:r>
      <w:r w:rsidR="00C357B9" w:rsidRPr="00A95D80">
        <w:rPr>
          <w:b/>
          <w:bCs/>
        </w:rPr>
        <w:t xml:space="preserve">Figure </w:t>
      </w:r>
      <w:r w:rsidR="00C357B9">
        <w:rPr>
          <w:b/>
          <w:bCs/>
        </w:rPr>
        <w:t>18</w:t>
      </w:r>
      <w:r w:rsidR="00C357B9" w:rsidRPr="00A95D80">
        <w:rPr>
          <w:b/>
          <w:bCs/>
        </w:rPr>
        <w:t>.</w:t>
      </w:r>
      <w:r w:rsidR="00C357B9">
        <w:t xml:space="preserve"> Over half of respondents had at least 21 years of experience in planning.</w:t>
      </w:r>
    </w:p>
    <w:p w14:paraId="4C8AD62B" w14:textId="1F3A897B" w:rsidR="00C151C0" w:rsidRPr="00C151C0" w:rsidRDefault="00C151C0" w:rsidP="00C151C0"/>
    <w:p w14:paraId="3CD4CF45" w14:textId="4351DB9B" w:rsidR="00C151C0" w:rsidRPr="003112EE" w:rsidRDefault="00C151C0" w:rsidP="00C357B9"/>
    <w:p w14:paraId="4038EF92" w14:textId="4ADF0421" w:rsidR="00474E15" w:rsidRPr="00AA6DE5" w:rsidRDefault="00474E15" w:rsidP="002A13D5">
      <w:pPr>
        <w:spacing w:line="360" w:lineRule="auto"/>
        <w:rPr>
          <w:rFonts w:ascii="Arial" w:hAnsi="Arial" w:cs="Arial"/>
        </w:rPr>
      </w:pPr>
    </w:p>
    <w:p w14:paraId="5FB0BB0E" w14:textId="1CD65F94" w:rsidR="00474E15" w:rsidRPr="00AA6DE5" w:rsidRDefault="00474E15" w:rsidP="002A13D5">
      <w:pPr>
        <w:spacing w:line="360" w:lineRule="auto"/>
        <w:rPr>
          <w:rFonts w:ascii="Arial" w:hAnsi="Arial" w:cs="Arial"/>
        </w:rPr>
      </w:pPr>
    </w:p>
    <w:p w14:paraId="5315DDB8" w14:textId="4135FD41" w:rsidR="00474E15" w:rsidRPr="00AA6DE5" w:rsidRDefault="00474E15" w:rsidP="002A13D5">
      <w:pPr>
        <w:spacing w:line="360" w:lineRule="auto"/>
        <w:rPr>
          <w:rFonts w:ascii="Arial" w:hAnsi="Arial" w:cs="Arial"/>
        </w:rPr>
      </w:pPr>
    </w:p>
    <w:p w14:paraId="6CABB9E9" w14:textId="6E175A54" w:rsidR="00474E15" w:rsidRPr="00AA6DE5" w:rsidRDefault="00474E15" w:rsidP="002A13D5">
      <w:pPr>
        <w:spacing w:line="360" w:lineRule="auto"/>
        <w:rPr>
          <w:rFonts w:ascii="Arial" w:hAnsi="Arial" w:cs="Arial"/>
        </w:rPr>
      </w:pPr>
    </w:p>
    <w:p w14:paraId="36DABAB0" w14:textId="1FE1AA98" w:rsidR="00474E15" w:rsidRPr="00AA6DE5" w:rsidRDefault="00474E15" w:rsidP="002A13D5">
      <w:pPr>
        <w:spacing w:line="360" w:lineRule="auto"/>
        <w:rPr>
          <w:rFonts w:ascii="Arial" w:hAnsi="Arial" w:cs="Arial"/>
        </w:rPr>
      </w:pPr>
    </w:p>
    <w:p w14:paraId="1C0898D3" w14:textId="011CD4A4" w:rsidR="00474E15" w:rsidRPr="00AA6DE5" w:rsidRDefault="00474E15" w:rsidP="002A13D5">
      <w:pPr>
        <w:spacing w:line="360" w:lineRule="auto"/>
        <w:rPr>
          <w:rFonts w:ascii="Arial" w:hAnsi="Arial" w:cs="Arial"/>
        </w:rPr>
      </w:pPr>
    </w:p>
    <w:p w14:paraId="5220CA9B" w14:textId="4514C9ED" w:rsidR="00474E15" w:rsidRPr="00AA6DE5" w:rsidRDefault="00474E15" w:rsidP="002A13D5">
      <w:pPr>
        <w:spacing w:line="360" w:lineRule="auto"/>
        <w:rPr>
          <w:rFonts w:ascii="Arial" w:hAnsi="Arial" w:cs="Arial"/>
        </w:rPr>
      </w:pPr>
    </w:p>
    <w:p w14:paraId="232070EE" w14:textId="72AD20C7" w:rsidR="00C8737F" w:rsidRPr="00AA6DE5" w:rsidRDefault="00BE3472" w:rsidP="002A13D5">
      <w:pPr>
        <w:spacing w:line="360" w:lineRule="auto"/>
        <w:rPr>
          <w:rFonts w:ascii="Arial" w:hAnsi="Arial" w:cs="Arial"/>
        </w:rPr>
      </w:pPr>
      <w:r w:rsidRPr="00AA6DE5">
        <w:rPr>
          <w:rFonts w:ascii="Arial" w:hAnsi="Arial" w:cs="Arial"/>
        </w:rPr>
        <w:t>A majority</w:t>
      </w:r>
      <w:r w:rsidR="00CB2AB4">
        <w:rPr>
          <w:rFonts w:ascii="Arial" w:hAnsi="Arial" w:cs="Arial"/>
        </w:rPr>
        <w:t xml:space="preserve"> also</w:t>
      </w:r>
      <w:r w:rsidRPr="00AA6DE5">
        <w:rPr>
          <w:rFonts w:ascii="Arial" w:hAnsi="Arial" w:cs="Arial"/>
        </w:rPr>
        <w:t xml:space="preserve"> reported earning £40,000 or above, with</w:t>
      </w:r>
      <w:r w:rsidR="00600A15" w:rsidRPr="00AA6DE5">
        <w:rPr>
          <w:rFonts w:ascii="Arial" w:hAnsi="Arial" w:cs="Arial"/>
        </w:rPr>
        <w:t xml:space="preserve"> £40,001</w:t>
      </w:r>
      <w:r w:rsidR="0005501B">
        <w:rPr>
          <w:rFonts w:ascii="Arial" w:hAnsi="Arial" w:cs="Arial"/>
        </w:rPr>
        <w:t xml:space="preserve"> to </w:t>
      </w:r>
      <w:r w:rsidR="00600A15" w:rsidRPr="00AA6DE5">
        <w:rPr>
          <w:rFonts w:ascii="Arial" w:hAnsi="Arial" w:cs="Arial"/>
        </w:rPr>
        <w:t xml:space="preserve">£50,000 </w:t>
      </w:r>
      <w:r w:rsidR="00CB2AB4" w:rsidRPr="00AA6DE5">
        <w:rPr>
          <w:rFonts w:ascii="Arial" w:hAnsi="Arial" w:cs="Arial"/>
        </w:rPr>
        <w:t xml:space="preserve">the most selected salary </w:t>
      </w:r>
      <w:r w:rsidR="00600A15" w:rsidRPr="00AA6DE5">
        <w:rPr>
          <w:rFonts w:ascii="Arial" w:hAnsi="Arial" w:cs="Arial"/>
        </w:rPr>
        <w:t>band</w:t>
      </w:r>
      <w:r w:rsidR="0021127F">
        <w:rPr>
          <w:rFonts w:ascii="Arial" w:hAnsi="Arial" w:cs="Arial"/>
        </w:rPr>
        <w:t xml:space="preserve"> (at 22%)</w:t>
      </w:r>
      <w:r w:rsidR="00600A15" w:rsidRPr="00AA6DE5">
        <w:rPr>
          <w:rFonts w:ascii="Arial" w:hAnsi="Arial" w:cs="Arial"/>
        </w:rPr>
        <w:t>.</w:t>
      </w:r>
      <w:r w:rsidR="00F150AB" w:rsidRPr="00AA6DE5">
        <w:rPr>
          <w:rFonts w:ascii="Arial" w:hAnsi="Arial" w:cs="Arial"/>
        </w:rPr>
        <w:t xml:space="preserve"> </w:t>
      </w:r>
      <w:r w:rsidR="0088603B" w:rsidRPr="00AA6DE5">
        <w:rPr>
          <w:rFonts w:ascii="Arial" w:hAnsi="Arial" w:cs="Arial"/>
        </w:rPr>
        <w:t>P</w:t>
      </w:r>
      <w:r w:rsidR="00F150AB" w:rsidRPr="00AA6DE5">
        <w:rPr>
          <w:rFonts w:ascii="Arial" w:hAnsi="Arial" w:cs="Arial"/>
        </w:rPr>
        <w:t xml:space="preserve">ublic and private sector </w:t>
      </w:r>
      <w:r w:rsidR="0088603B" w:rsidRPr="00AA6DE5">
        <w:rPr>
          <w:rFonts w:ascii="Arial" w:hAnsi="Arial" w:cs="Arial"/>
        </w:rPr>
        <w:t>differ here</w:t>
      </w:r>
      <w:r w:rsidR="00F150AB" w:rsidRPr="00AA6DE5">
        <w:rPr>
          <w:rFonts w:ascii="Arial" w:hAnsi="Arial" w:cs="Arial"/>
        </w:rPr>
        <w:t>, with</w:t>
      </w:r>
      <w:r w:rsidR="0088603B" w:rsidRPr="00AA6DE5">
        <w:rPr>
          <w:rFonts w:ascii="Arial" w:hAnsi="Arial" w:cs="Arial"/>
        </w:rPr>
        <w:t xml:space="preserve"> planners in the former</w:t>
      </w:r>
      <w:r w:rsidR="00F150AB" w:rsidRPr="00AA6DE5">
        <w:rPr>
          <w:rFonts w:ascii="Arial" w:hAnsi="Arial" w:cs="Arial"/>
        </w:rPr>
        <w:t xml:space="preserve"> most commonly report</w:t>
      </w:r>
      <w:r w:rsidR="00146AFF" w:rsidRPr="00AA6DE5">
        <w:rPr>
          <w:rFonts w:ascii="Arial" w:hAnsi="Arial" w:cs="Arial"/>
        </w:rPr>
        <w:t>ing salaries in the</w:t>
      </w:r>
      <w:r w:rsidR="00316B35" w:rsidRPr="00AA6DE5">
        <w:rPr>
          <w:rFonts w:ascii="Arial" w:hAnsi="Arial" w:cs="Arial"/>
        </w:rPr>
        <w:t xml:space="preserve"> same £40,001</w:t>
      </w:r>
      <w:r w:rsidR="0005501B">
        <w:rPr>
          <w:rFonts w:ascii="Arial" w:hAnsi="Arial" w:cs="Arial"/>
        </w:rPr>
        <w:t xml:space="preserve"> to </w:t>
      </w:r>
      <w:r w:rsidR="00316B35" w:rsidRPr="00AA6DE5">
        <w:rPr>
          <w:rFonts w:ascii="Arial" w:hAnsi="Arial" w:cs="Arial"/>
        </w:rPr>
        <w:t xml:space="preserve">£50,000 band, while those in the latter were most likely to report salaries of </w:t>
      </w:r>
      <w:r w:rsidR="0005501B">
        <w:rPr>
          <w:rFonts w:ascii="Arial" w:hAnsi="Arial" w:cs="Arial"/>
        </w:rPr>
        <w:t xml:space="preserve">over </w:t>
      </w:r>
      <w:r w:rsidR="00316B35" w:rsidRPr="00AA6DE5">
        <w:rPr>
          <w:rFonts w:ascii="Arial" w:hAnsi="Arial" w:cs="Arial"/>
        </w:rPr>
        <w:t>£80,000</w:t>
      </w:r>
      <w:r w:rsidR="00970EB4" w:rsidRPr="00AA6DE5">
        <w:rPr>
          <w:rFonts w:ascii="Arial" w:hAnsi="Arial" w:cs="Arial"/>
        </w:rPr>
        <w:t>.</w:t>
      </w:r>
      <w:r w:rsidR="00807C6B" w:rsidRPr="00AA6DE5">
        <w:rPr>
          <w:rFonts w:ascii="Arial" w:hAnsi="Arial" w:cs="Arial"/>
        </w:rPr>
        <w:t xml:space="preserve"> </w:t>
      </w:r>
    </w:p>
    <w:p w14:paraId="2F3FB336" w14:textId="7074EC51" w:rsidR="00C357B9" w:rsidRDefault="00275D1E" w:rsidP="00C357B9">
      <w:pPr>
        <w:spacing w:before="240"/>
      </w:pPr>
      <w:r w:rsidRPr="00275D1E">
        <w:drawing>
          <wp:anchor distT="0" distB="0" distL="114300" distR="114300" simplePos="0" relativeHeight="251663392" behindDoc="1" locked="0" layoutInCell="1" allowOverlap="1" wp14:anchorId="65273A66" wp14:editId="509ACBC5">
            <wp:simplePos x="0" y="0"/>
            <wp:positionH relativeFrom="margin">
              <wp:align>center</wp:align>
            </wp:positionH>
            <wp:positionV relativeFrom="paragraph">
              <wp:posOffset>329721</wp:posOffset>
            </wp:positionV>
            <wp:extent cx="4425315" cy="1863090"/>
            <wp:effectExtent l="0" t="0" r="0" b="3810"/>
            <wp:wrapTight wrapText="bothSides">
              <wp:wrapPolygon edited="0">
                <wp:start x="0" y="0"/>
                <wp:lineTo x="0" y="21423"/>
                <wp:lineTo x="21479" y="21423"/>
                <wp:lineTo x="21479" y="0"/>
                <wp:lineTo x="0" y="0"/>
              </wp:wrapPolygon>
            </wp:wrapTight>
            <wp:docPr id="1007590892" name="Picture 17" descr="A stacked bar graph showing that the modal salary band for all respondents was £40,001 to £50,000 (22%), the next highest  was £50,001 to £60,000 (18.6%), then more than £80,000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90892" name="Picture 17" descr="A stacked bar graph showing that the modal salary band for all respondents was £40,001 to £50,000 (22%), the next highest  was £50,001 to £60,000 (18.6%), then more than £80,000 (15.1%)."/>
                    <pic:cNvPicPr>
                      <a:picLocks noChangeAspect="1" noChangeArrowheads="1"/>
                    </pic:cNvPicPr>
                  </pic:nvPicPr>
                  <pic:blipFill rotWithShape="1">
                    <a:blip r:embed="rId35">
                      <a:extLst>
                        <a:ext uri="{28A0092B-C50C-407E-A947-70E740481C1C}">
                          <a14:useLocalDpi xmlns:a14="http://schemas.microsoft.com/office/drawing/2010/main" val="0"/>
                        </a:ext>
                      </a:extLst>
                    </a:blip>
                    <a:srcRect t="19660"/>
                    <a:stretch/>
                  </pic:blipFill>
                  <pic:spPr bwMode="auto">
                    <a:xfrm>
                      <a:off x="0" y="0"/>
                      <a:ext cx="4425315" cy="1863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57B9" w:rsidRPr="00A95D80">
        <w:rPr>
          <w:b/>
          <w:bCs/>
        </w:rPr>
        <w:t xml:space="preserve">Figure </w:t>
      </w:r>
      <w:r w:rsidR="00C357B9">
        <w:rPr>
          <w:b/>
          <w:bCs/>
        </w:rPr>
        <w:t>19</w:t>
      </w:r>
      <w:r w:rsidR="00C357B9" w:rsidRPr="00A95D80">
        <w:rPr>
          <w:b/>
          <w:bCs/>
        </w:rPr>
        <w:t>.</w:t>
      </w:r>
      <w:r w:rsidR="00C357B9">
        <w:t xml:space="preserve"> The modal salary band among respondents was £40,001 to £50,000.</w:t>
      </w:r>
    </w:p>
    <w:p w14:paraId="2CF8515E" w14:textId="461A0D16" w:rsidR="00275D1E" w:rsidRPr="00275D1E" w:rsidRDefault="00275D1E" w:rsidP="00275D1E">
      <w:pPr>
        <w:spacing w:before="240"/>
      </w:pPr>
    </w:p>
    <w:p w14:paraId="04B61FE3" w14:textId="71C89029" w:rsidR="00275D1E" w:rsidRPr="003112EE" w:rsidRDefault="00275D1E" w:rsidP="00C357B9">
      <w:pPr>
        <w:spacing w:before="240"/>
      </w:pPr>
    </w:p>
    <w:p w14:paraId="78475F1C" w14:textId="75C548F4" w:rsidR="001025CB" w:rsidRPr="00AA6DE5" w:rsidRDefault="001025CB" w:rsidP="002A13D5">
      <w:pPr>
        <w:spacing w:line="360" w:lineRule="auto"/>
        <w:rPr>
          <w:rFonts w:ascii="Arial" w:hAnsi="Arial" w:cs="Arial"/>
        </w:rPr>
      </w:pPr>
    </w:p>
    <w:p w14:paraId="438161C9" w14:textId="64FE5490" w:rsidR="00C8737F" w:rsidRPr="00AA6DE5" w:rsidRDefault="00C8737F" w:rsidP="002A13D5">
      <w:pPr>
        <w:spacing w:line="360" w:lineRule="auto"/>
        <w:rPr>
          <w:rFonts w:ascii="Arial" w:hAnsi="Arial" w:cs="Arial"/>
        </w:rPr>
      </w:pPr>
    </w:p>
    <w:p w14:paraId="40CBB393" w14:textId="5A2C586E" w:rsidR="00C8737F" w:rsidRPr="00AA6DE5" w:rsidRDefault="00C8737F" w:rsidP="002A13D5">
      <w:pPr>
        <w:spacing w:line="360" w:lineRule="auto"/>
        <w:rPr>
          <w:rFonts w:ascii="Arial" w:hAnsi="Arial" w:cs="Arial"/>
        </w:rPr>
      </w:pPr>
    </w:p>
    <w:p w14:paraId="737AECFD" w14:textId="6F4C123D" w:rsidR="00C8737F" w:rsidRPr="00AA6DE5" w:rsidRDefault="00C8737F" w:rsidP="002A13D5">
      <w:pPr>
        <w:spacing w:line="360" w:lineRule="auto"/>
        <w:rPr>
          <w:rFonts w:ascii="Arial" w:hAnsi="Arial" w:cs="Arial"/>
        </w:rPr>
      </w:pPr>
    </w:p>
    <w:p w14:paraId="2ECFBE57" w14:textId="0C567B35" w:rsidR="00D9538D" w:rsidRPr="00AA6DE5" w:rsidRDefault="00807C6B" w:rsidP="002A13D5">
      <w:pPr>
        <w:spacing w:line="360" w:lineRule="auto"/>
        <w:rPr>
          <w:rFonts w:ascii="Arial" w:hAnsi="Arial" w:cs="Arial"/>
        </w:rPr>
      </w:pPr>
      <w:r w:rsidRPr="00AA6DE5">
        <w:rPr>
          <w:rFonts w:ascii="Arial" w:hAnsi="Arial" w:cs="Arial"/>
        </w:rPr>
        <w:t xml:space="preserve">This highlights the disparity in pay between the </w:t>
      </w:r>
      <w:r w:rsidR="006928FC" w:rsidRPr="00AA6DE5">
        <w:rPr>
          <w:rFonts w:ascii="Arial" w:hAnsi="Arial" w:cs="Arial"/>
        </w:rPr>
        <w:t>public and private</w:t>
      </w:r>
      <w:r w:rsidRPr="00AA6DE5">
        <w:rPr>
          <w:rFonts w:ascii="Arial" w:hAnsi="Arial" w:cs="Arial"/>
        </w:rPr>
        <w:t xml:space="preserve"> sectors, </w:t>
      </w:r>
      <w:r w:rsidR="00503B9D" w:rsidRPr="00AA6DE5">
        <w:rPr>
          <w:rFonts w:ascii="Arial" w:hAnsi="Arial" w:cs="Arial"/>
        </w:rPr>
        <w:t xml:space="preserve">a contributing factor to the level of difficulty some </w:t>
      </w:r>
      <w:r w:rsidR="00831472" w:rsidRPr="00AA6DE5">
        <w:rPr>
          <w:rFonts w:ascii="Arial" w:hAnsi="Arial" w:cs="Arial"/>
        </w:rPr>
        <w:t xml:space="preserve">LPAs </w:t>
      </w:r>
      <w:r w:rsidR="00D21EC0" w:rsidRPr="00AA6DE5">
        <w:rPr>
          <w:rFonts w:ascii="Arial" w:hAnsi="Arial" w:cs="Arial"/>
        </w:rPr>
        <w:t xml:space="preserve">face when </w:t>
      </w:r>
      <w:r w:rsidR="00831472" w:rsidRPr="00AA6DE5">
        <w:rPr>
          <w:rFonts w:ascii="Arial" w:hAnsi="Arial" w:cs="Arial"/>
        </w:rPr>
        <w:t xml:space="preserve">recruiting </w:t>
      </w:r>
      <w:r w:rsidR="00D21EC0" w:rsidRPr="00AA6DE5">
        <w:rPr>
          <w:rFonts w:ascii="Arial" w:hAnsi="Arial" w:cs="Arial"/>
        </w:rPr>
        <w:t xml:space="preserve">for </w:t>
      </w:r>
      <w:r w:rsidR="00831472" w:rsidRPr="00AA6DE5">
        <w:rPr>
          <w:rFonts w:ascii="Arial" w:hAnsi="Arial" w:cs="Arial"/>
        </w:rPr>
        <w:t>experienced planners</w:t>
      </w:r>
      <w:r w:rsidR="00662BC4" w:rsidRPr="00AA6DE5">
        <w:rPr>
          <w:rFonts w:ascii="Arial" w:hAnsi="Arial" w:cs="Arial"/>
        </w:rPr>
        <w:t>.</w:t>
      </w:r>
      <w:r w:rsidR="00952808" w:rsidRPr="00AA6DE5">
        <w:rPr>
          <w:rFonts w:ascii="Arial" w:hAnsi="Arial" w:cs="Arial"/>
        </w:rPr>
        <w:t xml:space="preserve"> </w:t>
      </w:r>
      <w:r w:rsidR="00FB31A0" w:rsidRPr="00AA6DE5">
        <w:rPr>
          <w:rFonts w:ascii="Arial" w:hAnsi="Arial" w:cs="Arial"/>
        </w:rPr>
        <w:t>In the words of a respondent working in local government, “private sector pays triple the wage therefore experienced officers are hard to come by”</w:t>
      </w:r>
      <w:r w:rsidR="00A56070" w:rsidRPr="00AA6DE5">
        <w:rPr>
          <w:rFonts w:ascii="Arial" w:hAnsi="Arial" w:cs="Arial"/>
        </w:rPr>
        <w:t>. Another suggested there was a “flood” of local planning authority staff “</w:t>
      </w:r>
      <w:r w:rsidR="00D9538D" w:rsidRPr="00AA6DE5">
        <w:rPr>
          <w:rFonts w:ascii="Arial" w:hAnsi="Arial" w:cs="Arial"/>
        </w:rPr>
        <w:t>leaving for better career progression, benefits and salary</w:t>
      </w:r>
      <w:r w:rsidR="00A56070" w:rsidRPr="00AA6DE5">
        <w:rPr>
          <w:rFonts w:ascii="Arial" w:hAnsi="Arial" w:cs="Arial"/>
        </w:rPr>
        <w:t>” in the private sector.</w:t>
      </w:r>
    </w:p>
    <w:p w14:paraId="4B9C91D0" w14:textId="63105F83" w:rsidR="00877EA8" w:rsidRDefault="0081349E" w:rsidP="002A13D5">
      <w:pPr>
        <w:spacing w:line="360" w:lineRule="auto"/>
        <w:rPr>
          <w:rFonts w:ascii="Arial" w:hAnsi="Arial" w:cs="Arial"/>
        </w:rPr>
      </w:pPr>
      <w:r>
        <w:rPr>
          <w:rFonts w:ascii="Arial" w:hAnsi="Arial" w:cs="Arial"/>
        </w:rPr>
        <w:lastRenderedPageBreak/>
        <w:t>Most</w:t>
      </w:r>
      <w:r w:rsidR="009C42C2" w:rsidRPr="00AA6DE5">
        <w:rPr>
          <w:rFonts w:ascii="Arial" w:hAnsi="Arial" w:cs="Arial"/>
        </w:rPr>
        <w:t xml:space="preserve"> r</w:t>
      </w:r>
      <w:r w:rsidR="00117E97" w:rsidRPr="00AA6DE5">
        <w:rPr>
          <w:rFonts w:ascii="Arial" w:hAnsi="Arial" w:cs="Arial"/>
        </w:rPr>
        <w:t xml:space="preserve">espondents were </w:t>
      </w:r>
      <w:r w:rsidR="00481FC7" w:rsidRPr="00AA6DE5">
        <w:rPr>
          <w:rFonts w:ascii="Arial" w:hAnsi="Arial" w:cs="Arial"/>
        </w:rPr>
        <w:t>happy</w:t>
      </w:r>
      <w:r w:rsidR="00117E97" w:rsidRPr="00AA6DE5">
        <w:rPr>
          <w:rFonts w:ascii="Arial" w:hAnsi="Arial" w:cs="Arial"/>
        </w:rPr>
        <w:t xml:space="preserve"> with their salary</w:t>
      </w:r>
      <w:r w:rsidR="00177669" w:rsidRPr="00AA6DE5">
        <w:rPr>
          <w:rFonts w:ascii="Arial" w:hAnsi="Arial" w:cs="Arial"/>
        </w:rPr>
        <w:t xml:space="preserve">, </w:t>
      </w:r>
      <w:r w:rsidR="001F6C67" w:rsidRPr="00AA6DE5">
        <w:rPr>
          <w:rFonts w:ascii="Arial" w:hAnsi="Arial" w:cs="Arial"/>
        </w:rPr>
        <w:t>with</w:t>
      </w:r>
      <w:r w:rsidR="00177669" w:rsidRPr="00AA6DE5">
        <w:rPr>
          <w:rFonts w:ascii="Arial" w:hAnsi="Arial" w:cs="Arial"/>
        </w:rPr>
        <w:t xml:space="preserve"> 60% being somewhat or very satisfied</w:t>
      </w:r>
      <w:r w:rsidR="00DC2135" w:rsidRPr="00AA6DE5">
        <w:rPr>
          <w:rFonts w:ascii="Arial" w:hAnsi="Arial" w:cs="Arial"/>
        </w:rPr>
        <w:t>,</w:t>
      </w:r>
      <w:r w:rsidR="002D59F6">
        <w:rPr>
          <w:rFonts w:ascii="Arial" w:hAnsi="Arial" w:cs="Arial"/>
        </w:rPr>
        <w:t xml:space="preserve"> compared to </w:t>
      </w:r>
      <w:r w:rsidR="000032A1">
        <w:rPr>
          <w:rFonts w:ascii="Arial" w:hAnsi="Arial" w:cs="Arial"/>
        </w:rPr>
        <w:t>24.6% unsatisfied (and 1</w:t>
      </w:r>
      <w:r w:rsidR="00C70D4D">
        <w:rPr>
          <w:rFonts w:ascii="Arial" w:hAnsi="Arial" w:cs="Arial"/>
        </w:rPr>
        <w:t>5.5</w:t>
      </w:r>
      <w:r w:rsidR="000032A1">
        <w:rPr>
          <w:rFonts w:ascii="Arial" w:hAnsi="Arial" w:cs="Arial"/>
        </w:rPr>
        <w:t>% neither; figure 20).</w:t>
      </w:r>
      <w:r w:rsidR="002D59F6">
        <w:rPr>
          <w:rFonts w:ascii="Arial" w:hAnsi="Arial" w:cs="Arial"/>
        </w:rPr>
        <w:t xml:space="preserve"> </w:t>
      </w:r>
    </w:p>
    <w:p w14:paraId="062D1B5B" w14:textId="500974B8" w:rsidR="00C357B9" w:rsidRDefault="001C6E31" w:rsidP="00C357B9">
      <w:pPr>
        <w:spacing w:before="240"/>
      </w:pPr>
      <w:r w:rsidRPr="00611D35">
        <w:drawing>
          <wp:anchor distT="0" distB="0" distL="114300" distR="114300" simplePos="0" relativeHeight="251664416" behindDoc="1" locked="0" layoutInCell="1" allowOverlap="1" wp14:anchorId="0EDC5DA2" wp14:editId="113B078C">
            <wp:simplePos x="0" y="0"/>
            <wp:positionH relativeFrom="margin">
              <wp:posOffset>761629</wp:posOffset>
            </wp:positionH>
            <wp:positionV relativeFrom="paragraph">
              <wp:posOffset>300355</wp:posOffset>
            </wp:positionV>
            <wp:extent cx="4410075" cy="2689225"/>
            <wp:effectExtent l="0" t="0" r="9525" b="0"/>
            <wp:wrapTight wrapText="bothSides">
              <wp:wrapPolygon edited="0">
                <wp:start x="0" y="0"/>
                <wp:lineTo x="0" y="21421"/>
                <wp:lineTo x="21553" y="21421"/>
                <wp:lineTo x="21553" y="0"/>
                <wp:lineTo x="0" y="0"/>
              </wp:wrapPolygon>
            </wp:wrapTight>
            <wp:docPr id="1029896831" name="Picture 19" descr="A graph with two stacked 100% bars, the left showing salary satisfaction. The right shows career progression satisfa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896831" name="Picture 19" descr="A graph with two stacked 100% bars, the left showing salary satisfaction. The right shows career progression satisfaction. "/>
                    <pic:cNvPicPr>
                      <a:picLocks noChangeAspect="1" noChangeArrowheads="1"/>
                    </pic:cNvPicPr>
                  </pic:nvPicPr>
                  <pic:blipFill rotWithShape="1">
                    <a:blip r:embed="rId36">
                      <a:extLst>
                        <a:ext uri="{28A0092B-C50C-407E-A947-70E740481C1C}">
                          <a14:useLocalDpi xmlns:a14="http://schemas.microsoft.com/office/drawing/2010/main" val="0"/>
                        </a:ext>
                      </a:extLst>
                    </a:blip>
                    <a:srcRect t="14454"/>
                    <a:stretch/>
                  </pic:blipFill>
                  <pic:spPr bwMode="auto">
                    <a:xfrm>
                      <a:off x="0" y="0"/>
                      <a:ext cx="4410075" cy="2689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57B9" w:rsidRPr="00A95D80">
        <w:rPr>
          <w:b/>
          <w:bCs/>
        </w:rPr>
        <w:t xml:space="preserve">Figure </w:t>
      </w:r>
      <w:r w:rsidR="00C357B9">
        <w:rPr>
          <w:b/>
          <w:bCs/>
        </w:rPr>
        <w:t>20</w:t>
      </w:r>
      <w:r w:rsidR="00C357B9" w:rsidRPr="00A95D80">
        <w:rPr>
          <w:b/>
          <w:bCs/>
        </w:rPr>
        <w:t>.</w:t>
      </w:r>
      <w:r w:rsidR="00C357B9">
        <w:t xml:space="preserve"> Salary satisfaction was lower than satisfaction with career progression.</w:t>
      </w:r>
    </w:p>
    <w:p w14:paraId="3700BE62" w14:textId="280C2694" w:rsidR="00611D35" w:rsidRPr="00611D35" w:rsidRDefault="00611D35" w:rsidP="00611D35">
      <w:pPr>
        <w:spacing w:before="240"/>
      </w:pPr>
    </w:p>
    <w:p w14:paraId="0A18C64C" w14:textId="4BA42418" w:rsidR="00611D35" w:rsidRPr="003112EE" w:rsidRDefault="00611D35" w:rsidP="00C357B9">
      <w:pPr>
        <w:spacing w:before="240"/>
      </w:pPr>
    </w:p>
    <w:p w14:paraId="25435D11" w14:textId="2CD3AFBB" w:rsidR="00877EA8" w:rsidRDefault="00877EA8" w:rsidP="002A13D5">
      <w:pPr>
        <w:spacing w:line="360" w:lineRule="auto"/>
        <w:rPr>
          <w:rFonts w:ascii="Arial" w:hAnsi="Arial" w:cs="Arial"/>
        </w:rPr>
      </w:pPr>
    </w:p>
    <w:p w14:paraId="18E0A36E" w14:textId="472577DA" w:rsidR="00877EA8" w:rsidRDefault="00877EA8" w:rsidP="002A13D5">
      <w:pPr>
        <w:spacing w:line="360" w:lineRule="auto"/>
        <w:rPr>
          <w:rFonts w:ascii="Arial" w:hAnsi="Arial" w:cs="Arial"/>
        </w:rPr>
      </w:pPr>
    </w:p>
    <w:p w14:paraId="49AA6E5D" w14:textId="5392F1C9" w:rsidR="00877EA8" w:rsidRDefault="00877EA8" w:rsidP="002A13D5">
      <w:pPr>
        <w:spacing w:line="360" w:lineRule="auto"/>
        <w:rPr>
          <w:rFonts w:ascii="Arial" w:hAnsi="Arial" w:cs="Arial"/>
        </w:rPr>
      </w:pPr>
    </w:p>
    <w:p w14:paraId="2C06946A" w14:textId="77777777" w:rsidR="00877EA8" w:rsidRDefault="00877EA8" w:rsidP="002A13D5">
      <w:pPr>
        <w:spacing w:line="360" w:lineRule="auto"/>
        <w:rPr>
          <w:rFonts w:ascii="Arial" w:hAnsi="Arial" w:cs="Arial"/>
        </w:rPr>
      </w:pPr>
    </w:p>
    <w:p w14:paraId="114DE318" w14:textId="77777777" w:rsidR="00877EA8" w:rsidRDefault="00877EA8" w:rsidP="002A13D5">
      <w:pPr>
        <w:spacing w:line="360" w:lineRule="auto"/>
        <w:rPr>
          <w:rFonts w:ascii="Arial" w:hAnsi="Arial" w:cs="Arial"/>
        </w:rPr>
      </w:pPr>
    </w:p>
    <w:p w14:paraId="4E7C2D0B" w14:textId="77777777" w:rsidR="00877EA8" w:rsidRDefault="00877EA8" w:rsidP="002A13D5">
      <w:pPr>
        <w:spacing w:line="360" w:lineRule="auto"/>
        <w:rPr>
          <w:rFonts w:ascii="Arial" w:hAnsi="Arial" w:cs="Arial"/>
        </w:rPr>
      </w:pPr>
    </w:p>
    <w:p w14:paraId="548165F7" w14:textId="40A93EC5" w:rsidR="00C70D4D" w:rsidRDefault="002D59F6" w:rsidP="002A13D5">
      <w:pPr>
        <w:spacing w:line="360" w:lineRule="auto"/>
        <w:rPr>
          <w:rFonts w:ascii="Arial" w:hAnsi="Arial" w:cs="Arial"/>
        </w:rPr>
      </w:pPr>
      <w:r>
        <w:rPr>
          <w:rFonts w:ascii="Arial" w:hAnsi="Arial" w:cs="Arial"/>
        </w:rPr>
        <w:t>However,</w:t>
      </w:r>
      <w:r w:rsidR="00DC2135" w:rsidRPr="00AA6DE5">
        <w:rPr>
          <w:rFonts w:ascii="Arial" w:hAnsi="Arial" w:cs="Arial"/>
        </w:rPr>
        <w:t xml:space="preserve"> this differed when </w:t>
      </w:r>
      <w:r w:rsidR="00CF021E" w:rsidRPr="00AA6DE5">
        <w:rPr>
          <w:rFonts w:ascii="Arial" w:hAnsi="Arial" w:cs="Arial"/>
        </w:rPr>
        <w:t>broken down by sector, and by level of seniority</w:t>
      </w:r>
      <w:r w:rsidR="00177669" w:rsidRPr="00AA6DE5">
        <w:rPr>
          <w:rFonts w:ascii="Arial" w:hAnsi="Arial" w:cs="Arial"/>
        </w:rPr>
        <w:t>.</w:t>
      </w:r>
      <w:r w:rsidR="00481FC7" w:rsidRPr="00AA6DE5">
        <w:rPr>
          <w:rFonts w:ascii="Arial" w:hAnsi="Arial" w:cs="Arial"/>
        </w:rPr>
        <w:t xml:space="preserve"> </w:t>
      </w:r>
      <w:r w:rsidR="0074460B" w:rsidRPr="00AA6DE5">
        <w:rPr>
          <w:rFonts w:ascii="Arial" w:hAnsi="Arial" w:cs="Arial"/>
        </w:rPr>
        <w:t>As noted above, p</w:t>
      </w:r>
      <w:r w:rsidR="00F436A6" w:rsidRPr="00AA6DE5">
        <w:rPr>
          <w:rFonts w:ascii="Arial" w:hAnsi="Arial" w:cs="Arial"/>
        </w:rPr>
        <w:t>ublic sector planners generally earn</w:t>
      </w:r>
      <w:r w:rsidR="00DF3D27" w:rsidRPr="00AA6DE5">
        <w:rPr>
          <w:rFonts w:ascii="Arial" w:hAnsi="Arial" w:cs="Arial"/>
        </w:rPr>
        <w:t>ed</w:t>
      </w:r>
      <w:r w:rsidR="00F436A6" w:rsidRPr="00AA6DE5">
        <w:rPr>
          <w:rFonts w:ascii="Arial" w:hAnsi="Arial" w:cs="Arial"/>
        </w:rPr>
        <w:t xml:space="preserve"> less than private sector planners, </w:t>
      </w:r>
      <w:r w:rsidR="00C02FFC" w:rsidRPr="00AA6DE5">
        <w:rPr>
          <w:rFonts w:ascii="Arial" w:hAnsi="Arial" w:cs="Arial"/>
        </w:rPr>
        <w:t xml:space="preserve">and </w:t>
      </w:r>
      <w:r w:rsidR="00454FDC" w:rsidRPr="00AA6DE5">
        <w:rPr>
          <w:rFonts w:ascii="Arial" w:hAnsi="Arial" w:cs="Arial"/>
        </w:rPr>
        <w:t>al</w:t>
      </w:r>
      <w:r w:rsidR="00C02FFC" w:rsidRPr="00AA6DE5">
        <w:rPr>
          <w:rFonts w:ascii="Arial" w:hAnsi="Arial" w:cs="Arial"/>
        </w:rPr>
        <w:t xml:space="preserve">though </w:t>
      </w:r>
      <w:r w:rsidR="00F436A6" w:rsidRPr="00AA6DE5">
        <w:rPr>
          <w:rFonts w:ascii="Arial" w:hAnsi="Arial" w:cs="Arial"/>
        </w:rPr>
        <w:t>a majority of them (55.6%) still reported being</w:t>
      </w:r>
      <w:r w:rsidR="00FC55C5" w:rsidRPr="00AA6DE5">
        <w:rPr>
          <w:rFonts w:ascii="Arial" w:hAnsi="Arial" w:cs="Arial"/>
        </w:rPr>
        <w:t xml:space="preserve"> </w:t>
      </w:r>
      <w:r w:rsidR="00F436A6" w:rsidRPr="00AA6DE5">
        <w:rPr>
          <w:rFonts w:ascii="Arial" w:hAnsi="Arial" w:cs="Arial"/>
        </w:rPr>
        <w:t xml:space="preserve">satisfied </w:t>
      </w:r>
      <w:r w:rsidR="00177669" w:rsidRPr="00AA6DE5">
        <w:rPr>
          <w:rFonts w:ascii="Arial" w:hAnsi="Arial" w:cs="Arial"/>
        </w:rPr>
        <w:t>with their salary</w:t>
      </w:r>
      <w:r w:rsidR="00C02FFC" w:rsidRPr="00AA6DE5">
        <w:rPr>
          <w:rFonts w:ascii="Arial" w:hAnsi="Arial" w:cs="Arial"/>
        </w:rPr>
        <w:t>, t</w:t>
      </w:r>
      <w:r w:rsidR="00141D5C" w:rsidRPr="00AA6DE5">
        <w:rPr>
          <w:rFonts w:ascii="Arial" w:hAnsi="Arial" w:cs="Arial"/>
        </w:rPr>
        <w:t>his was compared to 67.7% of private sector planners.</w:t>
      </w:r>
      <w:r w:rsidR="00C02FFC" w:rsidRPr="00AA6DE5">
        <w:rPr>
          <w:rFonts w:ascii="Arial" w:hAnsi="Arial" w:cs="Arial"/>
        </w:rPr>
        <w:t xml:space="preserve"> By seniority,</w:t>
      </w:r>
      <w:r w:rsidR="00454FDC" w:rsidRPr="00AA6DE5">
        <w:rPr>
          <w:rFonts w:ascii="Arial" w:hAnsi="Arial" w:cs="Arial"/>
        </w:rPr>
        <w:t xml:space="preserve"> </w:t>
      </w:r>
      <w:r w:rsidR="008A51E9" w:rsidRPr="00AA6DE5">
        <w:rPr>
          <w:rFonts w:ascii="Arial" w:hAnsi="Arial" w:cs="Arial"/>
        </w:rPr>
        <w:t xml:space="preserve">a lower proportion of </w:t>
      </w:r>
      <w:r w:rsidR="00C104F0" w:rsidRPr="00AA6DE5">
        <w:rPr>
          <w:rFonts w:ascii="Arial" w:hAnsi="Arial" w:cs="Arial"/>
        </w:rPr>
        <w:t xml:space="preserve">those in graduate planner, planning officer, and senior planning officer positions reported </w:t>
      </w:r>
      <w:r w:rsidR="001C0C8E" w:rsidRPr="00AA6DE5">
        <w:rPr>
          <w:rFonts w:ascii="Arial" w:hAnsi="Arial" w:cs="Arial"/>
        </w:rPr>
        <w:t>satisfaction with their salaries</w:t>
      </w:r>
      <w:r w:rsidR="00831F8D" w:rsidRPr="00AA6DE5">
        <w:rPr>
          <w:rFonts w:ascii="Arial" w:hAnsi="Arial" w:cs="Arial"/>
        </w:rPr>
        <w:t xml:space="preserve"> (at 52.2%, 51.2%, 51.5%)</w:t>
      </w:r>
      <w:r w:rsidR="001C0C8E" w:rsidRPr="00AA6DE5">
        <w:rPr>
          <w:rFonts w:ascii="Arial" w:hAnsi="Arial" w:cs="Arial"/>
        </w:rPr>
        <w:t xml:space="preserve"> than </w:t>
      </w:r>
      <w:r w:rsidR="000D097B" w:rsidRPr="00AA6DE5">
        <w:rPr>
          <w:rFonts w:ascii="Arial" w:hAnsi="Arial" w:cs="Arial"/>
        </w:rPr>
        <w:t>principal planners and heads of planning</w:t>
      </w:r>
      <w:r w:rsidR="00831F8D" w:rsidRPr="00AA6DE5">
        <w:rPr>
          <w:rFonts w:ascii="Arial" w:hAnsi="Arial" w:cs="Arial"/>
        </w:rPr>
        <w:t xml:space="preserve"> (</w:t>
      </w:r>
      <w:r w:rsidR="000D097B" w:rsidRPr="00AA6DE5">
        <w:rPr>
          <w:rFonts w:ascii="Arial" w:hAnsi="Arial" w:cs="Arial"/>
        </w:rPr>
        <w:t>60%, 71.5%, respectively)</w:t>
      </w:r>
      <w:r w:rsidR="00CA6255" w:rsidRPr="00AA6DE5">
        <w:rPr>
          <w:rFonts w:ascii="Arial" w:hAnsi="Arial" w:cs="Arial"/>
        </w:rPr>
        <w:t>.</w:t>
      </w:r>
    </w:p>
    <w:p w14:paraId="3578DB3A" w14:textId="2BA49332" w:rsidR="00A86A01" w:rsidRPr="00AA6DE5" w:rsidRDefault="00A86A01" w:rsidP="002A13D5">
      <w:pPr>
        <w:spacing w:line="360" w:lineRule="auto"/>
        <w:rPr>
          <w:rFonts w:ascii="Arial" w:hAnsi="Arial" w:cs="Arial"/>
        </w:rPr>
      </w:pPr>
      <w:r w:rsidRPr="00AA6DE5">
        <w:rPr>
          <w:rFonts w:ascii="Arial" w:hAnsi="Arial" w:cs="Arial"/>
        </w:rPr>
        <w:t>Satisfaction with career progression was higher</w:t>
      </w:r>
      <w:r w:rsidR="00FC55C5" w:rsidRPr="00AA6DE5">
        <w:rPr>
          <w:rFonts w:ascii="Arial" w:hAnsi="Arial" w:cs="Arial"/>
        </w:rPr>
        <w:t xml:space="preserve">, with 73.2% of respondents somewhat or </w:t>
      </w:r>
      <w:r w:rsidR="00BA607B" w:rsidRPr="00AA6DE5">
        <w:rPr>
          <w:rFonts w:ascii="Arial" w:hAnsi="Arial" w:cs="Arial"/>
        </w:rPr>
        <w:t>very satisfied</w:t>
      </w:r>
      <w:r w:rsidR="00C70D4D">
        <w:rPr>
          <w:rFonts w:ascii="Arial" w:hAnsi="Arial" w:cs="Arial"/>
        </w:rPr>
        <w:t>, compared to 14.8% unsatisfied (and 12% neither)</w:t>
      </w:r>
      <w:r w:rsidR="00BA607B" w:rsidRPr="00AA6DE5">
        <w:rPr>
          <w:rFonts w:ascii="Arial" w:hAnsi="Arial" w:cs="Arial"/>
        </w:rPr>
        <w:t>.</w:t>
      </w:r>
      <w:r w:rsidR="000C6E09" w:rsidRPr="00AA6DE5">
        <w:rPr>
          <w:rFonts w:ascii="Arial" w:hAnsi="Arial" w:cs="Arial"/>
        </w:rPr>
        <w:t xml:space="preserve"> Th</w:t>
      </w:r>
      <w:r w:rsidR="001662F2" w:rsidRPr="00AA6DE5">
        <w:rPr>
          <w:rFonts w:ascii="Arial" w:hAnsi="Arial" w:cs="Arial"/>
        </w:rPr>
        <w:t>is was similarly higher among private (88.2%) than public sector</w:t>
      </w:r>
      <w:r w:rsidR="004D3A3B" w:rsidRPr="00AA6DE5">
        <w:rPr>
          <w:rFonts w:ascii="Arial" w:hAnsi="Arial" w:cs="Arial"/>
        </w:rPr>
        <w:t xml:space="preserve"> (68.6%) planners.</w:t>
      </w:r>
      <w:r w:rsidR="005C6B6E" w:rsidRPr="00AA6DE5">
        <w:rPr>
          <w:rFonts w:ascii="Arial" w:hAnsi="Arial" w:cs="Arial"/>
        </w:rPr>
        <w:t xml:space="preserve"> </w:t>
      </w:r>
      <w:r w:rsidR="00C70D4D" w:rsidRPr="00AA6DE5">
        <w:rPr>
          <w:rFonts w:ascii="Arial" w:hAnsi="Arial" w:cs="Arial"/>
        </w:rPr>
        <w:t>Like</w:t>
      </w:r>
      <w:r w:rsidR="00F4611E" w:rsidRPr="00AA6DE5">
        <w:rPr>
          <w:rFonts w:ascii="Arial" w:hAnsi="Arial" w:cs="Arial"/>
        </w:rPr>
        <w:t xml:space="preserve"> </w:t>
      </w:r>
      <w:r w:rsidR="00217F0C" w:rsidRPr="00AA6DE5">
        <w:rPr>
          <w:rFonts w:ascii="Arial" w:hAnsi="Arial" w:cs="Arial"/>
        </w:rPr>
        <w:t xml:space="preserve">salary, satisfaction with progression was lower among </w:t>
      </w:r>
      <w:r w:rsidR="00867807" w:rsidRPr="00AA6DE5">
        <w:rPr>
          <w:rFonts w:ascii="Arial" w:hAnsi="Arial" w:cs="Arial"/>
        </w:rPr>
        <w:t>junior</w:t>
      </w:r>
      <w:r w:rsidR="00217F0C" w:rsidRPr="00AA6DE5">
        <w:rPr>
          <w:rFonts w:ascii="Arial" w:hAnsi="Arial" w:cs="Arial"/>
        </w:rPr>
        <w:t xml:space="preserve"> </w:t>
      </w:r>
      <w:r w:rsidR="00867807" w:rsidRPr="00AA6DE5">
        <w:rPr>
          <w:rFonts w:ascii="Arial" w:hAnsi="Arial" w:cs="Arial"/>
        </w:rPr>
        <w:t>than senior</w:t>
      </w:r>
      <w:r w:rsidR="00F4611E" w:rsidRPr="00AA6DE5">
        <w:rPr>
          <w:rFonts w:ascii="Arial" w:hAnsi="Arial" w:cs="Arial"/>
        </w:rPr>
        <w:t xml:space="preserve"> </w:t>
      </w:r>
      <w:r w:rsidR="005A029B" w:rsidRPr="00AA6DE5">
        <w:rPr>
          <w:rFonts w:ascii="Arial" w:hAnsi="Arial" w:cs="Arial"/>
        </w:rPr>
        <w:t>respondents</w:t>
      </w:r>
      <w:r w:rsidR="00F4611E" w:rsidRPr="00AA6DE5">
        <w:rPr>
          <w:rFonts w:ascii="Arial" w:hAnsi="Arial" w:cs="Arial"/>
        </w:rPr>
        <w:t xml:space="preserve">. </w:t>
      </w:r>
      <w:r w:rsidR="005C6B6E" w:rsidRPr="00AA6DE5">
        <w:rPr>
          <w:rFonts w:ascii="Arial" w:hAnsi="Arial" w:cs="Arial"/>
        </w:rPr>
        <w:t xml:space="preserve">As in the three other nations surveyed as part </w:t>
      </w:r>
      <w:r w:rsidR="00532568" w:rsidRPr="00AA6DE5">
        <w:rPr>
          <w:rFonts w:ascii="Arial" w:hAnsi="Arial" w:cs="Arial"/>
        </w:rPr>
        <w:t xml:space="preserve">of this work, salary satisfaction was lower than </w:t>
      </w:r>
      <w:r w:rsidR="00FE1EC7" w:rsidRPr="00AA6DE5">
        <w:rPr>
          <w:rFonts w:ascii="Arial" w:hAnsi="Arial" w:cs="Arial"/>
        </w:rPr>
        <w:t>career progression</w:t>
      </w:r>
      <w:r w:rsidR="00532568" w:rsidRPr="00AA6DE5">
        <w:rPr>
          <w:rFonts w:ascii="Arial" w:hAnsi="Arial" w:cs="Arial"/>
        </w:rPr>
        <w:t xml:space="preserve"> satisfaction.</w:t>
      </w:r>
    </w:p>
    <w:p w14:paraId="7C525023" w14:textId="6D856EBA" w:rsidR="004A3A4D" w:rsidRDefault="00AA4CB8" w:rsidP="002A13D5">
      <w:pPr>
        <w:spacing w:line="360" w:lineRule="auto"/>
        <w:rPr>
          <w:rFonts w:ascii="Arial" w:hAnsi="Arial" w:cs="Arial"/>
        </w:rPr>
      </w:pPr>
      <w:r w:rsidRPr="00AA6DE5">
        <w:rPr>
          <w:rFonts w:ascii="Arial" w:hAnsi="Arial" w:cs="Arial"/>
        </w:rPr>
        <w:t xml:space="preserve">In line with </w:t>
      </w:r>
      <w:r w:rsidR="004A3A4D" w:rsidRPr="00AA6DE5">
        <w:rPr>
          <w:rFonts w:ascii="Arial" w:hAnsi="Arial" w:cs="Arial"/>
        </w:rPr>
        <w:t>most</w:t>
      </w:r>
      <w:r w:rsidRPr="00AA6DE5">
        <w:rPr>
          <w:rFonts w:ascii="Arial" w:hAnsi="Arial" w:cs="Arial"/>
        </w:rPr>
        <w:t xml:space="preserve"> respondents </w:t>
      </w:r>
      <w:r w:rsidR="000A595A" w:rsidRPr="00AA6DE5">
        <w:rPr>
          <w:rFonts w:ascii="Arial" w:hAnsi="Arial" w:cs="Arial"/>
        </w:rPr>
        <w:t>being</w:t>
      </w:r>
      <w:r w:rsidRPr="00AA6DE5">
        <w:rPr>
          <w:rFonts w:ascii="Arial" w:hAnsi="Arial" w:cs="Arial"/>
        </w:rPr>
        <w:t xml:space="preserve"> </w:t>
      </w:r>
      <w:r w:rsidR="000A595A" w:rsidRPr="00AA6DE5">
        <w:rPr>
          <w:rFonts w:ascii="Arial" w:hAnsi="Arial" w:cs="Arial"/>
        </w:rPr>
        <w:t>satisfied</w:t>
      </w:r>
      <w:r w:rsidRPr="00AA6DE5">
        <w:rPr>
          <w:rFonts w:ascii="Arial" w:hAnsi="Arial" w:cs="Arial"/>
        </w:rPr>
        <w:t xml:space="preserve"> with their salary and progression, </w:t>
      </w:r>
      <w:r w:rsidR="00EC7A21" w:rsidRPr="00AA6DE5">
        <w:rPr>
          <w:rFonts w:ascii="Arial" w:hAnsi="Arial" w:cs="Arial"/>
        </w:rPr>
        <w:t xml:space="preserve">when asked what they would most likely consider doing in their career over the next three years, </w:t>
      </w:r>
      <w:r w:rsidR="00EE3E52">
        <w:rPr>
          <w:rFonts w:ascii="Arial" w:hAnsi="Arial" w:cs="Arial"/>
        </w:rPr>
        <w:t>almost half</w:t>
      </w:r>
      <w:r w:rsidR="00997C4F" w:rsidRPr="00AA6DE5">
        <w:rPr>
          <w:rFonts w:ascii="Arial" w:hAnsi="Arial" w:cs="Arial"/>
        </w:rPr>
        <w:t xml:space="preserve"> </w:t>
      </w:r>
      <w:r w:rsidR="00B87D2D" w:rsidRPr="00AA6DE5">
        <w:rPr>
          <w:rFonts w:ascii="Arial" w:hAnsi="Arial" w:cs="Arial"/>
        </w:rPr>
        <w:t xml:space="preserve">intended </w:t>
      </w:r>
      <w:r w:rsidR="007971BD" w:rsidRPr="00AA6DE5">
        <w:rPr>
          <w:rFonts w:ascii="Arial" w:hAnsi="Arial" w:cs="Arial"/>
        </w:rPr>
        <w:t xml:space="preserve">to remain </w:t>
      </w:r>
      <w:r w:rsidR="000F6DC9">
        <w:rPr>
          <w:rFonts w:ascii="Arial" w:hAnsi="Arial" w:cs="Arial"/>
        </w:rPr>
        <w:t>with their current employer (either in their current role, 39.1%</w:t>
      </w:r>
      <w:r w:rsidR="00F1718E">
        <w:rPr>
          <w:rFonts w:ascii="Arial" w:hAnsi="Arial" w:cs="Arial"/>
        </w:rPr>
        <w:t>;</w:t>
      </w:r>
      <w:r w:rsidR="000F6DC9">
        <w:rPr>
          <w:rFonts w:ascii="Arial" w:hAnsi="Arial" w:cs="Arial"/>
        </w:rPr>
        <w:t xml:space="preserve"> or another</w:t>
      </w:r>
      <w:r w:rsidR="00F1718E">
        <w:rPr>
          <w:rFonts w:ascii="Arial" w:hAnsi="Arial" w:cs="Arial"/>
        </w:rPr>
        <w:t xml:space="preserve">, </w:t>
      </w:r>
      <w:r w:rsidR="000F6DC9">
        <w:rPr>
          <w:rFonts w:ascii="Arial" w:hAnsi="Arial" w:cs="Arial"/>
        </w:rPr>
        <w:t>10.8%</w:t>
      </w:r>
      <w:r w:rsidR="00B718C8">
        <w:rPr>
          <w:rFonts w:ascii="Arial" w:hAnsi="Arial" w:cs="Arial"/>
        </w:rPr>
        <w:t>; figure 21</w:t>
      </w:r>
      <w:r w:rsidR="000F6DC9">
        <w:rPr>
          <w:rFonts w:ascii="Arial" w:hAnsi="Arial" w:cs="Arial"/>
        </w:rPr>
        <w:t>)</w:t>
      </w:r>
      <w:r w:rsidR="009F6B73" w:rsidRPr="00AA6DE5">
        <w:rPr>
          <w:rFonts w:ascii="Arial" w:hAnsi="Arial" w:cs="Arial"/>
        </w:rPr>
        <w:t>.</w:t>
      </w:r>
      <w:r w:rsidR="00AF54C3" w:rsidRPr="00AA6DE5">
        <w:rPr>
          <w:rFonts w:ascii="Arial" w:hAnsi="Arial" w:cs="Arial"/>
        </w:rPr>
        <w:t xml:space="preserve"> </w:t>
      </w:r>
    </w:p>
    <w:p w14:paraId="366DADDD" w14:textId="4DFCBB2C" w:rsidR="004A3A4D" w:rsidRDefault="004A3A4D" w:rsidP="002A13D5">
      <w:pPr>
        <w:spacing w:line="360" w:lineRule="auto"/>
        <w:rPr>
          <w:rFonts w:ascii="Arial" w:hAnsi="Arial" w:cs="Arial"/>
        </w:rPr>
      </w:pPr>
    </w:p>
    <w:p w14:paraId="22474845" w14:textId="255A33C6" w:rsidR="00C357B9" w:rsidRPr="003112EE" w:rsidRDefault="00960690" w:rsidP="00C357B9">
      <w:r w:rsidRPr="00AA6DE5">
        <w:rPr>
          <w:rFonts w:ascii="Arial" w:hAnsi="Arial" w:cs="Arial"/>
          <w:noProof/>
        </w:rPr>
        <w:lastRenderedPageBreak/>
        <w:drawing>
          <wp:anchor distT="0" distB="0" distL="114300" distR="114300" simplePos="0" relativeHeight="251658243" behindDoc="1" locked="0" layoutInCell="1" allowOverlap="1" wp14:anchorId="3C254849" wp14:editId="3A5C6FAA">
            <wp:simplePos x="0" y="0"/>
            <wp:positionH relativeFrom="margin">
              <wp:align>center</wp:align>
            </wp:positionH>
            <wp:positionV relativeFrom="paragraph">
              <wp:posOffset>225121</wp:posOffset>
            </wp:positionV>
            <wp:extent cx="4481830" cy="2371725"/>
            <wp:effectExtent l="0" t="0" r="0" b="9525"/>
            <wp:wrapTight wrapText="bothSides">
              <wp:wrapPolygon edited="0">
                <wp:start x="0" y="0"/>
                <wp:lineTo x="0" y="21513"/>
                <wp:lineTo x="21484" y="21513"/>
                <wp:lineTo x="21484" y="0"/>
                <wp:lineTo x="0" y="0"/>
              </wp:wrapPolygon>
            </wp:wrapTight>
            <wp:docPr id="1010617583" name="Picture 40" descr="A stacked bar graph showing the proportion of respondents intending to take different career actions in the next thre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617583" name="Picture 40" descr="A stacked bar graph showing the proportion of respondents intending to take different career actions in the next three years."/>
                    <pic:cNvPicPr>
                      <a:picLocks noChangeAspect="1" noChangeArrowheads="1"/>
                    </pic:cNvPicPr>
                  </pic:nvPicPr>
                  <pic:blipFill rotWithShape="1">
                    <a:blip r:embed="rId37">
                      <a:extLst>
                        <a:ext uri="{28A0092B-C50C-407E-A947-70E740481C1C}">
                          <a14:useLocalDpi xmlns:a14="http://schemas.microsoft.com/office/drawing/2010/main" val="0"/>
                        </a:ext>
                      </a:extLst>
                    </a:blip>
                    <a:srcRect t="16092"/>
                    <a:stretch/>
                  </pic:blipFill>
                  <pic:spPr bwMode="auto">
                    <a:xfrm>
                      <a:off x="0" y="0"/>
                      <a:ext cx="4481830" cy="2371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57B9" w:rsidRPr="00C357B9">
        <w:rPr>
          <w:b/>
          <w:bCs/>
        </w:rPr>
        <w:t xml:space="preserve"> </w:t>
      </w:r>
      <w:r w:rsidR="00C357B9" w:rsidRPr="00A95D80">
        <w:rPr>
          <w:b/>
          <w:bCs/>
        </w:rPr>
        <w:t xml:space="preserve">Figure </w:t>
      </w:r>
      <w:r w:rsidR="00C357B9">
        <w:rPr>
          <w:b/>
          <w:bCs/>
        </w:rPr>
        <w:t>21</w:t>
      </w:r>
      <w:r w:rsidR="00C357B9" w:rsidRPr="00A95D80">
        <w:rPr>
          <w:b/>
          <w:bCs/>
        </w:rPr>
        <w:t>.</w:t>
      </w:r>
      <w:r w:rsidR="00C357B9">
        <w:t xml:space="preserve"> Almost half were likely to remain with their current employer in the next three years.</w:t>
      </w:r>
    </w:p>
    <w:p w14:paraId="1211F0D7" w14:textId="23AC5589" w:rsidR="004A3A4D" w:rsidRDefault="004A3A4D" w:rsidP="002A13D5">
      <w:pPr>
        <w:spacing w:line="360" w:lineRule="auto"/>
        <w:rPr>
          <w:rFonts w:ascii="Arial" w:hAnsi="Arial" w:cs="Arial"/>
        </w:rPr>
      </w:pPr>
    </w:p>
    <w:p w14:paraId="239BF4CE" w14:textId="1129C9C7" w:rsidR="004A3A4D" w:rsidRDefault="004A3A4D" w:rsidP="002A13D5">
      <w:pPr>
        <w:spacing w:line="360" w:lineRule="auto"/>
        <w:rPr>
          <w:rFonts w:ascii="Arial" w:hAnsi="Arial" w:cs="Arial"/>
        </w:rPr>
      </w:pPr>
    </w:p>
    <w:p w14:paraId="161E2D83" w14:textId="77777777" w:rsidR="004A3A4D" w:rsidRDefault="004A3A4D" w:rsidP="002A13D5">
      <w:pPr>
        <w:spacing w:line="360" w:lineRule="auto"/>
        <w:rPr>
          <w:rFonts w:ascii="Arial" w:hAnsi="Arial" w:cs="Arial"/>
        </w:rPr>
      </w:pPr>
    </w:p>
    <w:p w14:paraId="7DF9E9F1" w14:textId="32862786" w:rsidR="004A3A4D" w:rsidRDefault="004A3A4D" w:rsidP="002A13D5">
      <w:pPr>
        <w:spacing w:line="360" w:lineRule="auto"/>
        <w:rPr>
          <w:rFonts w:ascii="Arial" w:hAnsi="Arial" w:cs="Arial"/>
        </w:rPr>
      </w:pPr>
    </w:p>
    <w:p w14:paraId="089A6BB5" w14:textId="7380D9C0" w:rsidR="004A3A4D" w:rsidRDefault="004A3A4D" w:rsidP="002A13D5">
      <w:pPr>
        <w:spacing w:line="360" w:lineRule="auto"/>
        <w:rPr>
          <w:rFonts w:ascii="Arial" w:hAnsi="Arial" w:cs="Arial"/>
        </w:rPr>
      </w:pPr>
    </w:p>
    <w:p w14:paraId="79898E30" w14:textId="03FE5133" w:rsidR="004A3A4D" w:rsidRDefault="004A3A4D" w:rsidP="002A13D5">
      <w:pPr>
        <w:spacing w:line="360" w:lineRule="auto"/>
        <w:rPr>
          <w:rFonts w:ascii="Arial" w:hAnsi="Arial" w:cs="Arial"/>
        </w:rPr>
      </w:pPr>
    </w:p>
    <w:p w14:paraId="5D0DB688" w14:textId="4A663015" w:rsidR="004A3A4D" w:rsidRDefault="004A3A4D" w:rsidP="002A13D5">
      <w:pPr>
        <w:spacing w:line="360" w:lineRule="auto"/>
        <w:rPr>
          <w:rFonts w:ascii="Arial" w:hAnsi="Arial" w:cs="Arial"/>
        </w:rPr>
      </w:pPr>
    </w:p>
    <w:p w14:paraId="3A5C3FDE" w14:textId="50A8498B" w:rsidR="009F6B73" w:rsidRPr="00AA6DE5" w:rsidRDefault="000F6DC9" w:rsidP="00C357B9">
      <w:pPr>
        <w:spacing w:before="240" w:line="360" w:lineRule="auto"/>
        <w:rPr>
          <w:rFonts w:ascii="Arial" w:hAnsi="Arial" w:cs="Arial"/>
        </w:rPr>
      </w:pPr>
      <w:r>
        <w:rPr>
          <w:rFonts w:ascii="Arial" w:hAnsi="Arial" w:cs="Arial"/>
        </w:rPr>
        <w:t xml:space="preserve">Remaining in a current role </w:t>
      </w:r>
      <w:r w:rsidR="00CD1DE9" w:rsidRPr="00AA6DE5">
        <w:rPr>
          <w:rFonts w:ascii="Arial" w:hAnsi="Arial" w:cs="Arial"/>
        </w:rPr>
        <w:t xml:space="preserve">was the </w:t>
      </w:r>
      <w:r w:rsidR="00EE3E52">
        <w:rPr>
          <w:rFonts w:ascii="Arial" w:hAnsi="Arial" w:cs="Arial"/>
        </w:rPr>
        <w:t>intention</w:t>
      </w:r>
      <w:r w:rsidR="00CD1DE9" w:rsidRPr="00AA6DE5">
        <w:rPr>
          <w:rFonts w:ascii="Arial" w:hAnsi="Arial" w:cs="Arial"/>
        </w:rPr>
        <w:t xml:space="preserve"> for</w:t>
      </w:r>
      <w:r w:rsidR="008C3528" w:rsidRPr="00AA6DE5">
        <w:rPr>
          <w:rFonts w:ascii="Arial" w:hAnsi="Arial" w:cs="Arial"/>
        </w:rPr>
        <w:t xml:space="preserve"> </w:t>
      </w:r>
      <w:r w:rsidR="000A595A" w:rsidRPr="00AA6DE5">
        <w:rPr>
          <w:rFonts w:ascii="Arial" w:hAnsi="Arial" w:cs="Arial"/>
        </w:rPr>
        <w:t>a higher proportion of</w:t>
      </w:r>
      <w:r w:rsidR="00AF54C3" w:rsidRPr="00AA6DE5">
        <w:rPr>
          <w:rFonts w:ascii="Arial" w:hAnsi="Arial" w:cs="Arial"/>
        </w:rPr>
        <w:t xml:space="preserve"> private </w:t>
      </w:r>
      <w:r w:rsidR="00227EF8" w:rsidRPr="00AA6DE5">
        <w:rPr>
          <w:rFonts w:ascii="Arial" w:hAnsi="Arial" w:cs="Arial"/>
        </w:rPr>
        <w:t>sector planners (43.4%) than public sector (38.9%).</w:t>
      </w:r>
      <w:r w:rsidR="00A5579C" w:rsidRPr="00AA6DE5">
        <w:rPr>
          <w:rFonts w:ascii="Arial" w:hAnsi="Arial" w:cs="Arial"/>
        </w:rPr>
        <w:t xml:space="preserve"> </w:t>
      </w:r>
      <w:r w:rsidR="00617FE6" w:rsidRPr="00AA6DE5">
        <w:rPr>
          <w:rFonts w:ascii="Arial" w:hAnsi="Arial" w:cs="Arial"/>
        </w:rPr>
        <w:t xml:space="preserve">The next </w:t>
      </w:r>
      <w:r w:rsidR="00CC1B62" w:rsidRPr="00AA6DE5">
        <w:rPr>
          <w:rFonts w:ascii="Arial" w:hAnsi="Arial" w:cs="Arial"/>
        </w:rPr>
        <w:t>most reported career plan was retirement, at 16.2%</w:t>
      </w:r>
      <w:r w:rsidR="00696674" w:rsidRPr="00AA6DE5">
        <w:rPr>
          <w:rFonts w:ascii="Arial" w:hAnsi="Arial" w:cs="Arial"/>
        </w:rPr>
        <w:t>, which similarly, was higher in the private (19.3%) than public sector (12.4%).</w:t>
      </w:r>
      <w:r w:rsidR="008A013D" w:rsidRPr="00AA6DE5">
        <w:rPr>
          <w:rFonts w:ascii="Arial" w:hAnsi="Arial" w:cs="Arial"/>
        </w:rPr>
        <w:t xml:space="preserve"> </w:t>
      </w:r>
      <w:r w:rsidR="001A22F7">
        <w:rPr>
          <w:rFonts w:ascii="Arial" w:hAnsi="Arial" w:cs="Arial"/>
        </w:rPr>
        <w:t>I</w:t>
      </w:r>
      <w:r w:rsidR="009D5A2D">
        <w:rPr>
          <w:rFonts w:ascii="Arial" w:hAnsi="Arial" w:cs="Arial"/>
        </w:rPr>
        <w:t>n addition to retirements, the</w:t>
      </w:r>
      <w:r w:rsidR="00295867" w:rsidRPr="00AA6DE5">
        <w:rPr>
          <w:rFonts w:ascii="Arial" w:hAnsi="Arial" w:cs="Arial"/>
        </w:rPr>
        <w:t xml:space="preserve"> 4.7% </w:t>
      </w:r>
      <w:r w:rsidR="002B4F10" w:rsidRPr="00AA6DE5">
        <w:rPr>
          <w:rFonts w:ascii="Arial" w:hAnsi="Arial" w:cs="Arial"/>
        </w:rPr>
        <w:t xml:space="preserve">intending to </w:t>
      </w:r>
      <w:r w:rsidR="005A4D5C" w:rsidRPr="00AA6DE5">
        <w:rPr>
          <w:rFonts w:ascii="Arial" w:hAnsi="Arial" w:cs="Arial"/>
        </w:rPr>
        <w:t>move to a different profession</w:t>
      </w:r>
      <w:r w:rsidR="001A22F7">
        <w:rPr>
          <w:rFonts w:ascii="Arial" w:hAnsi="Arial" w:cs="Arial"/>
        </w:rPr>
        <w:t xml:space="preserve"> </w:t>
      </w:r>
      <w:r w:rsidR="005A4D5C" w:rsidRPr="00AA6DE5">
        <w:rPr>
          <w:rFonts w:ascii="Arial" w:hAnsi="Arial" w:cs="Arial"/>
        </w:rPr>
        <w:t xml:space="preserve">suggests that </w:t>
      </w:r>
      <w:r w:rsidR="00166A70" w:rsidRPr="00AA6DE5">
        <w:rPr>
          <w:rFonts w:ascii="Arial" w:hAnsi="Arial" w:cs="Arial"/>
        </w:rPr>
        <w:t>around 21% of respondents</w:t>
      </w:r>
      <w:r w:rsidR="00D71599">
        <w:rPr>
          <w:rFonts w:ascii="Arial" w:hAnsi="Arial" w:cs="Arial"/>
        </w:rPr>
        <w:t xml:space="preserve"> in England</w:t>
      </w:r>
      <w:r w:rsidR="00166A70" w:rsidRPr="00AA6DE5">
        <w:rPr>
          <w:rFonts w:ascii="Arial" w:hAnsi="Arial" w:cs="Arial"/>
        </w:rPr>
        <w:t xml:space="preserve"> will be leaving the</w:t>
      </w:r>
      <w:r w:rsidR="00670674">
        <w:rPr>
          <w:rFonts w:ascii="Arial" w:hAnsi="Arial" w:cs="Arial"/>
        </w:rPr>
        <w:t xml:space="preserve"> planning</w:t>
      </w:r>
      <w:r w:rsidR="00166A70" w:rsidRPr="00AA6DE5">
        <w:rPr>
          <w:rFonts w:ascii="Arial" w:hAnsi="Arial" w:cs="Arial"/>
        </w:rPr>
        <w:t xml:space="preserve"> profession in the coming three years.</w:t>
      </w:r>
    </w:p>
    <w:p w14:paraId="1617D26A" w14:textId="2B0B4EF0" w:rsidR="00FF3B9B" w:rsidRDefault="00BB4457" w:rsidP="006C032F">
      <w:pPr>
        <w:spacing w:after="0" w:line="360" w:lineRule="auto"/>
        <w:rPr>
          <w:rFonts w:ascii="Arial" w:hAnsi="Arial" w:cs="Arial"/>
        </w:rPr>
      </w:pPr>
      <w:r w:rsidRPr="00AA6DE5">
        <w:rPr>
          <w:rFonts w:ascii="Arial" w:hAnsi="Arial" w:cs="Arial"/>
        </w:rPr>
        <w:t>For the 7.1% who reported ‘other’</w:t>
      </w:r>
      <w:r w:rsidR="00625498" w:rsidRPr="00AA6DE5">
        <w:rPr>
          <w:rFonts w:ascii="Arial" w:hAnsi="Arial" w:cs="Arial"/>
        </w:rPr>
        <w:t>,</w:t>
      </w:r>
      <w:r w:rsidR="000B0D45" w:rsidRPr="00AA6DE5">
        <w:rPr>
          <w:rFonts w:ascii="Arial" w:hAnsi="Arial" w:cs="Arial"/>
        </w:rPr>
        <w:t xml:space="preserve"> a number</w:t>
      </w:r>
      <w:r w:rsidR="002D5E7D" w:rsidRPr="00AA6DE5">
        <w:rPr>
          <w:rFonts w:ascii="Arial" w:hAnsi="Arial" w:cs="Arial"/>
        </w:rPr>
        <w:t xml:space="preserve"> </w:t>
      </w:r>
      <w:r w:rsidR="00625498" w:rsidRPr="00AA6DE5">
        <w:rPr>
          <w:rFonts w:ascii="Arial" w:hAnsi="Arial" w:cs="Arial"/>
        </w:rPr>
        <w:t>intended to move abroad</w:t>
      </w:r>
      <w:r w:rsidR="00274B28" w:rsidRPr="00AA6DE5">
        <w:rPr>
          <w:rFonts w:ascii="Arial" w:hAnsi="Arial" w:cs="Arial"/>
        </w:rPr>
        <w:t xml:space="preserve">, while </w:t>
      </w:r>
      <w:r w:rsidR="00B14816" w:rsidRPr="00AA6DE5">
        <w:rPr>
          <w:rFonts w:ascii="Arial" w:hAnsi="Arial" w:cs="Arial"/>
        </w:rPr>
        <w:t>some</w:t>
      </w:r>
      <w:r w:rsidR="00274B28" w:rsidRPr="00AA6DE5">
        <w:rPr>
          <w:rFonts w:ascii="Arial" w:hAnsi="Arial" w:cs="Arial"/>
        </w:rPr>
        <w:t xml:space="preserve"> were unsure. </w:t>
      </w:r>
      <w:r w:rsidR="00826215" w:rsidRPr="00AA6DE5">
        <w:rPr>
          <w:rFonts w:ascii="Arial" w:hAnsi="Arial" w:cs="Arial"/>
        </w:rPr>
        <w:t>A</w:t>
      </w:r>
      <w:r w:rsidR="00FA68BF" w:rsidRPr="00AA6DE5">
        <w:rPr>
          <w:rFonts w:ascii="Arial" w:hAnsi="Arial" w:cs="Arial"/>
        </w:rPr>
        <w:t xml:space="preserve"> </w:t>
      </w:r>
      <w:r w:rsidR="00F23CEF" w:rsidRPr="00AA6DE5">
        <w:rPr>
          <w:rFonts w:ascii="Arial" w:hAnsi="Arial" w:cs="Arial"/>
        </w:rPr>
        <w:t>notable</w:t>
      </w:r>
      <w:r w:rsidR="00FA68BF" w:rsidRPr="00AA6DE5">
        <w:rPr>
          <w:rFonts w:ascii="Arial" w:hAnsi="Arial" w:cs="Arial"/>
        </w:rPr>
        <w:t xml:space="preserve"> </w:t>
      </w:r>
      <w:r w:rsidR="00355678" w:rsidRPr="00AA6DE5">
        <w:rPr>
          <w:rFonts w:ascii="Arial" w:hAnsi="Arial" w:cs="Arial"/>
        </w:rPr>
        <w:t>share</w:t>
      </w:r>
      <w:r w:rsidR="00FA68BF" w:rsidRPr="00AA6DE5">
        <w:rPr>
          <w:rFonts w:ascii="Arial" w:hAnsi="Arial" w:cs="Arial"/>
        </w:rPr>
        <w:t xml:space="preserve"> of </w:t>
      </w:r>
      <w:r w:rsidR="004C22FD" w:rsidRPr="00AA6DE5">
        <w:rPr>
          <w:rFonts w:ascii="Arial" w:hAnsi="Arial" w:cs="Arial"/>
        </w:rPr>
        <w:t xml:space="preserve">those who </w:t>
      </w:r>
      <w:r w:rsidR="00FA68BF" w:rsidRPr="00AA6DE5">
        <w:rPr>
          <w:rFonts w:ascii="Arial" w:hAnsi="Arial" w:cs="Arial"/>
        </w:rPr>
        <w:t>expressed</w:t>
      </w:r>
      <w:r w:rsidR="004C22FD" w:rsidRPr="00AA6DE5">
        <w:rPr>
          <w:rFonts w:ascii="Arial" w:hAnsi="Arial" w:cs="Arial"/>
        </w:rPr>
        <w:t xml:space="preserve"> un</w:t>
      </w:r>
      <w:r w:rsidR="00FA68BF" w:rsidRPr="00AA6DE5">
        <w:rPr>
          <w:rFonts w:ascii="Arial" w:hAnsi="Arial" w:cs="Arial"/>
        </w:rPr>
        <w:t>ce</w:t>
      </w:r>
      <w:r w:rsidR="004C22FD" w:rsidRPr="00AA6DE5">
        <w:rPr>
          <w:rFonts w:ascii="Arial" w:hAnsi="Arial" w:cs="Arial"/>
        </w:rPr>
        <w:t>rtainty about their future career plans associated it with</w:t>
      </w:r>
      <w:r w:rsidR="00826215" w:rsidRPr="00AA6DE5">
        <w:rPr>
          <w:rFonts w:ascii="Arial" w:hAnsi="Arial" w:cs="Arial"/>
        </w:rPr>
        <w:t xml:space="preserve"> the programme of</w:t>
      </w:r>
      <w:r w:rsidR="004C22FD" w:rsidRPr="00AA6DE5">
        <w:rPr>
          <w:rFonts w:ascii="Arial" w:hAnsi="Arial" w:cs="Arial"/>
        </w:rPr>
        <w:t xml:space="preserve"> </w:t>
      </w:r>
      <w:r w:rsidR="00FA68BF" w:rsidRPr="00AA6DE5">
        <w:rPr>
          <w:rFonts w:ascii="Arial" w:hAnsi="Arial" w:cs="Arial"/>
        </w:rPr>
        <w:t>local government reorganisation</w:t>
      </w:r>
      <w:r w:rsidR="00763577" w:rsidRPr="00AA6DE5">
        <w:rPr>
          <w:rFonts w:ascii="Arial" w:hAnsi="Arial" w:cs="Arial"/>
        </w:rPr>
        <w:t xml:space="preserve"> that is currently getting underway.</w:t>
      </w:r>
      <w:r w:rsidR="004B663C" w:rsidRPr="00AA6DE5">
        <w:rPr>
          <w:rFonts w:ascii="Arial" w:hAnsi="Arial" w:cs="Arial"/>
        </w:rPr>
        <w:t xml:space="preserve"> </w:t>
      </w:r>
    </w:p>
    <w:p w14:paraId="243CFAEE" w14:textId="77777777" w:rsidR="0081349E" w:rsidRPr="00AA6DE5" w:rsidRDefault="0081349E" w:rsidP="006C032F">
      <w:pPr>
        <w:spacing w:after="0" w:line="360" w:lineRule="auto"/>
        <w:rPr>
          <w:rFonts w:ascii="Arial" w:hAnsi="Arial" w:cs="Arial"/>
        </w:rPr>
      </w:pPr>
    </w:p>
    <w:p w14:paraId="59E394C7" w14:textId="4DFA5185" w:rsidR="00546665" w:rsidRPr="00AA6DE5" w:rsidRDefault="00546665" w:rsidP="002A13D5">
      <w:pPr>
        <w:pStyle w:val="Heading2"/>
      </w:pPr>
      <w:bookmarkStart w:id="13" w:name="_Toc213943337"/>
      <w:r w:rsidRPr="00AA6DE5">
        <w:t>Resourcing and skills gaps</w:t>
      </w:r>
      <w:bookmarkEnd w:id="13"/>
    </w:p>
    <w:p w14:paraId="5BE7BCAF" w14:textId="5C4A28DA" w:rsidR="00AF3BB6" w:rsidRPr="00AA6DE5" w:rsidRDefault="00AF3BB6" w:rsidP="002A13D5">
      <w:pPr>
        <w:pStyle w:val="Heading3"/>
        <w:spacing w:after="0"/>
        <w:rPr>
          <w:b w:val="0"/>
          <w:bCs/>
        </w:rPr>
      </w:pPr>
      <w:bookmarkStart w:id="14" w:name="_Toc213943338"/>
      <w:r w:rsidRPr="00AA6DE5">
        <w:rPr>
          <w:bCs/>
        </w:rPr>
        <w:t xml:space="preserve">Skills, knowledge </w:t>
      </w:r>
      <w:r w:rsidR="003F2161" w:rsidRPr="00AA6DE5">
        <w:rPr>
          <w:bCs/>
        </w:rPr>
        <w:t>and</w:t>
      </w:r>
      <w:r w:rsidRPr="00AA6DE5">
        <w:rPr>
          <w:bCs/>
        </w:rPr>
        <w:t xml:space="preserve"> training</w:t>
      </w:r>
      <w:bookmarkEnd w:id="14"/>
    </w:p>
    <w:p w14:paraId="212986DE" w14:textId="0593B8D1" w:rsidR="00EE49A4" w:rsidRPr="00AA6DE5" w:rsidRDefault="00FF60BF" w:rsidP="006C032F">
      <w:pPr>
        <w:spacing w:after="0" w:line="360" w:lineRule="auto"/>
        <w:rPr>
          <w:rFonts w:ascii="Arial" w:hAnsi="Arial" w:cs="Arial"/>
        </w:rPr>
      </w:pPr>
      <w:r w:rsidRPr="00AA6DE5">
        <w:rPr>
          <w:rFonts w:ascii="Arial" w:hAnsi="Arial" w:cs="Arial"/>
        </w:rPr>
        <w:t xml:space="preserve">Few </w:t>
      </w:r>
      <w:r w:rsidR="00EE49A4" w:rsidRPr="00AA6DE5">
        <w:rPr>
          <w:rFonts w:ascii="Arial" w:hAnsi="Arial" w:cs="Arial"/>
        </w:rPr>
        <w:t xml:space="preserve">respondents </w:t>
      </w:r>
      <w:r w:rsidR="005F3534" w:rsidRPr="00AA6DE5">
        <w:rPr>
          <w:rFonts w:ascii="Arial" w:hAnsi="Arial" w:cs="Arial"/>
        </w:rPr>
        <w:t xml:space="preserve">(11%) </w:t>
      </w:r>
      <w:r w:rsidR="00EE49A4" w:rsidRPr="00AA6DE5">
        <w:rPr>
          <w:rFonts w:ascii="Arial" w:hAnsi="Arial" w:cs="Arial"/>
        </w:rPr>
        <w:t>felt they had no gaps in skills or knowledge relating to a range of specialist areas within planning.</w:t>
      </w:r>
      <w:r w:rsidR="00BC264D" w:rsidRPr="00AA6DE5">
        <w:rPr>
          <w:rFonts w:ascii="Arial" w:hAnsi="Arial" w:cs="Arial"/>
        </w:rPr>
        <w:t xml:space="preserve"> Chief among the areas planners felt they did have a gap in was digital, data and GIS</w:t>
      </w:r>
      <w:r w:rsidR="00E54AB3" w:rsidRPr="00AA6DE5">
        <w:rPr>
          <w:rFonts w:ascii="Arial" w:hAnsi="Arial" w:cs="Arial"/>
        </w:rPr>
        <w:t xml:space="preserve"> (47.3%</w:t>
      </w:r>
      <w:r w:rsidR="00E53214">
        <w:rPr>
          <w:rFonts w:ascii="Arial" w:hAnsi="Arial" w:cs="Arial"/>
        </w:rPr>
        <w:t>; figure 22</w:t>
      </w:r>
      <w:r w:rsidR="00E54AB3" w:rsidRPr="00AA6DE5">
        <w:rPr>
          <w:rFonts w:ascii="Arial" w:hAnsi="Arial" w:cs="Arial"/>
        </w:rPr>
        <w:t>)</w:t>
      </w:r>
      <w:r w:rsidR="00BC264D" w:rsidRPr="00AA6DE5">
        <w:rPr>
          <w:rFonts w:ascii="Arial" w:hAnsi="Arial" w:cs="Arial"/>
        </w:rPr>
        <w:t>.</w:t>
      </w:r>
      <w:r w:rsidR="00527501" w:rsidRPr="00AA6DE5">
        <w:rPr>
          <w:rFonts w:ascii="Arial" w:hAnsi="Arial" w:cs="Arial"/>
        </w:rPr>
        <w:t xml:space="preserve"> </w:t>
      </w:r>
      <w:r w:rsidR="005C2A01">
        <w:rPr>
          <w:rFonts w:ascii="Arial" w:hAnsi="Arial" w:cs="Arial"/>
        </w:rPr>
        <w:t>The g</w:t>
      </w:r>
      <w:r w:rsidR="00893FB1" w:rsidRPr="00AA6DE5">
        <w:rPr>
          <w:rFonts w:ascii="Arial" w:hAnsi="Arial" w:cs="Arial"/>
        </w:rPr>
        <w:t xml:space="preserve">overnment have </w:t>
      </w:r>
      <w:r w:rsidR="008D0065" w:rsidRPr="00AA6DE5">
        <w:rPr>
          <w:rFonts w:ascii="Arial" w:hAnsi="Arial" w:cs="Arial"/>
        </w:rPr>
        <w:t xml:space="preserve">done well promoting schemes like </w:t>
      </w:r>
      <w:r w:rsidR="009129E2" w:rsidRPr="00AA6DE5">
        <w:rPr>
          <w:rFonts w:ascii="Arial" w:hAnsi="Arial" w:cs="Arial"/>
        </w:rPr>
        <w:t xml:space="preserve">the Open Digital Planning and </w:t>
      </w:r>
      <w:r w:rsidR="00F73249" w:rsidRPr="00AA6DE5">
        <w:rPr>
          <w:rFonts w:ascii="Arial" w:hAnsi="Arial" w:cs="Arial"/>
        </w:rPr>
        <w:t>P</w:t>
      </w:r>
      <w:r w:rsidR="008D0065" w:rsidRPr="00AA6DE5">
        <w:rPr>
          <w:rFonts w:ascii="Arial" w:hAnsi="Arial" w:cs="Arial"/>
        </w:rPr>
        <w:t>rop</w:t>
      </w:r>
      <w:r w:rsidR="00F73249" w:rsidRPr="00AA6DE5">
        <w:rPr>
          <w:rFonts w:ascii="Arial" w:hAnsi="Arial" w:cs="Arial"/>
        </w:rPr>
        <w:t>T</w:t>
      </w:r>
      <w:r w:rsidR="008D0065" w:rsidRPr="00AA6DE5">
        <w:rPr>
          <w:rFonts w:ascii="Arial" w:hAnsi="Arial" w:cs="Arial"/>
        </w:rPr>
        <w:t>ech</w:t>
      </w:r>
      <w:r w:rsidR="00F920E5" w:rsidRPr="00AA6DE5">
        <w:rPr>
          <w:rFonts w:ascii="Arial" w:hAnsi="Arial" w:cs="Arial"/>
        </w:rPr>
        <w:t xml:space="preserve"> in a push to make planning more efficient</w:t>
      </w:r>
      <w:r w:rsidR="00FF4C6C" w:rsidRPr="00AA6DE5">
        <w:rPr>
          <w:rFonts w:ascii="Arial" w:hAnsi="Arial" w:cs="Arial"/>
        </w:rPr>
        <w:t xml:space="preserve">, however, </w:t>
      </w:r>
      <w:r w:rsidR="006A00A8" w:rsidRPr="00AA6DE5">
        <w:rPr>
          <w:rFonts w:ascii="Arial" w:hAnsi="Arial" w:cs="Arial"/>
        </w:rPr>
        <w:t xml:space="preserve">to implement </w:t>
      </w:r>
      <w:r w:rsidR="00A631CA" w:rsidRPr="00AA6DE5">
        <w:rPr>
          <w:rFonts w:ascii="Arial" w:hAnsi="Arial" w:cs="Arial"/>
        </w:rPr>
        <w:t>these technologies</w:t>
      </w:r>
      <w:r w:rsidR="006A00A8" w:rsidRPr="00AA6DE5">
        <w:rPr>
          <w:rFonts w:ascii="Arial" w:hAnsi="Arial" w:cs="Arial"/>
        </w:rPr>
        <w:t xml:space="preserve"> to </w:t>
      </w:r>
      <w:r w:rsidR="00A631CA" w:rsidRPr="00AA6DE5">
        <w:rPr>
          <w:rFonts w:ascii="Arial" w:hAnsi="Arial" w:cs="Arial"/>
        </w:rPr>
        <w:t>their</w:t>
      </w:r>
      <w:r w:rsidR="006A00A8" w:rsidRPr="00AA6DE5">
        <w:rPr>
          <w:rFonts w:ascii="Arial" w:hAnsi="Arial" w:cs="Arial"/>
        </w:rPr>
        <w:t xml:space="preserve"> full potential, </w:t>
      </w:r>
      <w:r w:rsidR="00C143B8" w:rsidRPr="00AA6DE5">
        <w:rPr>
          <w:rFonts w:ascii="Arial" w:hAnsi="Arial" w:cs="Arial"/>
        </w:rPr>
        <w:t>it is crucial that planners</w:t>
      </w:r>
      <w:r w:rsidR="00931FF8" w:rsidRPr="00AA6DE5">
        <w:rPr>
          <w:rFonts w:ascii="Arial" w:hAnsi="Arial" w:cs="Arial"/>
        </w:rPr>
        <w:t xml:space="preserve"> </w:t>
      </w:r>
      <w:r w:rsidR="004C7C22" w:rsidRPr="00AA6DE5">
        <w:rPr>
          <w:rFonts w:ascii="Arial" w:hAnsi="Arial" w:cs="Arial"/>
        </w:rPr>
        <w:t>have access to training</w:t>
      </w:r>
      <w:r w:rsidR="008D68D8" w:rsidRPr="00AA6DE5">
        <w:rPr>
          <w:rFonts w:ascii="Arial" w:hAnsi="Arial" w:cs="Arial"/>
        </w:rPr>
        <w:t xml:space="preserve"> for them</w:t>
      </w:r>
      <w:r w:rsidR="00811AB8" w:rsidRPr="00AA6DE5">
        <w:rPr>
          <w:rFonts w:ascii="Arial" w:hAnsi="Arial" w:cs="Arial"/>
        </w:rPr>
        <w:t xml:space="preserve">. </w:t>
      </w:r>
    </w:p>
    <w:p w14:paraId="25AA38B8" w14:textId="58667535" w:rsidR="001D0FE5" w:rsidRDefault="001D0FE5" w:rsidP="002A13D5">
      <w:pPr>
        <w:spacing w:line="360" w:lineRule="auto"/>
        <w:rPr>
          <w:rFonts w:ascii="Arial" w:hAnsi="Arial" w:cs="Arial"/>
        </w:rPr>
      </w:pPr>
    </w:p>
    <w:p w14:paraId="737223DE" w14:textId="68BD5B90" w:rsidR="00C357B9" w:rsidRPr="003112EE" w:rsidRDefault="00C357B9" w:rsidP="00C357B9">
      <w:r w:rsidRPr="00E22444">
        <w:rPr>
          <w:rFonts w:ascii="Arial" w:hAnsi="Arial" w:cs="Arial"/>
          <w:noProof/>
        </w:rPr>
        <w:lastRenderedPageBreak/>
        <w:drawing>
          <wp:anchor distT="0" distB="0" distL="114300" distR="114300" simplePos="0" relativeHeight="251658248" behindDoc="1" locked="0" layoutInCell="1" allowOverlap="1" wp14:anchorId="4ABE15A4" wp14:editId="479B4610">
            <wp:simplePos x="0" y="0"/>
            <wp:positionH relativeFrom="margin">
              <wp:align>center</wp:align>
            </wp:positionH>
            <wp:positionV relativeFrom="paragraph">
              <wp:posOffset>373380</wp:posOffset>
            </wp:positionV>
            <wp:extent cx="4611370" cy="2611755"/>
            <wp:effectExtent l="0" t="0" r="0" b="0"/>
            <wp:wrapTight wrapText="bothSides">
              <wp:wrapPolygon edited="0">
                <wp:start x="0" y="0"/>
                <wp:lineTo x="0" y="21427"/>
                <wp:lineTo x="21505" y="21427"/>
                <wp:lineTo x="21505" y="0"/>
                <wp:lineTo x="0" y="0"/>
              </wp:wrapPolygon>
            </wp:wrapTight>
            <wp:docPr id="1855881532" name="Picture 12" descr="A stacked bar graph showing that nearly half of respondents had a skill or knowledge gap in digital (47.3%) and marine planning (46%). The next most reported gaps in skills or knowledge were marine planning (46%), ecology and biodiversity, and energy and renewables (both 36.7%). Followed by infrastructure and utilities (34.5%), urban design and masterplanning (20.9%), planning law (20.2%), transport (19.4%), strategic planning (15.8%), heritage (15.1%), planning policy (11.8%), and none of the abo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881532" name="Picture 12" descr="A stacked bar graph showing that nearly half of respondents had a skill or knowledge gap in digital (47.3%) and marine planning (46%). The next most reported gaps in skills or knowledge were marine planning (46%), ecology and biodiversity, and energy and renewables (both 36.7%). Followed by infrastructure and utilities (34.5%), urban design and masterplanning (20.9%), planning law (20.2%), transport (19.4%), strategic planning (15.8%), heritage (15.1%), planning policy (11.8%), and none of the above (11%)."/>
                    <pic:cNvPicPr>
                      <a:picLocks noChangeAspect="1" noChangeArrowheads="1"/>
                    </pic:cNvPicPr>
                  </pic:nvPicPr>
                  <pic:blipFill rotWithShape="1">
                    <a:blip r:embed="rId38">
                      <a:extLst>
                        <a:ext uri="{28A0092B-C50C-407E-A947-70E740481C1C}">
                          <a14:useLocalDpi xmlns:a14="http://schemas.microsoft.com/office/drawing/2010/main" val="0"/>
                        </a:ext>
                      </a:extLst>
                    </a:blip>
                    <a:srcRect t="15542"/>
                    <a:stretch/>
                  </pic:blipFill>
                  <pic:spPr bwMode="auto">
                    <a:xfrm>
                      <a:off x="0" y="0"/>
                      <a:ext cx="4611370" cy="2611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5D80">
        <w:rPr>
          <w:b/>
          <w:bCs/>
        </w:rPr>
        <w:t xml:space="preserve">Figure </w:t>
      </w:r>
      <w:r>
        <w:rPr>
          <w:b/>
          <w:bCs/>
        </w:rPr>
        <w:t>22</w:t>
      </w:r>
      <w:r w:rsidRPr="00A95D80">
        <w:rPr>
          <w:b/>
          <w:bCs/>
        </w:rPr>
        <w:t>.</w:t>
      </w:r>
      <w:r>
        <w:t xml:space="preserve"> Nearly half had a skill or knowledge gap in digital, data and GIS, and marine planning.</w:t>
      </w:r>
    </w:p>
    <w:p w14:paraId="7C5B3C15" w14:textId="3EEB6CE5" w:rsidR="001D0FE5" w:rsidRDefault="001D0FE5" w:rsidP="002A13D5">
      <w:pPr>
        <w:spacing w:line="360" w:lineRule="auto"/>
        <w:rPr>
          <w:rFonts w:ascii="Arial" w:hAnsi="Arial" w:cs="Arial"/>
        </w:rPr>
      </w:pPr>
    </w:p>
    <w:p w14:paraId="1822EDF4" w14:textId="04A2E038" w:rsidR="001D0FE5" w:rsidRDefault="001D0FE5" w:rsidP="002A13D5">
      <w:pPr>
        <w:spacing w:line="360" w:lineRule="auto"/>
        <w:rPr>
          <w:rFonts w:ascii="Arial" w:hAnsi="Arial" w:cs="Arial"/>
        </w:rPr>
      </w:pPr>
    </w:p>
    <w:p w14:paraId="5E231AA9" w14:textId="27CA838C" w:rsidR="001D0FE5" w:rsidRDefault="001D0FE5" w:rsidP="002A13D5">
      <w:pPr>
        <w:spacing w:line="360" w:lineRule="auto"/>
        <w:rPr>
          <w:rFonts w:ascii="Arial" w:hAnsi="Arial" w:cs="Arial"/>
        </w:rPr>
      </w:pPr>
    </w:p>
    <w:p w14:paraId="278770F5" w14:textId="77777777" w:rsidR="001D0FE5" w:rsidRDefault="001D0FE5" w:rsidP="002A13D5">
      <w:pPr>
        <w:spacing w:line="360" w:lineRule="auto"/>
        <w:rPr>
          <w:rFonts w:ascii="Arial" w:hAnsi="Arial" w:cs="Arial"/>
        </w:rPr>
      </w:pPr>
    </w:p>
    <w:p w14:paraId="2DAAE6BE" w14:textId="77777777" w:rsidR="001D0FE5" w:rsidRDefault="001D0FE5" w:rsidP="002A13D5">
      <w:pPr>
        <w:spacing w:line="360" w:lineRule="auto"/>
        <w:rPr>
          <w:rFonts w:ascii="Arial" w:hAnsi="Arial" w:cs="Arial"/>
        </w:rPr>
      </w:pPr>
    </w:p>
    <w:p w14:paraId="3C50B058" w14:textId="77777777" w:rsidR="001D0FE5" w:rsidRDefault="001D0FE5" w:rsidP="002A13D5">
      <w:pPr>
        <w:spacing w:line="360" w:lineRule="auto"/>
        <w:rPr>
          <w:rFonts w:ascii="Arial" w:hAnsi="Arial" w:cs="Arial"/>
        </w:rPr>
      </w:pPr>
    </w:p>
    <w:p w14:paraId="100A5750" w14:textId="77777777" w:rsidR="001D0FE5" w:rsidRDefault="001D0FE5" w:rsidP="002A13D5">
      <w:pPr>
        <w:spacing w:line="360" w:lineRule="auto"/>
        <w:rPr>
          <w:rFonts w:ascii="Arial" w:hAnsi="Arial" w:cs="Arial"/>
        </w:rPr>
      </w:pPr>
    </w:p>
    <w:p w14:paraId="400E84C1" w14:textId="77777777" w:rsidR="001D0FE5" w:rsidRDefault="001D0FE5" w:rsidP="00C357B9">
      <w:pPr>
        <w:spacing w:after="0" w:line="360" w:lineRule="auto"/>
        <w:rPr>
          <w:rFonts w:ascii="Arial" w:hAnsi="Arial" w:cs="Arial"/>
        </w:rPr>
      </w:pPr>
    </w:p>
    <w:p w14:paraId="11D855A1" w14:textId="5A614FE5" w:rsidR="00CD725A" w:rsidRPr="00AA6DE5" w:rsidRDefault="00CD725A" w:rsidP="002A13D5">
      <w:pPr>
        <w:spacing w:line="360" w:lineRule="auto"/>
        <w:rPr>
          <w:rFonts w:ascii="Arial" w:hAnsi="Arial" w:cs="Arial"/>
        </w:rPr>
      </w:pPr>
      <w:r w:rsidRPr="00AA6DE5">
        <w:rPr>
          <w:rFonts w:ascii="Arial" w:hAnsi="Arial" w:cs="Arial"/>
        </w:rPr>
        <w:t xml:space="preserve">Consistent with the increasing relevance of the </w:t>
      </w:r>
      <w:r w:rsidR="008B344C">
        <w:rPr>
          <w:rFonts w:ascii="Arial" w:hAnsi="Arial" w:cs="Arial"/>
        </w:rPr>
        <w:t xml:space="preserve">worsening </w:t>
      </w:r>
      <w:r w:rsidRPr="00AA6DE5">
        <w:rPr>
          <w:rFonts w:ascii="Arial" w:hAnsi="Arial" w:cs="Arial"/>
        </w:rPr>
        <w:t xml:space="preserve">climate crisis </w:t>
      </w:r>
      <w:r w:rsidR="008B344C">
        <w:rPr>
          <w:rFonts w:ascii="Arial" w:hAnsi="Arial" w:cs="Arial"/>
        </w:rPr>
        <w:t>and its impact on</w:t>
      </w:r>
      <w:r w:rsidRPr="00AA6DE5">
        <w:rPr>
          <w:rFonts w:ascii="Arial" w:hAnsi="Arial" w:cs="Arial"/>
        </w:rPr>
        <w:t xml:space="preserve"> planning</w:t>
      </w:r>
      <w:r w:rsidR="00233CD8" w:rsidRPr="00AA6DE5">
        <w:rPr>
          <w:rFonts w:ascii="Arial" w:hAnsi="Arial" w:cs="Arial"/>
        </w:rPr>
        <w:t>, the next</w:t>
      </w:r>
      <w:r w:rsidR="007E128E" w:rsidRPr="00AA6DE5">
        <w:rPr>
          <w:rFonts w:ascii="Arial" w:hAnsi="Arial" w:cs="Arial"/>
        </w:rPr>
        <w:t xml:space="preserve"> most reported gaps in skills </w:t>
      </w:r>
      <w:r w:rsidR="00201A77" w:rsidRPr="00AA6DE5">
        <w:rPr>
          <w:rFonts w:ascii="Arial" w:hAnsi="Arial" w:cs="Arial"/>
        </w:rPr>
        <w:t>or knowledge were marine planning (46</w:t>
      </w:r>
      <w:r w:rsidR="004C7C22" w:rsidRPr="00AA6DE5">
        <w:rPr>
          <w:rFonts w:ascii="Arial" w:hAnsi="Arial" w:cs="Arial"/>
        </w:rPr>
        <w:t>%</w:t>
      </w:r>
      <w:r w:rsidR="00201A77" w:rsidRPr="00AA6DE5">
        <w:rPr>
          <w:rFonts w:ascii="Arial" w:hAnsi="Arial" w:cs="Arial"/>
        </w:rPr>
        <w:t>), ecology and biodiversity</w:t>
      </w:r>
      <w:r w:rsidR="001A62B9" w:rsidRPr="00AA6DE5">
        <w:rPr>
          <w:rFonts w:ascii="Arial" w:hAnsi="Arial" w:cs="Arial"/>
        </w:rPr>
        <w:t>,</w:t>
      </w:r>
      <w:r w:rsidR="00201A77" w:rsidRPr="00AA6DE5">
        <w:rPr>
          <w:rFonts w:ascii="Arial" w:hAnsi="Arial" w:cs="Arial"/>
        </w:rPr>
        <w:t xml:space="preserve"> and energy and renewables </w:t>
      </w:r>
      <w:r w:rsidR="00CE44C4" w:rsidRPr="00AA6DE5">
        <w:rPr>
          <w:rFonts w:ascii="Arial" w:hAnsi="Arial" w:cs="Arial"/>
        </w:rPr>
        <w:t>(both 36.7%).</w:t>
      </w:r>
      <w:r w:rsidR="000144CD" w:rsidRPr="00AA6DE5">
        <w:rPr>
          <w:rFonts w:ascii="Arial" w:hAnsi="Arial" w:cs="Arial"/>
        </w:rPr>
        <w:t xml:space="preserve"> </w:t>
      </w:r>
      <w:r w:rsidR="001C06E9" w:rsidRPr="00AA6DE5">
        <w:rPr>
          <w:rFonts w:ascii="Arial" w:hAnsi="Arial" w:cs="Arial"/>
        </w:rPr>
        <w:t>Despite these gaps, o</w:t>
      </w:r>
      <w:r w:rsidR="000144CD" w:rsidRPr="00AA6DE5">
        <w:rPr>
          <w:rFonts w:ascii="Arial" w:hAnsi="Arial" w:cs="Arial"/>
        </w:rPr>
        <w:t xml:space="preserve">verall, </w:t>
      </w:r>
      <w:r w:rsidR="007E166A" w:rsidRPr="00AA6DE5">
        <w:rPr>
          <w:rFonts w:ascii="Arial" w:hAnsi="Arial" w:cs="Arial"/>
        </w:rPr>
        <w:t xml:space="preserve">more </w:t>
      </w:r>
      <w:r w:rsidR="000144CD" w:rsidRPr="00AA6DE5">
        <w:rPr>
          <w:rFonts w:ascii="Arial" w:hAnsi="Arial" w:cs="Arial"/>
        </w:rPr>
        <w:t>planners were satisfied</w:t>
      </w:r>
      <w:r w:rsidR="007E166A" w:rsidRPr="00AA6DE5">
        <w:rPr>
          <w:rFonts w:ascii="Arial" w:hAnsi="Arial" w:cs="Arial"/>
        </w:rPr>
        <w:t xml:space="preserve"> than unsatisfied</w:t>
      </w:r>
      <w:r w:rsidR="000144CD" w:rsidRPr="00AA6DE5">
        <w:rPr>
          <w:rFonts w:ascii="Arial" w:hAnsi="Arial" w:cs="Arial"/>
        </w:rPr>
        <w:t xml:space="preserve"> w</w:t>
      </w:r>
      <w:r w:rsidR="00D10301" w:rsidRPr="00AA6DE5">
        <w:rPr>
          <w:rFonts w:ascii="Arial" w:hAnsi="Arial" w:cs="Arial"/>
        </w:rPr>
        <w:t xml:space="preserve">ith the training </w:t>
      </w:r>
      <w:r w:rsidR="00A0433D" w:rsidRPr="00AA6DE5">
        <w:rPr>
          <w:rFonts w:ascii="Arial" w:hAnsi="Arial" w:cs="Arial"/>
        </w:rPr>
        <w:t xml:space="preserve">opportunities available to them </w:t>
      </w:r>
      <w:r w:rsidR="00D10301" w:rsidRPr="00AA6DE5">
        <w:rPr>
          <w:rFonts w:ascii="Arial" w:hAnsi="Arial" w:cs="Arial"/>
        </w:rPr>
        <w:t>(</w:t>
      </w:r>
      <w:r w:rsidR="007E166A" w:rsidRPr="00AA6DE5">
        <w:rPr>
          <w:rFonts w:ascii="Arial" w:hAnsi="Arial" w:cs="Arial"/>
        </w:rPr>
        <w:t>56.9%</w:t>
      </w:r>
      <w:r w:rsidR="00AF3BB6" w:rsidRPr="00AA6DE5">
        <w:rPr>
          <w:rFonts w:ascii="Arial" w:hAnsi="Arial" w:cs="Arial"/>
        </w:rPr>
        <w:t xml:space="preserve"> satisfied, </w:t>
      </w:r>
      <w:r w:rsidR="000C3D15">
        <w:rPr>
          <w:rFonts w:ascii="Arial" w:hAnsi="Arial" w:cs="Arial"/>
        </w:rPr>
        <w:t>2</w:t>
      </w:r>
      <w:r w:rsidR="00AF3BB6" w:rsidRPr="00AA6DE5">
        <w:rPr>
          <w:rFonts w:ascii="Arial" w:hAnsi="Arial" w:cs="Arial"/>
        </w:rPr>
        <w:t>1.4%</w:t>
      </w:r>
      <w:r w:rsidR="000C3D15">
        <w:rPr>
          <w:rFonts w:ascii="Arial" w:hAnsi="Arial" w:cs="Arial"/>
        </w:rPr>
        <w:t xml:space="preserve"> </w:t>
      </w:r>
      <w:r w:rsidR="00AF3BB6" w:rsidRPr="00AA6DE5">
        <w:rPr>
          <w:rFonts w:ascii="Arial" w:hAnsi="Arial" w:cs="Arial"/>
        </w:rPr>
        <w:t>unsatisfied</w:t>
      </w:r>
      <w:r w:rsidR="007E166A" w:rsidRPr="00AA6DE5">
        <w:rPr>
          <w:rFonts w:ascii="Arial" w:hAnsi="Arial" w:cs="Arial"/>
        </w:rPr>
        <w:t>).</w:t>
      </w:r>
    </w:p>
    <w:p w14:paraId="5BCE5AE4" w14:textId="1CC234A1" w:rsidR="00FF60BF" w:rsidRPr="00AA6DE5" w:rsidRDefault="00FF60BF" w:rsidP="00CD4468">
      <w:pPr>
        <w:spacing w:line="360" w:lineRule="auto"/>
        <w:rPr>
          <w:rFonts w:ascii="Arial" w:hAnsi="Arial" w:cs="Arial"/>
        </w:rPr>
      </w:pPr>
      <w:r w:rsidRPr="00AA6DE5">
        <w:rPr>
          <w:rFonts w:ascii="Arial" w:hAnsi="Arial" w:cs="Arial"/>
        </w:rPr>
        <w:t>Over a third of English planners felt</w:t>
      </w:r>
      <w:r w:rsidR="003D2ABF" w:rsidRPr="00AA6DE5">
        <w:rPr>
          <w:rFonts w:ascii="Arial" w:hAnsi="Arial" w:cs="Arial"/>
        </w:rPr>
        <w:t xml:space="preserve"> that</w:t>
      </w:r>
      <w:r w:rsidRPr="00AA6DE5">
        <w:rPr>
          <w:rFonts w:ascii="Arial" w:hAnsi="Arial" w:cs="Arial"/>
        </w:rPr>
        <w:t xml:space="preserve"> they had a good grasp of generalist skills they might need in their day-to-day job. When asked if they had a skills or knowledge </w:t>
      </w:r>
      <w:r w:rsidR="00E41AC0">
        <w:rPr>
          <w:rFonts w:ascii="Arial" w:hAnsi="Arial" w:cs="Arial"/>
        </w:rPr>
        <w:t>gap in</w:t>
      </w:r>
      <w:r w:rsidRPr="00AA6DE5">
        <w:rPr>
          <w:rFonts w:ascii="Arial" w:hAnsi="Arial" w:cs="Arial"/>
        </w:rPr>
        <w:t xml:space="preserve"> a range of generalist areas, 35.1% felt they had none</w:t>
      </w:r>
      <w:r w:rsidR="00E53214">
        <w:rPr>
          <w:rFonts w:ascii="Arial" w:hAnsi="Arial" w:cs="Arial"/>
        </w:rPr>
        <w:t xml:space="preserve"> (figure 23)</w:t>
      </w:r>
      <w:r w:rsidRPr="00AA6DE5">
        <w:rPr>
          <w:rFonts w:ascii="Arial" w:hAnsi="Arial" w:cs="Arial"/>
        </w:rPr>
        <w:t>. That said, almost a third</w:t>
      </w:r>
      <w:r w:rsidR="00D1420C">
        <w:rPr>
          <w:rFonts w:ascii="Arial" w:hAnsi="Arial" w:cs="Arial"/>
        </w:rPr>
        <w:t xml:space="preserve"> (32.2%)</w:t>
      </w:r>
      <w:r w:rsidRPr="00AA6DE5">
        <w:rPr>
          <w:rFonts w:ascii="Arial" w:hAnsi="Arial" w:cs="Arial"/>
        </w:rPr>
        <w:t xml:space="preserve"> felt they had a gap </w:t>
      </w:r>
      <w:r w:rsidR="00E41AC0">
        <w:rPr>
          <w:rFonts w:ascii="Arial" w:hAnsi="Arial" w:cs="Arial"/>
        </w:rPr>
        <w:t>concerning</w:t>
      </w:r>
      <w:r w:rsidRPr="00AA6DE5">
        <w:rPr>
          <w:rFonts w:ascii="Arial" w:hAnsi="Arial" w:cs="Arial"/>
        </w:rPr>
        <w:t xml:space="preserve"> business development</w:t>
      </w:r>
      <w:r w:rsidR="00F821B7">
        <w:rPr>
          <w:rFonts w:ascii="Arial" w:hAnsi="Arial" w:cs="Arial"/>
        </w:rPr>
        <w:t>,</w:t>
      </w:r>
      <w:r w:rsidRPr="00AA6DE5">
        <w:rPr>
          <w:rFonts w:ascii="Arial" w:hAnsi="Arial" w:cs="Arial"/>
        </w:rPr>
        <w:t xml:space="preserve"> and over a fifth around project management, negotiation and mediation, and people management</w:t>
      </w:r>
      <w:r w:rsidR="00D1420C">
        <w:rPr>
          <w:rFonts w:ascii="Arial" w:hAnsi="Arial" w:cs="Arial"/>
        </w:rPr>
        <w:t xml:space="preserve"> (22.1%, 21.2%, 20.7%</w:t>
      </w:r>
      <w:r w:rsidR="006D0CA7">
        <w:rPr>
          <w:rFonts w:ascii="Arial" w:hAnsi="Arial" w:cs="Arial"/>
        </w:rPr>
        <w:t>, respectively)</w:t>
      </w:r>
      <w:r w:rsidRPr="00AA6DE5">
        <w:rPr>
          <w:rFonts w:ascii="Arial" w:hAnsi="Arial" w:cs="Arial"/>
        </w:rPr>
        <w:t>.</w:t>
      </w:r>
    </w:p>
    <w:p w14:paraId="2A068801" w14:textId="06D297F5" w:rsidR="00C357B9" w:rsidRPr="003112EE" w:rsidRDefault="00C357B9" w:rsidP="00915E26">
      <w:pPr>
        <w:spacing w:after="0" w:line="276" w:lineRule="auto"/>
      </w:pPr>
      <w:r w:rsidRPr="00A95D80">
        <w:rPr>
          <w:b/>
          <w:bCs/>
        </w:rPr>
        <w:t xml:space="preserve">Figure </w:t>
      </w:r>
      <w:r>
        <w:rPr>
          <w:b/>
          <w:bCs/>
        </w:rPr>
        <w:t>23</w:t>
      </w:r>
      <w:r w:rsidRPr="00A95D80">
        <w:rPr>
          <w:b/>
          <w:bCs/>
        </w:rPr>
        <w:t>.</w:t>
      </w:r>
      <w:r>
        <w:t xml:space="preserve"> Business development, project management and negotiation were top reported generalist skill or knowledge gaps.</w:t>
      </w:r>
    </w:p>
    <w:p w14:paraId="4102CA59" w14:textId="154EBEE1" w:rsidR="001A4647" w:rsidRPr="001A4647" w:rsidRDefault="00915E26" w:rsidP="002A13D5">
      <w:pPr>
        <w:spacing w:after="0" w:line="360" w:lineRule="auto"/>
        <w:rPr>
          <w:rFonts w:ascii="Arial" w:hAnsi="Arial" w:cs="Arial"/>
        </w:rPr>
      </w:pPr>
      <w:r w:rsidRPr="001A4647">
        <w:rPr>
          <w:rFonts w:ascii="Arial" w:hAnsi="Arial" w:cs="Arial"/>
          <w:noProof/>
        </w:rPr>
        <w:drawing>
          <wp:anchor distT="0" distB="0" distL="114300" distR="114300" simplePos="0" relativeHeight="251658249" behindDoc="1" locked="0" layoutInCell="1" allowOverlap="1" wp14:anchorId="330AD10E" wp14:editId="08FD751D">
            <wp:simplePos x="0" y="0"/>
            <wp:positionH relativeFrom="margin">
              <wp:align>center</wp:align>
            </wp:positionH>
            <wp:positionV relativeFrom="paragraph">
              <wp:posOffset>73025</wp:posOffset>
            </wp:positionV>
            <wp:extent cx="4615180" cy="2084070"/>
            <wp:effectExtent l="0" t="0" r="0" b="0"/>
            <wp:wrapTight wrapText="bothSides">
              <wp:wrapPolygon edited="0">
                <wp:start x="0" y="0"/>
                <wp:lineTo x="0" y="21324"/>
                <wp:lineTo x="21487" y="21324"/>
                <wp:lineTo x="21487" y="0"/>
                <wp:lineTo x="0" y="0"/>
              </wp:wrapPolygon>
            </wp:wrapTight>
            <wp:docPr id="118955007" name="Picture 14" descr="A stacked bar graph showing top reported generalist skills g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55007" name="Picture 14" descr="A stacked bar graph showing top reported generalist skills gaps."/>
                    <pic:cNvPicPr>
                      <a:picLocks noChangeAspect="1" noChangeArrowheads="1"/>
                    </pic:cNvPicPr>
                  </pic:nvPicPr>
                  <pic:blipFill rotWithShape="1">
                    <a:blip r:embed="rId39">
                      <a:extLst>
                        <a:ext uri="{28A0092B-C50C-407E-A947-70E740481C1C}">
                          <a14:useLocalDpi xmlns:a14="http://schemas.microsoft.com/office/drawing/2010/main" val="0"/>
                        </a:ext>
                      </a:extLst>
                    </a:blip>
                    <a:srcRect t="18535"/>
                    <a:stretch/>
                  </pic:blipFill>
                  <pic:spPr bwMode="auto">
                    <a:xfrm>
                      <a:off x="0" y="0"/>
                      <a:ext cx="4615180" cy="2084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81D457" w14:textId="48F9BF78" w:rsidR="00FF60BF" w:rsidRPr="00AA6DE5" w:rsidRDefault="00FF60BF" w:rsidP="002A13D5">
      <w:pPr>
        <w:spacing w:after="0" w:line="360" w:lineRule="auto"/>
        <w:rPr>
          <w:rFonts w:ascii="Arial" w:hAnsi="Arial" w:cs="Arial"/>
        </w:rPr>
      </w:pPr>
    </w:p>
    <w:p w14:paraId="0DBBDC95" w14:textId="7E5E9DE0" w:rsidR="00FF60BF" w:rsidRPr="00AA6DE5" w:rsidRDefault="00FF60BF" w:rsidP="002A13D5">
      <w:pPr>
        <w:spacing w:after="0" w:line="360" w:lineRule="auto"/>
        <w:rPr>
          <w:rFonts w:ascii="Arial" w:hAnsi="Arial" w:cs="Arial"/>
        </w:rPr>
      </w:pPr>
    </w:p>
    <w:p w14:paraId="7B0A04D6" w14:textId="77777777" w:rsidR="00FF60BF" w:rsidRPr="00AA6DE5" w:rsidRDefault="00FF60BF" w:rsidP="002A13D5">
      <w:pPr>
        <w:spacing w:after="0" w:line="360" w:lineRule="auto"/>
        <w:rPr>
          <w:rFonts w:ascii="Arial" w:hAnsi="Arial" w:cs="Arial"/>
        </w:rPr>
      </w:pPr>
    </w:p>
    <w:p w14:paraId="4A68753C" w14:textId="77777777" w:rsidR="00FF60BF" w:rsidRPr="00AA6DE5" w:rsidRDefault="00FF60BF" w:rsidP="002A13D5">
      <w:pPr>
        <w:spacing w:after="0" w:line="360" w:lineRule="auto"/>
        <w:rPr>
          <w:rFonts w:ascii="Arial" w:hAnsi="Arial" w:cs="Arial"/>
        </w:rPr>
      </w:pPr>
    </w:p>
    <w:p w14:paraId="2466636D" w14:textId="77777777" w:rsidR="00FF60BF" w:rsidRPr="00AA6DE5" w:rsidRDefault="00FF60BF" w:rsidP="002A13D5">
      <w:pPr>
        <w:spacing w:after="0" w:line="360" w:lineRule="auto"/>
        <w:rPr>
          <w:rFonts w:ascii="Arial" w:hAnsi="Arial" w:cs="Arial"/>
        </w:rPr>
      </w:pPr>
    </w:p>
    <w:p w14:paraId="07012444" w14:textId="66CB8CDB" w:rsidR="00FF60BF" w:rsidRPr="00AA6DE5" w:rsidRDefault="00FF60BF" w:rsidP="002A13D5">
      <w:pPr>
        <w:spacing w:after="0" w:line="360" w:lineRule="auto"/>
        <w:rPr>
          <w:rFonts w:ascii="Arial" w:hAnsi="Arial" w:cs="Arial"/>
        </w:rPr>
      </w:pPr>
    </w:p>
    <w:p w14:paraId="14835A70" w14:textId="72BE9B0A" w:rsidR="00FF60BF" w:rsidRPr="00AA6DE5" w:rsidRDefault="00FF60BF" w:rsidP="002A13D5">
      <w:pPr>
        <w:spacing w:after="0" w:line="360" w:lineRule="auto"/>
        <w:rPr>
          <w:rFonts w:ascii="Arial" w:hAnsi="Arial" w:cs="Arial"/>
        </w:rPr>
      </w:pPr>
    </w:p>
    <w:p w14:paraId="7F2EEF22" w14:textId="6DEE32DC" w:rsidR="00A0433D" w:rsidRPr="00AA6DE5" w:rsidRDefault="003F2161" w:rsidP="002A13D5">
      <w:pPr>
        <w:pStyle w:val="Heading3"/>
        <w:spacing w:after="0"/>
        <w:rPr>
          <w:b w:val="0"/>
          <w:bCs/>
        </w:rPr>
      </w:pPr>
      <w:bookmarkStart w:id="15" w:name="_Toc213943339"/>
      <w:r w:rsidRPr="00AA6DE5">
        <w:rPr>
          <w:bCs/>
        </w:rPr>
        <w:lastRenderedPageBreak/>
        <w:t>Capacity and challenges</w:t>
      </w:r>
      <w:bookmarkEnd w:id="15"/>
    </w:p>
    <w:p w14:paraId="242D2FF3" w14:textId="71817FC1" w:rsidR="003A050C" w:rsidRPr="00AA6DE5" w:rsidRDefault="00621F84" w:rsidP="002A13D5">
      <w:pPr>
        <w:spacing w:line="360" w:lineRule="auto"/>
        <w:rPr>
          <w:rFonts w:ascii="Arial" w:hAnsi="Arial" w:cs="Arial"/>
        </w:rPr>
      </w:pPr>
      <w:r w:rsidRPr="00AA6DE5">
        <w:rPr>
          <w:rFonts w:ascii="Arial" w:hAnsi="Arial" w:cs="Arial"/>
        </w:rPr>
        <w:t>Given</w:t>
      </w:r>
      <w:r w:rsidR="003548EA" w:rsidRPr="00AA6DE5">
        <w:rPr>
          <w:rFonts w:ascii="Arial" w:hAnsi="Arial" w:cs="Arial"/>
        </w:rPr>
        <w:t xml:space="preserve"> the increasing policy salience of planning, and </w:t>
      </w:r>
      <w:r w:rsidRPr="00AA6DE5">
        <w:rPr>
          <w:rFonts w:ascii="Arial" w:hAnsi="Arial" w:cs="Arial"/>
        </w:rPr>
        <w:t>the</w:t>
      </w:r>
      <w:r w:rsidR="003548EA" w:rsidRPr="00AA6DE5">
        <w:rPr>
          <w:rFonts w:ascii="Arial" w:hAnsi="Arial" w:cs="Arial"/>
        </w:rPr>
        <w:t xml:space="preserve"> raft of reforms making their way through parliament, </w:t>
      </w:r>
      <w:r w:rsidR="00950006" w:rsidRPr="00AA6DE5">
        <w:rPr>
          <w:rFonts w:ascii="Arial" w:hAnsi="Arial" w:cs="Arial"/>
        </w:rPr>
        <w:t>planners are busier than ever</w:t>
      </w:r>
      <w:r w:rsidR="003548EA" w:rsidRPr="00AA6DE5">
        <w:rPr>
          <w:rFonts w:ascii="Arial" w:hAnsi="Arial" w:cs="Arial"/>
        </w:rPr>
        <w:t xml:space="preserve">. </w:t>
      </w:r>
      <w:r w:rsidRPr="00AA6DE5">
        <w:rPr>
          <w:rFonts w:ascii="Arial" w:hAnsi="Arial" w:cs="Arial"/>
        </w:rPr>
        <w:t>Respondents felt this, with</w:t>
      </w:r>
      <w:r w:rsidR="00894415" w:rsidRPr="00AA6DE5">
        <w:rPr>
          <w:rFonts w:ascii="Arial" w:hAnsi="Arial" w:cs="Arial"/>
        </w:rPr>
        <w:t xml:space="preserve"> </w:t>
      </w:r>
      <w:r w:rsidR="005C1493">
        <w:rPr>
          <w:rFonts w:ascii="Arial" w:hAnsi="Arial" w:cs="Arial"/>
        </w:rPr>
        <w:t>50.5%</w:t>
      </w:r>
      <w:r w:rsidR="00894415" w:rsidRPr="00AA6DE5">
        <w:rPr>
          <w:rFonts w:ascii="Arial" w:hAnsi="Arial" w:cs="Arial"/>
        </w:rPr>
        <w:t xml:space="preserve"> reporting that their team lacked capacity to meet demand </w:t>
      </w:r>
      <w:r w:rsidR="002C0740" w:rsidRPr="00AA6DE5">
        <w:rPr>
          <w:rFonts w:ascii="Arial" w:hAnsi="Arial" w:cs="Arial"/>
        </w:rPr>
        <w:t>frequently or all the time</w:t>
      </w:r>
      <w:r w:rsidR="007372EC" w:rsidRPr="00AA6DE5">
        <w:rPr>
          <w:rFonts w:ascii="Arial" w:hAnsi="Arial" w:cs="Arial"/>
        </w:rPr>
        <w:t xml:space="preserve"> (</w:t>
      </w:r>
      <w:r w:rsidR="008B5F2E">
        <w:rPr>
          <w:rFonts w:ascii="Arial" w:hAnsi="Arial" w:cs="Arial"/>
        </w:rPr>
        <w:t xml:space="preserve">38.8% felt this occasionally, and 10.7% never; </w:t>
      </w:r>
      <w:r w:rsidR="005C1493">
        <w:rPr>
          <w:rFonts w:ascii="Arial" w:hAnsi="Arial" w:cs="Arial"/>
        </w:rPr>
        <w:t>figure 24</w:t>
      </w:r>
      <w:r w:rsidR="007372EC" w:rsidRPr="00AA6DE5">
        <w:rPr>
          <w:rFonts w:ascii="Arial" w:hAnsi="Arial" w:cs="Arial"/>
        </w:rPr>
        <w:t>)</w:t>
      </w:r>
      <w:r w:rsidR="002C0740" w:rsidRPr="00AA6DE5">
        <w:rPr>
          <w:rFonts w:ascii="Arial" w:hAnsi="Arial" w:cs="Arial"/>
        </w:rPr>
        <w:t>.</w:t>
      </w:r>
      <w:r w:rsidR="009B686E" w:rsidRPr="00AA6DE5">
        <w:rPr>
          <w:rFonts w:ascii="Arial" w:hAnsi="Arial" w:cs="Arial"/>
        </w:rPr>
        <w:t xml:space="preserve"> </w:t>
      </w:r>
    </w:p>
    <w:p w14:paraId="6DC201AC" w14:textId="3D81D34D" w:rsidR="00F821B7" w:rsidRDefault="008F43BA" w:rsidP="00F821B7">
      <w:pPr>
        <w:spacing w:before="240"/>
      </w:pPr>
      <w:r w:rsidRPr="00915E26">
        <w:drawing>
          <wp:anchor distT="0" distB="0" distL="114300" distR="114300" simplePos="0" relativeHeight="251665440" behindDoc="1" locked="0" layoutInCell="1" allowOverlap="1" wp14:anchorId="136D1A8F" wp14:editId="1A2949E0">
            <wp:simplePos x="0" y="0"/>
            <wp:positionH relativeFrom="margin">
              <wp:align>center</wp:align>
            </wp:positionH>
            <wp:positionV relativeFrom="paragraph">
              <wp:posOffset>300463</wp:posOffset>
            </wp:positionV>
            <wp:extent cx="4850765" cy="2958465"/>
            <wp:effectExtent l="0" t="0" r="6985" b="0"/>
            <wp:wrapTight wrapText="bothSides">
              <wp:wrapPolygon edited="0">
                <wp:start x="0" y="0"/>
                <wp:lineTo x="0" y="21419"/>
                <wp:lineTo x="21546" y="21419"/>
                <wp:lineTo x="21546" y="0"/>
                <wp:lineTo x="0" y="0"/>
              </wp:wrapPolygon>
            </wp:wrapTight>
            <wp:docPr id="313054604" name="Picture 21" descr="Three vertical stacked 100% bars showing proportion of respondents lacking capacity to meet demand. The far left bar shows this for all respondents the centre shows public sector, and the right shows private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054604" name="Picture 21" descr="Three vertical stacked 100% bars showing proportion of respondents lacking capacity to meet demand. The far left bar shows this for all respondents the centre shows public sector, and the right shows private sector."/>
                    <pic:cNvPicPr>
                      <a:picLocks noChangeAspect="1" noChangeArrowheads="1"/>
                    </pic:cNvPicPr>
                  </pic:nvPicPr>
                  <pic:blipFill rotWithShape="1">
                    <a:blip r:embed="rId40">
                      <a:extLst>
                        <a:ext uri="{28A0092B-C50C-407E-A947-70E740481C1C}">
                          <a14:useLocalDpi xmlns:a14="http://schemas.microsoft.com/office/drawing/2010/main" val="0"/>
                        </a:ext>
                      </a:extLst>
                    </a:blip>
                    <a:srcRect t="14454"/>
                    <a:stretch/>
                  </pic:blipFill>
                  <pic:spPr bwMode="auto">
                    <a:xfrm>
                      <a:off x="0" y="0"/>
                      <a:ext cx="4850765" cy="2958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21B7" w:rsidRPr="00A95D80">
        <w:rPr>
          <w:b/>
          <w:bCs/>
        </w:rPr>
        <w:t xml:space="preserve">Figure </w:t>
      </w:r>
      <w:r w:rsidR="00F821B7">
        <w:rPr>
          <w:b/>
          <w:bCs/>
        </w:rPr>
        <w:t>24</w:t>
      </w:r>
      <w:r w:rsidR="00F821B7" w:rsidRPr="00A95D80">
        <w:rPr>
          <w:b/>
          <w:bCs/>
        </w:rPr>
        <w:t>.</w:t>
      </w:r>
      <w:r w:rsidR="00F821B7">
        <w:t xml:space="preserve"> Public sector planning teams were more likely to lack capacity to meet demand.</w:t>
      </w:r>
    </w:p>
    <w:p w14:paraId="5BA08BEE" w14:textId="6152B8A1" w:rsidR="00915E26" w:rsidRPr="00915E26" w:rsidRDefault="00915E26" w:rsidP="00915E26">
      <w:pPr>
        <w:spacing w:before="240"/>
      </w:pPr>
    </w:p>
    <w:p w14:paraId="72BE8E5F" w14:textId="54ECABDE" w:rsidR="00915E26" w:rsidRPr="003112EE" w:rsidRDefault="00915E26" w:rsidP="00F821B7">
      <w:pPr>
        <w:spacing w:before="240"/>
      </w:pPr>
    </w:p>
    <w:p w14:paraId="6EC23A6E" w14:textId="6D3761FE" w:rsidR="004B0807" w:rsidRDefault="004B0807" w:rsidP="002A13D5">
      <w:pPr>
        <w:spacing w:line="360" w:lineRule="auto"/>
        <w:rPr>
          <w:rFonts w:ascii="Arial" w:hAnsi="Arial" w:cs="Arial"/>
        </w:rPr>
      </w:pPr>
    </w:p>
    <w:p w14:paraId="72FC1B9C" w14:textId="2E28A9B4" w:rsidR="004B0807" w:rsidRDefault="004B0807" w:rsidP="002A13D5">
      <w:pPr>
        <w:spacing w:line="360" w:lineRule="auto"/>
        <w:rPr>
          <w:rFonts w:ascii="Arial" w:hAnsi="Arial" w:cs="Arial"/>
        </w:rPr>
      </w:pPr>
    </w:p>
    <w:p w14:paraId="69F2DCA4" w14:textId="77777777" w:rsidR="004B0807" w:rsidRDefault="004B0807" w:rsidP="002A13D5">
      <w:pPr>
        <w:spacing w:line="360" w:lineRule="auto"/>
        <w:rPr>
          <w:rFonts w:ascii="Arial" w:hAnsi="Arial" w:cs="Arial"/>
        </w:rPr>
      </w:pPr>
    </w:p>
    <w:p w14:paraId="28AD30A3" w14:textId="24E4B8AB" w:rsidR="004B0807" w:rsidRDefault="004B0807" w:rsidP="002A13D5">
      <w:pPr>
        <w:spacing w:line="360" w:lineRule="auto"/>
        <w:rPr>
          <w:rFonts w:ascii="Arial" w:hAnsi="Arial" w:cs="Arial"/>
        </w:rPr>
      </w:pPr>
    </w:p>
    <w:p w14:paraId="189D7327" w14:textId="77777777" w:rsidR="004B0807" w:rsidRDefault="004B0807" w:rsidP="002A13D5">
      <w:pPr>
        <w:spacing w:line="360" w:lineRule="auto"/>
        <w:rPr>
          <w:rFonts w:ascii="Arial" w:hAnsi="Arial" w:cs="Arial"/>
        </w:rPr>
      </w:pPr>
    </w:p>
    <w:p w14:paraId="1406C7B5" w14:textId="4D4AE2AC" w:rsidR="004B0807" w:rsidRDefault="004B0807" w:rsidP="002A13D5">
      <w:pPr>
        <w:spacing w:line="360" w:lineRule="auto"/>
        <w:rPr>
          <w:rFonts w:ascii="Arial" w:hAnsi="Arial" w:cs="Arial"/>
        </w:rPr>
      </w:pPr>
    </w:p>
    <w:p w14:paraId="1447D8AE" w14:textId="44C1C315" w:rsidR="004B0807" w:rsidRDefault="004B0807" w:rsidP="002A13D5">
      <w:pPr>
        <w:spacing w:line="360" w:lineRule="auto"/>
        <w:rPr>
          <w:rFonts w:ascii="Arial" w:hAnsi="Arial" w:cs="Arial"/>
        </w:rPr>
      </w:pPr>
    </w:p>
    <w:p w14:paraId="4BE93D38" w14:textId="6A18232C" w:rsidR="004B1055" w:rsidRPr="00AA6DE5" w:rsidRDefault="00EA2E65" w:rsidP="00F821B7">
      <w:pPr>
        <w:spacing w:before="240" w:line="360" w:lineRule="auto"/>
        <w:rPr>
          <w:rFonts w:ascii="Arial" w:hAnsi="Arial" w:cs="Arial"/>
        </w:rPr>
      </w:pPr>
      <w:r w:rsidRPr="00AA6DE5">
        <w:rPr>
          <w:rFonts w:ascii="Arial" w:hAnsi="Arial" w:cs="Arial"/>
        </w:rPr>
        <w:t>Of concern</w:t>
      </w:r>
      <w:r w:rsidR="005F7E92" w:rsidRPr="00AA6DE5">
        <w:rPr>
          <w:rFonts w:ascii="Arial" w:hAnsi="Arial" w:cs="Arial"/>
        </w:rPr>
        <w:t xml:space="preserve"> is that</w:t>
      </w:r>
      <w:r w:rsidR="009B686E" w:rsidRPr="00AA6DE5">
        <w:rPr>
          <w:rFonts w:ascii="Arial" w:hAnsi="Arial" w:cs="Arial"/>
        </w:rPr>
        <w:t xml:space="preserve"> </w:t>
      </w:r>
      <w:r w:rsidR="000236F4" w:rsidRPr="00AA6DE5">
        <w:rPr>
          <w:rFonts w:ascii="Arial" w:hAnsi="Arial" w:cs="Arial"/>
        </w:rPr>
        <w:t xml:space="preserve">public sector planners were </w:t>
      </w:r>
      <w:r w:rsidR="0067283C" w:rsidRPr="00AA6DE5">
        <w:rPr>
          <w:rFonts w:ascii="Arial" w:hAnsi="Arial" w:cs="Arial"/>
        </w:rPr>
        <w:t>more than twice as</w:t>
      </w:r>
      <w:r w:rsidR="000236F4" w:rsidRPr="00AA6DE5">
        <w:rPr>
          <w:rFonts w:ascii="Arial" w:hAnsi="Arial" w:cs="Arial"/>
        </w:rPr>
        <w:t xml:space="preserve"> likely </w:t>
      </w:r>
      <w:r w:rsidR="00EF55B3" w:rsidRPr="00AA6DE5">
        <w:rPr>
          <w:rFonts w:ascii="Arial" w:hAnsi="Arial" w:cs="Arial"/>
        </w:rPr>
        <w:t xml:space="preserve">as </w:t>
      </w:r>
      <w:r w:rsidR="000236F4" w:rsidRPr="00AA6DE5">
        <w:rPr>
          <w:rFonts w:ascii="Arial" w:hAnsi="Arial" w:cs="Arial"/>
        </w:rPr>
        <w:t xml:space="preserve">private sector </w:t>
      </w:r>
      <w:r w:rsidR="00F62D4A" w:rsidRPr="00AA6DE5">
        <w:rPr>
          <w:rFonts w:ascii="Arial" w:hAnsi="Arial" w:cs="Arial"/>
        </w:rPr>
        <w:t>counterparts</w:t>
      </w:r>
      <w:r w:rsidR="00B8631E" w:rsidRPr="00AA6DE5">
        <w:rPr>
          <w:rFonts w:ascii="Arial" w:hAnsi="Arial" w:cs="Arial"/>
        </w:rPr>
        <w:t xml:space="preserve"> </w:t>
      </w:r>
      <w:r w:rsidR="00EF55B3" w:rsidRPr="00AA6DE5">
        <w:rPr>
          <w:rFonts w:ascii="Arial" w:hAnsi="Arial" w:cs="Arial"/>
        </w:rPr>
        <w:t xml:space="preserve">to report their team lacking capacity frequently or all the time </w:t>
      </w:r>
      <w:r w:rsidR="00B8631E" w:rsidRPr="00AA6DE5">
        <w:rPr>
          <w:rFonts w:ascii="Arial" w:hAnsi="Arial" w:cs="Arial"/>
        </w:rPr>
        <w:t>(66.2% compared to 31%)</w:t>
      </w:r>
      <w:r w:rsidR="000236F4" w:rsidRPr="00AA6DE5">
        <w:rPr>
          <w:rFonts w:ascii="Arial" w:hAnsi="Arial" w:cs="Arial"/>
        </w:rPr>
        <w:t>.</w:t>
      </w:r>
      <w:r w:rsidR="00C30B0D" w:rsidRPr="00AA6DE5">
        <w:rPr>
          <w:rFonts w:ascii="Arial" w:hAnsi="Arial" w:cs="Arial"/>
        </w:rPr>
        <w:t xml:space="preserve"> </w:t>
      </w:r>
      <w:r w:rsidR="00A87025" w:rsidRPr="00AA6DE5">
        <w:rPr>
          <w:rFonts w:ascii="Arial" w:hAnsi="Arial" w:cs="Arial"/>
        </w:rPr>
        <w:t>With the responsibility</w:t>
      </w:r>
      <w:r w:rsidR="00E52C90" w:rsidRPr="00AA6DE5">
        <w:rPr>
          <w:rFonts w:ascii="Arial" w:hAnsi="Arial" w:cs="Arial"/>
        </w:rPr>
        <w:t xml:space="preserve"> for implementing </w:t>
      </w:r>
      <w:r w:rsidR="00C55343" w:rsidRPr="00AA6DE5">
        <w:rPr>
          <w:rFonts w:ascii="Arial" w:hAnsi="Arial" w:cs="Arial"/>
        </w:rPr>
        <w:t xml:space="preserve">the government’s </w:t>
      </w:r>
      <w:r w:rsidR="0049779F" w:rsidRPr="00AA6DE5">
        <w:rPr>
          <w:rFonts w:ascii="Arial" w:hAnsi="Arial" w:cs="Arial"/>
        </w:rPr>
        <w:t xml:space="preserve">planning </w:t>
      </w:r>
      <w:r w:rsidR="00C55343" w:rsidRPr="00AA6DE5">
        <w:rPr>
          <w:rFonts w:ascii="Arial" w:hAnsi="Arial" w:cs="Arial"/>
        </w:rPr>
        <w:t>policy</w:t>
      </w:r>
      <w:r w:rsidR="0049779F" w:rsidRPr="00AA6DE5">
        <w:rPr>
          <w:rFonts w:ascii="Arial" w:hAnsi="Arial" w:cs="Arial"/>
        </w:rPr>
        <w:t xml:space="preserve"> on the ground</w:t>
      </w:r>
      <w:r w:rsidR="00870C85" w:rsidRPr="00AA6DE5">
        <w:rPr>
          <w:rFonts w:ascii="Arial" w:hAnsi="Arial" w:cs="Arial"/>
        </w:rPr>
        <w:t xml:space="preserve">, </w:t>
      </w:r>
      <w:r w:rsidR="001D1BD8" w:rsidRPr="00AA6DE5">
        <w:rPr>
          <w:rFonts w:ascii="Arial" w:hAnsi="Arial" w:cs="Arial"/>
        </w:rPr>
        <w:t>such capacity issues</w:t>
      </w:r>
      <w:r w:rsidR="00A87025" w:rsidRPr="00AA6DE5">
        <w:rPr>
          <w:rFonts w:ascii="Arial" w:hAnsi="Arial" w:cs="Arial"/>
        </w:rPr>
        <w:t xml:space="preserve"> within the public sector</w:t>
      </w:r>
      <w:r w:rsidR="001D1BD8" w:rsidRPr="00AA6DE5">
        <w:rPr>
          <w:rFonts w:ascii="Arial" w:hAnsi="Arial" w:cs="Arial"/>
        </w:rPr>
        <w:t xml:space="preserve"> are concerning, and likely to hinder</w:t>
      </w:r>
      <w:r w:rsidR="00B527D6" w:rsidRPr="00AA6DE5">
        <w:rPr>
          <w:rFonts w:ascii="Arial" w:hAnsi="Arial" w:cs="Arial"/>
        </w:rPr>
        <w:t xml:space="preserve"> reforms.</w:t>
      </w:r>
    </w:p>
    <w:p w14:paraId="7BF04667" w14:textId="467D9186" w:rsidR="00C55343" w:rsidRDefault="00FA0C75" w:rsidP="002A13D5">
      <w:pPr>
        <w:spacing w:line="360" w:lineRule="auto"/>
        <w:rPr>
          <w:rFonts w:ascii="Arial" w:hAnsi="Arial" w:cs="Arial"/>
        </w:rPr>
      </w:pPr>
      <w:r w:rsidRPr="00AA6DE5">
        <w:rPr>
          <w:rFonts w:ascii="Arial" w:hAnsi="Arial" w:cs="Arial"/>
        </w:rPr>
        <w:t xml:space="preserve">When asked what they thought the main reasons for capacity </w:t>
      </w:r>
      <w:r w:rsidR="00393A62" w:rsidRPr="00AA6DE5">
        <w:rPr>
          <w:rFonts w:ascii="Arial" w:hAnsi="Arial" w:cs="Arial"/>
        </w:rPr>
        <w:t>issues</w:t>
      </w:r>
      <w:r w:rsidRPr="00AA6DE5">
        <w:rPr>
          <w:rFonts w:ascii="Arial" w:hAnsi="Arial" w:cs="Arial"/>
        </w:rPr>
        <w:t xml:space="preserve"> were, </w:t>
      </w:r>
      <w:r w:rsidR="00E16B9E" w:rsidRPr="00AA6DE5">
        <w:rPr>
          <w:rFonts w:ascii="Arial" w:hAnsi="Arial" w:cs="Arial"/>
        </w:rPr>
        <w:t>almost a third of respondents</w:t>
      </w:r>
      <w:r w:rsidR="004F4DD7" w:rsidRPr="00AA6DE5">
        <w:rPr>
          <w:rFonts w:ascii="Arial" w:hAnsi="Arial" w:cs="Arial"/>
        </w:rPr>
        <w:t xml:space="preserve"> who reported lacking capacity to meet demand</w:t>
      </w:r>
      <w:r w:rsidR="00E16B9E" w:rsidRPr="00AA6DE5">
        <w:rPr>
          <w:rFonts w:ascii="Arial" w:hAnsi="Arial" w:cs="Arial"/>
        </w:rPr>
        <w:t xml:space="preserve"> cited a high workload (32.4%). </w:t>
      </w:r>
      <w:r w:rsidR="00694959">
        <w:rPr>
          <w:rFonts w:ascii="Arial" w:hAnsi="Arial" w:cs="Arial"/>
        </w:rPr>
        <w:t>A further 22.6%</w:t>
      </w:r>
      <w:r w:rsidR="00C0322C" w:rsidRPr="00AA6DE5">
        <w:rPr>
          <w:rFonts w:ascii="Arial" w:hAnsi="Arial" w:cs="Arial"/>
        </w:rPr>
        <w:t xml:space="preserve"> attributed capacity issues to </w:t>
      </w:r>
      <w:r w:rsidR="00C73955" w:rsidRPr="00AA6DE5">
        <w:rPr>
          <w:rFonts w:ascii="Arial" w:hAnsi="Arial" w:cs="Arial"/>
        </w:rPr>
        <w:t xml:space="preserve">the increased complexity of planning, </w:t>
      </w:r>
      <w:r w:rsidR="00D34219">
        <w:rPr>
          <w:rFonts w:ascii="Arial" w:hAnsi="Arial" w:cs="Arial"/>
        </w:rPr>
        <w:t xml:space="preserve">20.7% to </w:t>
      </w:r>
      <w:r w:rsidR="00C73955" w:rsidRPr="00AA6DE5">
        <w:rPr>
          <w:rFonts w:ascii="Arial" w:hAnsi="Arial" w:cs="Arial"/>
        </w:rPr>
        <w:t>recruitment difficulties</w:t>
      </w:r>
      <w:r w:rsidR="004162A2" w:rsidRPr="00AA6DE5">
        <w:rPr>
          <w:rFonts w:ascii="Arial" w:hAnsi="Arial" w:cs="Arial"/>
        </w:rPr>
        <w:t xml:space="preserve"> </w:t>
      </w:r>
      <w:r w:rsidR="00C73955" w:rsidRPr="00AA6DE5">
        <w:rPr>
          <w:rFonts w:ascii="Arial" w:hAnsi="Arial" w:cs="Arial"/>
        </w:rPr>
        <w:t>and</w:t>
      </w:r>
      <w:r w:rsidR="00D34219">
        <w:rPr>
          <w:rFonts w:ascii="Arial" w:hAnsi="Arial" w:cs="Arial"/>
        </w:rPr>
        <w:t xml:space="preserve"> 20.1% to</w:t>
      </w:r>
      <w:r w:rsidR="00C73955" w:rsidRPr="00AA6DE5">
        <w:rPr>
          <w:rFonts w:ascii="Arial" w:hAnsi="Arial" w:cs="Arial"/>
        </w:rPr>
        <w:t xml:space="preserve"> under-funding.</w:t>
      </w:r>
      <w:r w:rsidR="00373BAB" w:rsidRPr="00AA6DE5">
        <w:rPr>
          <w:rFonts w:ascii="Arial" w:hAnsi="Arial" w:cs="Arial"/>
        </w:rPr>
        <w:t xml:space="preserve"> </w:t>
      </w:r>
      <w:r w:rsidR="00BC69BE" w:rsidRPr="00AA6DE5">
        <w:rPr>
          <w:rFonts w:ascii="Arial" w:hAnsi="Arial" w:cs="Arial"/>
        </w:rPr>
        <w:t>External factors, such as delays with statutory consultees, planning committees, or other stakeholders also featured significantly, selected by 16.1%.</w:t>
      </w:r>
    </w:p>
    <w:p w14:paraId="0E60C074" w14:textId="0A3EE543" w:rsidR="005C2A01" w:rsidRDefault="005C2A01" w:rsidP="002A13D5">
      <w:pPr>
        <w:spacing w:line="360" w:lineRule="auto"/>
        <w:rPr>
          <w:rFonts w:ascii="Arial" w:hAnsi="Arial" w:cs="Arial"/>
        </w:rPr>
      </w:pPr>
    </w:p>
    <w:p w14:paraId="766949E5" w14:textId="77777777" w:rsidR="00F821B7" w:rsidRPr="00AA6DE5" w:rsidRDefault="00F821B7" w:rsidP="002A13D5">
      <w:pPr>
        <w:spacing w:line="360" w:lineRule="auto"/>
        <w:rPr>
          <w:rFonts w:ascii="Arial" w:hAnsi="Arial" w:cs="Arial"/>
        </w:rPr>
      </w:pPr>
    </w:p>
    <w:p w14:paraId="6416E353" w14:textId="0F0EFEB7" w:rsidR="00F821B7" w:rsidRPr="003112EE" w:rsidRDefault="00F821B7" w:rsidP="00F821B7">
      <w:r w:rsidRPr="003B64BE">
        <w:rPr>
          <w:rFonts w:ascii="Arial" w:hAnsi="Arial" w:cs="Arial"/>
          <w:noProof/>
        </w:rPr>
        <w:lastRenderedPageBreak/>
        <w:drawing>
          <wp:anchor distT="0" distB="0" distL="114300" distR="114300" simplePos="0" relativeHeight="251658251" behindDoc="1" locked="0" layoutInCell="1" allowOverlap="1" wp14:anchorId="6DACC9F2" wp14:editId="254D25DB">
            <wp:simplePos x="0" y="0"/>
            <wp:positionH relativeFrom="margin">
              <wp:align>center</wp:align>
            </wp:positionH>
            <wp:positionV relativeFrom="paragraph">
              <wp:posOffset>411204</wp:posOffset>
            </wp:positionV>
            <wp:extent cx="4779645" cy="2162810"/>
            <wp:effectExtent l="0" t="0" r="1905" b="8890"/>
            <wp:wrapTight wrapText="bothSides">
              <wp:wrapPolygon edited="0">
                <wp:start x="0" y="0"/>
                <wp:lineTo x="0" y="21499"/>
                <wp:lineTo x="21523" y="21499"/>
                <wp:lineTo x="21523" y="0"/>
                <wp:lineTo x="0" y="0"/>
              </wp:wrapPolygon>
            </wp:wrapTight>
            <wp:docPr id="229484899" name="Picture 18" descr="A stacked bar graph showing that high workload and increased complexity of work were the most common reasons reported for lacking capac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484899" name="Picture 18" descr="A stacked bar graph showing that high workload and increased complexity of work were the most common reasons reported for lacking capacity. "/>
                    <pic:cNvPicPr>
                      <a:picLocks noChangeAspect="1" noChangeArrowheads="1"/>
                    </pic:cNvPicPr>
                  </pic:nvPicPr>
                  <pic:blipFill rotWithShape="1">
                    <a:blip r:embed="rId41">
                      <a:extLst>
                        <a:ext uri="{28A0092B-C50C-407E-A947-70E740481C1C}">
                          <a14:useLocalDpi xmlns:a14="http://schemas.microsoft.com/office/drawing/2010/main" val="0"/>
                        </a:ext>
                      </a:extLst>
                    </a:blip>
                    <a:srcRect t="18413"/>
                    <a:stretch/>
                  </pic:blipFill>
                  <pic:spPr bwMode="auto">
                    <a:xfrm>
                      <a:off x="0" y="0"/>
                      <a:ext cx="4779645" cy="2162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5D80">
        <w:rPr>
          <w:b/>
          <w:bCs/>
        </w:rPr>
        <w:t xml:space="preserve">Figure </w:t>
      </w:r>
      <w:r>
        <w:rPr>
          <w:b/>
          <w:bCs/>
        </w:rPr>
        <w:t>25</w:t>
      </w:r>
      <w:r w:rsidRPr="00A95D80">
        <w:rPr>
          <w:b/>
          <w:bCs/>
        </w:rPr>
        <w:t>.</w:t>
      </w:r>
      <w:r>
        <w:t xml:space="preserve"> High workload and increased complexity were the most cited reasons for lacking capacity.</w:t>
      </w:r>
    </w:p>
    <w:p w14:paraId="18CC3AF5" w14:textId="71596F48" w:rsidR="003B64BE" w:rsidRPr="003B64BE" w:rsidRDefault="003B64BE" w:rsidP="002A13D5">
      <w:pPr>
        <w:spacing w:line="360" w:lineRule="auto"/>
        <w:rPr>
          <w:rFonts w:ascii="Arial" w:hAnsi="Arial" w:cs="Arial"/>
        </w:rPr>
      </w:pPr>
    </w:p>
    <w:p w14:paraId="6E09C042" w14:textId="0D951443" w:rsidR="002D0E6D" w:rsidRPr="00AA6DE5" w:rsidRDefault="002D0E6D" w:rsidP="002A13D5">
      <w:pPr>
        <w:spacing w:line="360" w:lineRule="auto"/>
        <w:rPr>
          <w:rFonts w:ascii="Arial" w:hAnsi="Arial" w:cs="Arial"/>
        </w:rPr>
      </w:pPr>
    </w:p>
    <w:p w14:paraId="58B0A940" w14:textId="2B3FFAE2" w:rsidR="00782440" w:rsidRPr="00AA6DE5" w:rsidRDefault="00782440" w:rsidP="002A13D5">
      <w:pPr>
        <w:spacing w:line="360" w:lineRule="auto"/>
        <w:rPr>
          <w:rFonts w:ascii="Arial" w:hAnsi="Arial" w:cs="Arial"/>
        </w:rPr>
      </w:pPr>
    </w:p>
    <w:p w14:paraId="7111B883" w14:textId="4813AB9D" w:rsidR="00782440" w:rsidRPr="00AA6DE5" w:rsidRDefault="00782440" w:rsidP="002A13D5">
      <w:pPr>
        <w:spacing w:line="360" w:lineRule="auto"/>
        <w:rPr>
          <w:rFonts w:ascii="Arial" w:hAnsi="Arial" w:cs="Arial"/>
        </w:rPr>
      </w:pPr>
    </w:p>
    <w:p w14:paraId="726130B6" w14:textId="77777777" w:rsidR="00782440" w:rsidRPr="00AA6DE5" w:rsidRDefault="00782440" w:rsidP="002A13D5">
      <w:pPr>
        <w:spacing w:line="360" w:lineRule="auto"/>
        <w:rPr>
          <w:rFonts w:ascii="Arial" w:hAnsi="Arial" w:cs="Arial"/>
        </w:rPr>
      </w:pPr>
    </w:p>
    <w:p w14:paraId="52673354" w14:textId="77777777" w:rsidR="00782440" w:rsidRPr="00AA6DE5" w:rsidRDefault="00782440" w:rsidP="002A13D5">
      <w:pPr>
        <w:spacing w:line="360" w:lineRule="auto"/>
        <w:rPr>
          <w:rFonts w:ascii="Arial" w:hAnsi="Arial" w:cs="Arial"/>
        </w:rPr>
      </w:pPr>
    </w:p>
    <w:p w14:paraId="2ABA4ED4" w14:textId="77777777" w:rsidR="00782440" w:rsidRPr="00AA6DE5" w:rsidRDefault="00782440" w:rsidP="002A13D5">
      <w:pPr>
        <w:spacing w:line="360" w:lineRule="auto"/>
        <w:rPr>
          <w:rFonts w:ascii="Arial" w:hAnsi="Arial" w:cs="Arial"/>
        </w:rPr>
      </w:pPr>
    </w:p>
    <w:p w14:paraId="66FCA1BB" w14:textId="142697E1" w:rsidR="00E222B2" w:rsidRDefault="008E0DD0" w:rsidP="002A13D5">
      <w:pPr>
        <w:spacing w:line="360" w:lineRule="auto"/>
        <w:rPr>
          <w:rFonts w:ascii="Arial" w:eastAsia="Times New Roman" w:hAnsi="Arial" w:cs="Arial"/>
          <w:lang w:eastAsia="en-GB"/>
        </w:rPr>
      </w:pPr>
      <w:r w:rsidRPr="00AA6DE5">
        <w:rPr>
          <w:rFonts w:ascii="Arial" w:hAnsi="Arial" w:cs="Arial"/>
        </w:rPr>
        <w:t>Reflecting the issues discussed above (and in the wellbeing section of this report, below)</w:t>
      </w:r>
      <w:r w:rsidR="00475944" w:rsidRPr="00AA6DE5">
        <w:rPr>
          <w:rFonts w:ascii="Arial" w:hAnsi="Arial" w:cs="Arial"/>
        </w:rPr>
        <w:t xml:space="preserve">, 51.6% of planners felt pessimistic about </w:t>
      </w:r>
      <w:r w:rsidR="002073F2" w:rsidRPr="00AA6DE5">
        <w:rPr>
          <w:rFonts w:ascii="Arial" w:hAnsi="Arial" w:cs="Arial"/>
        </w:rPr>
        <w:t>the future direction of the English planning system.</w:t>
      </w:r>
      <w:r w:rsidR="009304E9" w:rsidRPr="00AA6DE5">
        <w:rPr>
          <w:rFonts w:ascii="Arial" w:eastAsia="Times New Roman" w:hAnsi="Arial" w:cs="Arial"/>
          <w:lang w:eastAsia="en-GB"/>
        </w:rPr>
        <w:t xml:space="preserve"> </w:t>
      </w:r>
      <w:r w:rsidR="00D62B4D" w:rsidRPr="00AA6DE5">
        <w:rPr>
          <w:rFonts w:ascii="Arial" w:eastAsia="Times New Roman" w:hAnsi="Arial" w:cs="Arial"/>
          <w:lang w:eastAsia="en-GB"/>
        </w:rPr>
        <w:t xml:space="preserve">Split by sector, public sector planners were </w:t>
      </w:r>
      <w:r w:rsidR="000B37E5" w:rsidRPr="00AA6DE5">
        <w:rPr>
          <w:rFonts w:ascii="Arial" w:eastAsia="Times New Roman" w:hAnsi="Arial" w:cs="Arial"/>
          <w:lang w:eastAsia="en-GB"/>
        </w:rPr>
        <w:t xml:space="preserve">slightly </w:t>
      </w:r>
      <w:r w:rsidR="00435BDE" w:rsidRPr="00AA6DE5">
        <w:rPr>
          <w:rFonts w:ascii="Arial" w:eastAsia="Times New Roman" w:hAnsi="Arial" w:cs="Arial"/>
          <w:lang w:eastAsia="en-GB"/>
        </w:rPr>
        <w:t>more likely to report pessimism than private sector planners</w:t>
      </w:r>
      <w:r w:rsidR="001877D0" w:rsidRPr="00AA6DE5">
        <w:rPr>
          <w:rFonts w:ascii="Arial" w:eastAsia="Times New Roman" w:hAnsi="Arial" w:cs="Arial"/>
          <w:lang w:eastAsia="en-GB"/>
        </w:rPr>
        <w:t xml:space="preserve"> (55%, compared to 48.3%).</w:t>
      </w:r>
    </w:p>
    <w:p w14:paraId="1A74562F" w14:textId="77777777" w:rsidR="007244E2" w:rsidRPr="00AA6DE5" w:rsidRDefault="007244E2" w:rsidP="002A13D5">
      <w:pPr>
        <w:spacing w:line="360" w:lineRule="auto"/>
        <w:rPr>
          <w:rFonts w:ascii="Arial" w:hAnsi="Arial" w:cs="Arial"/>
        </w:rPr>
      </w:pPr>
    </w:p>
    <w:p w14:paraId="48FA58BF" w14:textId="28C91DC8" w:rsidR="00FA1BC9" w:rsidRPr="00AA6DE5" w:rsidRDefault="00FA1BC9" w:rsidP="002A13D5">
      <w:pPr>
        <w:pStyle w:val="Heading3"/>
        <w:spacing w:after="0"/>
      </w:pPr>
      <w:bookmarkStart w:id="16" w:name="_Toc213943340"/>
      <w:r w:rsidRPr="00AA6DE5">
        <w:t>Greatest challenge</w:t>
      </w:r>
      <w:r w:rsidR="00CA6D89" w:rsidRPr="00AA6DE5">
        <w:t>s</w:t>
      </w:r>
      <w:bookmarkEnd w:id="16"/>
    </w:p>
    <w:p w14:paraId="3B6BB81A" w14:textId="6D20AF91" w:rsidR="00B951EB" w:rsidRPr="00AA6DE5" w:rsidRDefault="00FF2EC4" w:rsidP="002A13D5">
      <w:pPr>
        <w:spacing w:line="360" w:lineRule="auto"/>
        <w:rPr>
          <w:rFonts w:ascii="Arial" w:hAnsi="Arial" w:cs="Arial"/>
        </w:rPr>
      </w:pPr>
      <w:r w:rsidRPr="00AA6DE5">
        <w:rPr>
          <w:rFonts w:ascii="Arial" w:hAnsi="Arial" w:cs="Arial"/>
        </w:rPr>
        <w:t xml:space="preserve">Respondents were invited to </w:t>
      </w:r>
      <w:r w:rsidR="00A12591" w:rsidRPr="00AA6DE5">
        <w:rPr>
          <w:rFonts w:ascii="Arial" w:hAnsi="Arial" w:cs="Arial"/>
        </w:rPr>
        <w:t>comment on</w:t>
      </w:r>
      <w:r w:rsidRPr="00AA6DE5">
        <w:rPr>
          <w:rFonts w:ascii="Arial" w:hAnsi="Arial" w:cs="Arial"/>
        </w:rPr>
        <w:t xml:space="preserve"> what they thought </w:t>
      </w:r>
      <w:r w:rsidR="00CF1A07" w:rsidRPr="00AA6DE5">
        <w:rPr>
          <w:rFonts w:ascii="Arial" w:hAnsi="Arial" w:cs="Arial"/>
        </w:rPr>
        <w:t xml:space="preserve">would be </w:t>
      </w:r>
      <w:r w:rsidRPr="00AA6DE5">
        <w:rPr>
          <w:rFonts w:ascii="Arial" w:hAnsi="Arial" w:cs="Arial"/>
        </w:rPr>
        <w:t>the greatest challenge faced by the English planning system in the</w:t>
      </w:r>
      <w:r w:rsidR="00CF1A07" w:rsidRPr="00AA6DE5">
        <w:rPr>
          <w:rFonts w:ascii="Arial" w:hAnsi="Arial" w:cs="Arial"/>
        </w:rPr>
        <w:t xml:space="preserve"> coming year</w:t>
      </w:r>
      <w:r w:rsidR="004E4383" w:rsidRPr="00AA6DE5">
        <w:rPr>
          <w:rFonts w:ascii="Arial" w:hAnsi="Arial" w:cs="Arial"/>
        </w:rPr>
        <w:t xml:space="preserve">. </w:t>
      </w:r>
      <w:r w:rsidR="006B3A62" w:rsidRPr="00AA6DE5">
        <w:rPr>
          <w:rFonts w:ascii="Arial" w:hAnsi="Arial" w:cs="Arial"/>
        </w:rPr>
        <w:t>S</w:t>
      </w:r>
      <w:r w:rsidRPr="00AA6DE5">
        <w:rPr>
          <w:rFonts w:ascii="Arial" w:hAnsi="Arial" w:cs="Arial"/>
        </w:rPr>
        <w:t>ome of the themes already discussed in this report</w:t>
      </w:r>
      <w:r w:rsidR="006B3A62" w:rsidRPr="00AA6DE5">
        <w:rPr>
          <w:rFonts w:ascii="Arial" w:hAnsi="Arial" w:cs="Arial"/>
        </w:rPr>
        <w:t xml:space="preserve"> featured heavily among concerns mentioned</w:t>
      </w:r>
      <w:r w:rsidR="008E049D" w:rsidRPr="00AA6DE5">
        <w:rPr>
          <w:rFonts w:ascii="Arial" w:hAnsi="Arial" w:cs="Arial"/>
        </w:rPr>
        <w:t>, including</w:t>
      </w:r>
      <w:r w:rsidR="00682CA8" w:rsidRPr="00AA6DE5">
        <w:rPr>
          <w:rFonts w:ascii="Arial" w:hAnsi="Arial" w:cs="Arial"/>
        </w:rPr>
        <w:t xml:space="preserve"> </w:t>
      </w:r>
      <w:r w:rsidR="00A62679" w:rsidRPr="00AA6DE5">
        <w:rPr>
          <w:rFonts w:ascii="Arial" w:hAnsi="Arial" w:cs="Arial"/>
        </w:rPr>
        <w:t>recru</w:t>
      </w:r>
      <w:r w:rsidR="005859D5" w:rsidRPr="00AA6DE5">
        <w:rPr>
          <w:rFonts w:ascii="Arial" w:hAnsi="Arial" w:cs="Arial"/>
        </w:rPr>
        <w:t>itment and retention</w:t>
      </w:r>
      <w:r w:rsidR="00682CA8" w:rsidRPr="00AA6DE5">
        <w:rPr>
          <w:rFonts w:ascii="Arial" w:hAnsi="Arial" w:cs="Arial"/>
        </w:rPr>
        <w:t>.</w:t>
      </w:r>
      <w:r w:rsidR="00885E0E" w:rsidRPr="00AA6DE5">
        <w:rPr>
          <w:rFonts w:ascii="Arial" w:hAnsi="Arial" w:cs="Arial"/>
        </w:rPr>
        <w:t xml:space="preserve"> One </w:t>
      </w:r>
      <w:r w:rsidR="008F48D0" w:rsidRPr="00AA6DE5">
        <w:rPr>
          <w:rFonts w:ascii="Arial" w:hAnsi="Arial" w:cs="Arial"/>
        </w:rPr>
        <w:t xml:space="preserve">planner working in development management thought that </w:t>
      </w:r>
      <w:r w:rsidR="005859D5" w:rsidRPr="00AA6DE5">
        <w:rPr>
          <w:rFonts w:ascii="Arial" w:hAnsi="Arial" w:cs="Arial"/>
        </w:rPr>
        <w:t xml:space="preserve">in the public sector, </w:t>
      </w:r>
      <w:r w:rsidR="008F48D0" w:rsidRPr="00AA6DE5">
        <w:rPr>
          <w:rFonts w:ascii="Arial" w:hAnsi="Arial" w:cs="Arial"/>
        </w:rPr>
        <w:t>“</w:t>
      </w:r>
      <w:r w:rsidR="00C86068" w:rsidRPr="00AA6DE5">
        <w:rPr>
          <w:rFonts w:ascii="Arial" w:hAnsi="Arial" w:cs="Arial"/>
        </w:rPr>
        <w:t>r</w:t>
      </w:r>
      <w:r w:rsidR="009F1C7A" w:rsidRPr="00AA6DE5">
        <w:rPr>
          <w:rFonts w:ascii="Arial" w:hAnsi="Arial" w:cs="Arial"/>
        </w:rPr>
        <w:t xml:space="preserve">ecruiting experienced professionals and paying people what they are worth set against a backdrop of </w:t>
      </w:r>
      <w:r w:rsidR="00C86068" w:rsidRPr="00AA6DE5">
        <w:rPr>
          <w:rFonts w:ascii="Arial" w:hAnsi="Arial" w:cs="Arial"/>
        </w:rPr>
        <w:t>underfunding</w:t>
      </w:r>
      <w:r w:rsidR="008F48D0" w:rsidRPr="00AA6DE5">
        <w:rPr>
          <w:rFonts w:ascii="Arial" w:hAnsi="Arial" w:cs="Arial"/>
        </w:rPr>
        <w:t>”</w:t>
      </w:r>
      <w:r w:rsidR="008C51C4" w:rsidRPr="00AA6DE5">
        <w:rPr>
          <w:rFonts w:ascii="Arial" w:hAnsi="Arial" w:cs="Arial"/>
        </w:rPr>
        <w:t xml:space="preserve"> would be a particular challenge</w:t>
      </w:r>
      <w:r w:rsidR="00B70631" w:rsidRPr="00AA6DE5">
        <w:rPr>
          <w:rFonts w:ascii="Arial" w:hAnsi="Arial" w:cs="Arial"/>
        </w:rPr>
        <w:t>.</w:t>
      </w:r>
      <w:r w:rsidR="00F440CE" w:rsidRPr="00AA6DE5">
        <w:rPr>
          <w:rFonts w:ascii="Arial" w:hAnsi="Arial" w:cs="Arial"/>
        </w:rPr>
        <w:t xml:space="preserve"> </w:t>
      </w:r>
      <w:r w:rsidR="008C51C4" w:rsidRPr="00AA6DE5">
        <w:rPr>
          <w:rFonts w:ascii="Arial" w:hAnsi="Arial" w:cs="Arial"/>
        </w:rPr>
        <w:t xml:space="preserve">In addition to </w:t>
      </w:r>
      <w:r w:rsidR="006A33C0" w:rsidRPr="00AA6DE5">
        <w:rPr>
          <w:rFonts w:ascii="Arial" w:hAnsi="Arial" w:cs="Arial"/>
        </w:rPr>
        <w:t xml:space="preserve">difficulties </w:t>
      </w:r>
      <w:r w:rsidR="008C51C4" w:rsidRPr="00AA6DE5">
        <w:rPr>
          <w:rFonts w:ascii="Arial" w:hAnsi="Arial" w:cs="Arial"/>
        </w:rPr>
        <w:t>recruiting experienced planners,</w:t>
      </w:r>
      <w:r w:rsidR="00D251E2" w:rsidRPr="00AA6DE5">
        <w:rPr>
          <w:rFonts w:ascii="Arial" w:hAnsi="Arial" w:cs="Arial"/>
        </w:rPr>
        <w:t xml:space="preserve"> </w:t>
      </w:r>
      <w:r w:rsidR="00B951EB" w:rsidRPr="00AA6DE5">
        <w:rPr>
          <w:rFonts w:ascii="Arial" w:hAnsi="Arial" w:cs="Arial"/>
        </w:rPr>
        <w:t xml:space="preserve">the </w:t>
      </w:r>
      <w:r w:rsidR="006A33C0" w:rsidRPr="00AA6DE5">
        <w:rPr>
          <w:rFonts w:ascii="Arial" w:hAnsi="Arial" w:cs="Arial"/>
        </w:rPr>
        <w:t xml:space="preserve">loss of them to </w:t>
      </w:r>
      <w:r w:rsidR="006A33C0" w:rsidRPr="003E6FCB">
        <w:rPr>
          <w:rFonts w:ascii="Arial" w:hAnsi="Arial" w:cs="Arial"/>
        </w:rPr>
        <w:t>retirement</w:t>
      </w:r>
      <w:r w:rsidR="00B951EB" w:rsidRPr="003E6FCB">
        <w:rPr>
          <w:rFonts w:ascii="Arial" w:hAnsi="Arial" w:cs="Arial"/>
        </w:rPr>
        <w:t xml:space="preserve"> was </w:t>
      </w:r>
      <w:r w:rsidR="006A52B3" w:rsidRPr="003E6FCB">
        <w:rPr>
          <w:rFonts w:ascii="Arial" w:hAnsi="Arial" w:cs="Arial"/>
        </w:rPr>
        <w:t>cited by</w:t>
      </w:r>
      <w:r w:rsidR="007F2052" w:rsidRPr="003E6FCB">
        <w:rPr>
          <w:rFonts w:ascii="Arial" w:hAnsi="Arial" w:cs="Arial"/>
        </w:rPr>
        <w:t xml:space="preserve"> many</w:t>
      </w:r>
      <w:r w:rsidR="002E756C" w:rsidRPr="003E6FCB">
        <w:rPr>
          <w:rFonts w:ascii="Arial" w:hAnsi="Arial" w:cs="Arial"/>
        </w:rPr>
        <w:t xml:space="preserve">. </w:t>
      </w:r>
      <w:r w:rsidR="007664AE" w:rsidRPr="003E6FCB">
        <w:rPr>
          <w:rFonts w:ascii="Arial" w:hAnsi="Arial" w:cs="Arial"/>
        </w:rPr>
        <w:t>A</w:t>
      </w:r>
      <w:r w:rsidR="002E756C" w:rsidRPr="003E6FCB">
        <w:rPr>
          <w:rFonts w:ascii="Arial" w:hAnsi="Arial" w:cs="Arial"/>
        </w:rPr>
        <w:t xml:space="preserve"> private sector planner highlighted that “lots of experienced… planners will be retiring in coming years which will lead to a significant loss of knowledge”</w:t>
      </w:r>
      <w:r w:rsidR="003B236D" w:rsidRPr="003E6FCB">
        <w:rPr>
          <w:rFonts w:ascii="Arial" w:hAnsi="Arial" w:cs="Arial"/>
        </w:rPr>
        <w:t xml:space="preserve">. </w:t>
      </w:r>
      <w:r w:rsidR="00BE55D3" w:rsidRPr="003E6FCB">
        <w:rPr>
          <w:rFonts w:ascii="Arial" w:hAnsi="Arial" w:cs="Arial"/>
        </w:rPr>
        <w:t>On top of</w:t>
      </w:r>
      <w:r w:rsidR="007513D2" w:rsidRPr="003E6FCB">
        <w:rPr>
          <w:rFonts w:ascii="Arial" w:hAnsi="Arial" w:cs="Arial"/>
        </w:rPr>
        <w:t xml:space="preserve"> difficulties</w:t>
      </w:r>
      <w:r w:rsidR="007513D2" w:rsidRPr="00AA6DE5">
        <w:rPr>
          <w:rFonts w:ascii="Arial" w:hAnsi="Arial" w:cs="Arial"/>
        </w:rPr>
        <w:t xml:space="preserve"> recruiting</w:t>
      </w:r>
      <w:r w:rsidR="0027620B" w:rsidRPr="00AA6DE5">
        <w:rPr>
          <w:rFonts w:ascii="Arial" w:hAnsi="Arial" w:cs="Arial"/>
        </w:rPr>
        <w:t xml:space="preserve"> “skilled mid-tier planners in public and private sector”</w:t>
      </w:r>
      <w:r w:rsidR="003B236D" w:rsidRPr="00AA6DE5">
        <w:rPr>
          <w:rFonts w:ascii="Arial" w:hAnsi="Arial" w:cs="Arial"/>
        </w:rPr>
        <w:t xml:space="preserve">, this </w:t>
      </w:r>
      <w:r w:rsidR="00C84F11" w:rsidRPr="00AA6DE5">
        <w:rPr>
          <w:rFonts w:ascii="Arial" w:hAnsi="Arial" w:cs="Arial"/>
        </w:rPr>
        <w:t>could prove detrimental to knowledge sharing</w:t>
      </w:r>
      <w:r w:rsidR="003D4DE2" w:rsidRPr="00AA6DE5">
        <w:rPr>
          <w:rFonts w:ascii="Arial" w:hAnsi="Arial" w:cs="Arial"/>
        </w:rPr>
        <w:t xml:space="preserve">. </w:t>
      </w:r>
      <w:r w:rsidR="00C84F11" w:rsidRPr="00AA6DE5">
        <w:rPr>
          <w:rFonts w:ascii="Arial" w:hAnsi="Arial" w:cs="Arial"/>
        </w:rPr>
        <w:t>Compounding this is</w:t>
      </w:r>
      <w:r w:rsidR="004B5BB7" w:rsidRPr="00AA6DE5">
        <w:rPr>
          <w:rFonts w:ascii="Arial" w:hAnsi="Arial" w:cs="Arial"/>
        </w:rPr>
        <w:t xml:space="preserve"> the widely recognised difficulty of attracting young people into the profession</w:t>
      </w:r>
      <w:r w:rsidR="000A3135" w:rsidRPr="00AA6DE5">
        <w:rPr>
          <w:rFonts w:ascii="Arial" w:hAnsi="Arial" w:cs="Arial"/>
        </w:rPr>
        <w:t xml:space="preserve">. </w:t>
      </w:r>
      <w:r w:rsidR="00286412" w:rsidRPr="00AA6DE5">
        <w:rPr>
          <w:rFonts w:ascii="Arial" w:hAnsi="Arial" w:cs="Arial"/>
        </w:rPr>
        <w:t xml:space="preserve">Without </w:t>
      </w:r>
      <w:r w:rsidR="003952EE" w:rsidRPr="00AA6DE5">
        <w:rPr>
          <w:rFonts w:ascii="Arial" w:hAnsi="Arial" w:cs="Arial"/>
        </w:rPr>
        <w:t xml:space="preserve">a </w:t>
      </w:r>
      <w:r w:rsidR="00286412" w:rsidRPr="00AA6DE5">
        <w:rPr>
          <w:rFonts w:ascii="Arial" w:hAnsi="Arial" w:cs="Arial"/>
        </w:rPr>
        <w:t xml:space="preserve">concerted effort to shore up both the </w:t>
      </w:r>
      <w:r w:rsidR="00C26CAE" w:rsidRPr="00AA6DE5">
        <w:rPr>
          <w:rFonts w:ascii="Arial" w:hAnsi="Arial" w:cs="Arial"/>
        </w:rPr>
        <w:t>early</w:t>
      </w:r>
      <w:r w:rsidR="00286412" w:rsidRPr="00AA6DE5">
        <w:rPr>
          <w:rFonts w:ascii="Arial" w:hAnsi="Arial" w:cs="Arial"/>
        </w:rPr>
        <w:t xml:space="preserve">- and </w:t>
      </w:r>
      <w:r w:rsidR="00C26CAE" w:rsidRPr="00AA6DE5">
        <w:rPr>
          <w:rFonts w:ascii="Arial" w:hAnsi="Arial" w:cs="Arial"/>
        </w:rPr>
        <w:t>mid</w:t>
      </w:r>
      <w:r w:rsidR="00286412" w:rsidRPr="00AA6DE5">
        <w:rPr>
          <w:rFonts w:ascii="Arial" w:hAnsi="Arial" w:cs="Arial"/>
        </w:rPr>
        <w:t xml:space="preserve">-career pipeline of planners, </w:t>
      </w:r>
      <w:r w:rsidR="001C4941" w:rsidRPr="00AA6DE5">
        <w:rPr>
          <w:rFonts w:ascii="Arial" w:hAnsi="Arial" w:cs="Arial"/>
        </w:rPr>
        <w:t>valuable knowledge will be lost</w:t>
      </w:r>
      <w:r w:rsidR="00957B8C" w:rsidRPr="00AA6DE5">
        <w:rPr>
          <w:rFonts w:ascii="Arial" w:hAnsi="Arial" w:cs="Arial"/>
        </w:rPr>
        <w:t xml:space="preserve">, and </w:t>
      </w:r>
      <w:r w:rsidR="005E2846" w:rsidRPr="00AA6DE5">
        <w:rPr>
          <w:rFonts w:ascii="Arial" w:hAnsi="Arial" w:cs="Arial"/>
        </w:rPr>
        <w:t xml:space="preserve">succession planning </w:t>
      </w:r>
      <w:r w:rsidR="00957B8C" w:rsidRPr="00AA6DE5">
        <w:rPr>
          <w:rFonts w:ascii="Arial" w:hAnsi="Arial" w:cs="Arial"/>
        </w:rPr>
        <w:t>made difficult</w:t>
      </w:r>
      <w:r w:rsidR="005E2846" w:rsidRPr="00AA6DE5">
        <w:rPr>
          <w:rFonts w:ascii="Arial" w:hAnsi="Arial" w:cs="Arial"/>
        </w:rPr>
        <w:t>.</w:t>
      </w:r>
      <w:r w:rsidR="001C4941" w:rsidRPr="00AA6DE5">
        <w:rPr>
          <w:rFonts w:ascii="Arial" w:hAnsi="Arial" w:cs="Arial"/>
        </w:rPr>
        <w:t xml:space="preserve"> </w:t>
      </w:r>
    </w:p>
    <w:p w14:paraId="612D4F81" w14:textId="2672F144" w:rsidR="00EC539E" w:rsidRPr="00AA6DE5" w:rsidRDefault="000F21E8" w:rsidP="002A13D5">
      <w:pPr>
        <w:spacing w:line="360" w:lineRule="auto"/>
        <w:rPr>
          <w:rFonts w:ascii="Arial" w:hAnsi="Arial" w:cs="Arial"/>
        </w:rPr>
      </w:pPr>
      <w:r w:rsidRPr="00AA6DE5">
        <w:rPr>
          <w:rFonts w:ascii="Arial" w:hAnsi="Arial" w:cs="Arial"/>
        </w:rPr>
        <w:t>Recruitment d</w:t>
      </w:r>
      <w:r w:rsidR="00B20F1F" w:rsidRPr="00AA6DE5">
        <w:rPr>
          <w:rFonts w:ascii="Arial" w:hAnsi="Arial" w:cs="Arial"/>
        </w:rPr>
        <w:t xml:space="preserve">ifficulties </w:t>
      </w:r>
      <w:r w:rsidRPr="00AA6DE5">
        <w:rPr>
          <w:rFonts w:ascii="Arial" w:hAnsi="Arial" w:cs="Arial"/>
        </w:rPr>
        <w:t>adversely affect</w:t>
      </w:r>
      <w:r w:rsidR="00B20F1F" w:rsidRPr="00AA6DE5">
        <w:rPr>
          <w:rFonts w:ascii="Arial" w:hAnsi="Arial" w:cs="Arial"/>
        </w:rPr>
        <w:t xml:space="preserve"> staff capacity</w:t>
      </w:r>
      <w:r w:rsidR="000D45B7" w:rsidRPr="00AA6DE5">
        <w:rPr>
          <w:rFonts w:ascii="Arial" w:hAnsi="Arial" w:cs="Arial"/>
        </w:rPr>
        <w:t xml:space="preserve">, with “high workloads and high demands placed on planners”. </w:t>
      </w:r>
      <w:r w:rsidR="00836DF3" w:rsidRPr="00AA6DE5">
        <w:rPr>
          <w:rFonts w:ascii="Arial" w:hAnsi="Arial" w:cs="Arial"/>
        </w:rPr>
        <w:t>These issues</w:t>
      </w:r>
      <w:r w:rsidR="004D03D2" w:rsidRPr="00AA6DE5">
        <w:rPr>
          <w:rFonts w:ascii="Arial" w:hAnsi="Arial" w:cs="Arial"/>
        </w:rPr>
        <w:t xml:space="preserve"> </w:t>
      </w:r>
      <w:r w:rsidR="003E09A0" w:rsidRPr="00AA6DE5">
        <w:rPr>
          <w:rFonts w:ascii="Arial" w:hAnsi="Arial" w:cs="Arial"/>
        </w:rPr>
        <w:t xml:space="preserve">were </w:t>
      </w:r>
      <w:r w:rsidR="004D03D2" w:rsidRPr="00AA6DE5">
        <w:rPr>
          <w:rFonts w:ascii="Arial" w:hAnsi="Arial" w:cs="Arial"/>
        </w:rPr>
        <w:t xml:space="preserve">something that private sector </w:t>
      </w:r>
      <w:r w:rsidR="008647FE" w:rsidRPr="00AA6DE5">
        <w:rPr>
          <w:rFonts w:ascii="Arial" w:hAnsi="Arial" w:cs="Arial"/>
        </w:rPr>
        <w:t>planners noted</w:t>
      </w:r>
      <w:r w:rsidR="00476B9D" w:rsidRPr="00AA6DE5">
        <w:rPr>
          <w:rFonts w:ascii="Arial" w:hAnsi="Arial" w:cs="Arial"/>
        </w:rPr>
        <w:t>,</w:t>
      </w:r>
      <w:r w:rsidR="00DE6B1D" w:rsidRPr="00AA6DE5">
        <w:rPr>
          <w:rFonts w:ascii="Arial" w:hAnsi="Arial" w:cs="Arial"/>
        </w:rPr>
        <w:t xml:space="preserve"> with one </w:t>
      </w:r>
      <w:r w:rsidR="00DE6B1D" w:rsidRPr="00AA6DE5">
        <w:rPr>
          <w:rFonts w:ascii="Arial" w:hAnsi="Arial" w:cs="Arial"/>
        </w:rPr>
        <w:lastRenderedPageBreak/>
        <w:t xml:space="preserve">consultant </w:t>
      </w:r>
      <w:r w:rsidR="00C07E13" w:rsidRPr="00AA6DE5">
        <w:rPr>
          <w:rFonts w:ascii="Arial" w:hAnsi="Arial" w:cs="Arial"/>
        </w:rPr>
        <w:t>commenting</w:t>
      </w:r>
      <w:r w:rsidR="00DE6B1D" w:rsidRPr="00AA6DE5">
        <w:rPr>
          <w:rFonts w:ascii="Arial" w:hAnsi="Arial" w:cs="Arial"/>
        </w:rPr>
        <w:t xml:space="preserve"> that “resourcing at LPAs has been poor especially in the last five years or so”, </w:t>
      </w:r>
      <w:r w:rsidR="00ED24CA" w:rsidRPr="00AA6DE5">
        <w:rPr>
          <w:rFonts w:ascii="Arial" w:hAnsi="Arial" w:cs="Arial"/>
        </w:rPr>
        <w:t>impacting</w:t>
      </w:r>
      <w:r w:rsidR="00661244" w:rsidRPr="00AA6DE5">
        <w:rPr>
          <w:rFonts w:ascii="Arial" w:hAnsi="Arial" w:cs="Arial"/>
        </w:rPr>
        <w:t xml:space="preserve"> speed of decisions and development timelines.</w:t>
      </w:r>
      <w:r w:rsidR="00845C4D" w:rsidRPr="00AA6DE5">
        <w:rPr>
          <w:rFonts w:ascii="Arial" w:hAnsi="Arial" w:cs="Arial"/>
        </w:rPr>
        <w:t xml:space="preserve"> </w:t>
      </w:r>
      <w:r w:rsidR="00E42459" w:rsidRPr="00AA6DE5">
        <w:rPr>
          <w:rFonts w:ascii="Arial" w:hAnsi="Arial" w:cs="Arial"/>
        </w:rPr>
        <w:t>Indeed, public sector planners recognised this themselves</w:t>
      </w:r>
      <w:r w:rsidR="00DD0C86" w:rsidRPr="00AA6DE5">
        <w:rPr>
          <w:rFonts w:ascii="Arial" w:hAnsi="Arial" w:cs="Arial"/>
        </w:rPr>
        <w:t>; a</w:t>
      </w:r>
      <w:r w:rsidR="00E42459" w:rsidRPr="00AA6DE5">
        <w:rPr>
          <w:rFonts w:ascii="Arial" w:hAnsi="Arial" w:cs="Arial"/>
        </w:rPr>
        <w:t xml:space="preserve"> local government planner</w:t>
      </w:r>
      <w:r w:rsidR="0012691C" w:rsidRPr="00AA6DE5">
        <w:rPr>
          <w:rFonts w:ascii="Arial" w:hAnsi="Arial" w:cs="Arial"/>
        </w:rPr>
        <w:t xml:space="preserve"> saw</w:t>
      </w:r>
      <w:r w:rsidR="00E42459" w:rsidRPr="00AA6DE5">
        <w:rPr>
          <w:rFonts w:ascii="Arial" w:hAnsi="Arial" w:cs="Arial"/>
        </w:rPr>
        <w:t xml:space="preserve"> “increasing workload and complexity in public sector negatively affecting timeliness and quality of decision making”</w:t>
      </w:r>
      <w:r w:rsidR="0012691C" w:rsidRPr="00AA6DE5">
        <w:rPr>
          <w:rFonts w:ascii="Arial" w:hAnsi="Arial" w:cs="Arial"/>
        </w:rPr>
        <w:t xml:space="preserve"> as the key challenge in the next year.</w:t>
      </w:r>
      <w:r w:rsidR="00344BEB" w:rsidRPr="00AA6DE5">
        <w:rPr>
          <w:rFonts w:ascii="Arial" w:hAnsi="Arial" w:cs="Arial"/>
        </w:rPr>
        <w:t xml:space="preserve"> The pressures on both sides of the planning process can be difficult to recognise</w:t>
      </w:r>
      <w:r w:rsidR="001854ED" w:rsidRPr="00AA6DE5">
        <w:rPr>
          <w:rFonts w:ascii="Arial" w:hAnsi="Arial" w:cs="Arial"/>
        </w:rPr>
        <w:t xml:space="preserve"> as </w:t>
      </w:r>
      <w:r w:rsidR="003331E2" w:rsidRPr="00AA6DE5">
        <w:rPr>
          <w:rFonts w:ascii="Arial" w:hAnsi="Arial" w:cs="Arial"/>
        </w:rPr>
        <w:t>another consultant notes</w:t>
      </w:r>
      <w:r w:rsidR="00651B4A" w:rsidRPr="00AA6DE5">
        <w:rPr>
          <w:rFonts w:ascii="Arial" w:hAnsi="Arial" w:cs="Arial"/>
        </w:rPr>
        <w:t>;</w:t>
      </w:r>
      <w:r w:rsidR="003331E2" w:rsidRPr="00AA6DE5">
        <w:rPr>
          <w:rFonts w:ascii="Arial" w:hAnsi="Arial" w:cs="Arial"/>
        </w:rPr>
        <w:t xml:space="preserve"> </w:t>
      </w:r>
      <w:r w:rsidR="00EC539E" w:rsidRPr="00AA6DE5">
        <w:rPr>
          <w:rFonts w:ascii="Arial" w:hAnsi="Arial" w:cs="Arial"/>
        </w:rPr>
        <w:t>“</w:t>
      </w:r>
      <w:r w:rsidR="00E65E7E" w:rsidRPr="00AA6DE5">
        <w:rPr>
          <w:rFonts w:ascii="Arial" w:hAnsi="Arial" w:cs="Arial"/>
        </w:rPr>
        <w:t>t</w:t>
      </w:r>
      <w:r w:rsidR="00EC539E" w:rsidRPr="00AA6DE5">
        <w:rPr>
          <w:rFonts w:ascii="Arial" w:hAnsi="Arial" w:cs="Arial"/>
        </w:rPr>
        <w:t>he perception of both sides is more polarised than ever</w:t>
      </w:r>
      <w:r w:rsidR="003331E2" w:rsidRPr="00AA6DE5">
        <w:rPr>
          <w:rFonts w:ascii="Arial" w:hAnsi="Arial" w:cs="Arial"/>
        </w:rPr>
        <w:t>…</w:t>
      </w:r>
      <w:r w:rsidR="00EC539E" w:rsidRPr="00AA6DE5">
        <w:rPr>
          <w:rFonts w:ascii="Arial" w:hAnsi="Arial" w:cs="Arial"/>
        </w:rPr>
        <w:t xml:space="preserve"> this needs to be a more collaborative process between both parties”</w:t>
      </w:r>
      <w:r w:rsidR="003331E2" w:rsidRPr="00AA6DE5">
        <w:rPr>
          <w:rFonts w:ascii="Arial" w:hAnsi="Arial" w:cs="Arial"/>
        </w:rPr>
        <w:t>.</w:t>
      </w:r>
    </w:p>
    <w:p w14:paraId="05E3D06A" w14:textId="228C2D34" w:rsidR="008F649F" w:rsidRPr="00AA6DE5" w:rsidRDefault="00D12191" w:rsidP="002A13D5">
      <w:pPr>
        <w:spacing w:line="360" w:lineRule="auto"/>
        <w:rPr>
          <w:rFonts w:ascii="Arial" w:hAnsi="Arial" w:cs="Arial"/>
        </w:rPr>
      </w:pPr>
      <w:r w:rsidRPr="00AA6DE5">
        <w:rPr>
          <w:rFonts w:ascii="Arial" w:hAnsi="Arial" w:cs="Arial"/>
        </w:rPr>
        <w:t xml:space="preserve">There was cross-sectoral acknowledgement of </w:t>
      </w:r>
      <w:r w:rsidR="00F659B1" w:rsidRPr="00AA6DE5">
        <w:rPr>
          <w:rFonts w:ascii="Arial" w:hAnsi="Arial" w:cs="Arial"/>
        </w:rPr>
        <w:t xml:space="preserve">the additional complexities introduced into the planning system </w:t>
      </w:r>
      <w:r w:rsidR="000B4071" w:rsidRPr="00AA6DE5">
        <w:rPr>
          <w:rFonts w:ascii="Arial" w:hAnsi="Arial" w:cs="Arial"/>
        </w:rPr>
        <w:t xml:space="preserve">by reforms made </w:t>
      </w:r>
      <w:r w:rsidR="00F659B1" w:rsidRPr="00AA6DE5">
        <w:rPr>
          <w:rFonts w:ascii="Arial" w:hAnsi="Arial" w:cs="Arial"/>
        </w:rPr>
        <w:t>in recent years</w:t>
      </w:r>
      <w:r w:rsidR="000B4071" w:rsidRPr="00AA6DE5">
        <w:rPr>
          <w:rFonts w:ascii="Arial" w:hAnsi="Arial" w:cs="Arial"/>
        </w:rPr>
        <w:t xml:space="preserve">. </w:t>
      </w:r>
      <w:r w:rsidR="00D52F62" w:rsidRPr="00AA6DE5">
        <w:rPr>
          <w:rFonts w:ascii="Arial" w:hAnsi="Arial" w:cs="Arial"/>
        </w:rPr>
        <w:t>Numerous respondents</w:t>
      </w:r>
      <w:r w:rsidR="00674071" w:rsidRPr="00AA6DE5">
        <w:rPr>
          <w:rFonts w:ascii="Arial" w:hAnsi="Arial" w:cs="Arial"/>
        </w:rPr>
        <w:t xml:space="preserve"> suggested that additional duties added over the past decade </w:t>
      </w:r>
      <w:r w:rsidR="00C731FC" w:rsidRPr="00AA6DE5">
        <w:rPr>
          <w:rFonts w:ascii="Arial" w:hAnsi="Arial" w:cs="Arial"/>
        </w:rPr>
        <w:t xml:space="preserve">like </w:t>
      </w:r>
      <w:r w:rsidR="00F322C5">
        <w:rPr>
          <w:rFonts w:ascii="Arial" w:hAnsi="Arial" w:cs="Arial"/>
        </w:rPr>
        <w:t>biodiversity net gain</w:t>
      </w:r>
      <w:r w:rsidR="00C731FC" w:rsidRPr="00AA6DE5">
        <w:rPr>
          <w:rFonts w:ascii="Arial" w:hAnsi="Arial" w:cs="Arial"/>
        </w:rPr>
        <w:t xml:space="preserve">, nutrient </w:t>
      </w:r>
      <w:r w:rsidR="00C731FC" w:rsidRPr="00F322C5">
        <w:rPr>
          <w:rFonts w:ascii="Arial" w:hAnsi="Arial" w:cs="Arial"/>
        </w:rPr>
        <w:t xml:space="preserve">neutrality and flooding </w:t>
      </w:r>
      <w:r w:rsidR="00674071" w:rsidRPr="00F322C5">
        <w:rPr>
          <w:rFonts w:ascii="Arial" w:hAnsi="Arial" w:cs="Arial"/>
        </w:rPr>
        <w:t>have made planning into more of a ‘box-ticking exercise’ than a proactive, place-shaping endeavour.</w:t>
      </w:r>
      <w:r w:rsidR="00E845CE" w:rsidRPr="00F322C5">
        <w:rPr>
          <w:rFonts w:ascii="Arial" w:hAnsi="Arial" w:cs="Arial"/>
        </w:rPr>
        <w:t xml:space="preserve"> Furthermore, the volume and rate of reforms</w:t>
      </w:r>
      <w:r w:rsidR="00631369" w:rsidRPr="00F322C5">
        <w:rPr>
          <w:rFonts w:ascii="Arial" w:hAnsi="Arial" w:cs="Arial"/>
        </w:rPr>
        <w:t xml:space="preserve"> were thought by some</w:t>
      </w:r>
      <w:r w:rsidR="00631369" w:rsidRPr="00AA6DE5">
        <w:rPr>
          <w:rFonts w:ascii="Arial" w:hAnsi="Arial" w:cs="Arial"/>
        </w:rPr>
        <w:t xml:space="preserve"> to “create an environment</w:t>
      </w:r>
      <w:r w:rsidR="006F6452" w:rsidRPr="00AA6DE5">
        <w:rPr>
          <w:rFonts w:ascii="Arial" w:hAnsi="Arial" w:cs="Arial"/>
        </w:rPr>
        <w:t xml:space="preserve"> of uncertainty”. </w:t>
      </w:r>
      <w:r w:rsidR="008B344C">
        <w:rPr>
          <w:rFonts w:ascii="Arial" w:hAnsi="Arial" w:cs="Arial"/>
        </w:rPr>
        <w:t>Additional u</w:t>
      </w:r>
      <w:r w:rsidR="008F649F" w:rsidRPr="00AA6DE5">
        <w:rPr>
          <w:rFonts w:ascii="Arial" w:hAnsi="Arial" w:cs="Arial"/>
        </w:rPr>
        <w:t xml:space="preserve">pcoming reforms may </w:t>
      </w:r>
      <w:r w:rsidR="008B344C">
        <w:rPr>
          <w:rFonts w:ascii="Arial" w:hAnsi="Arial" w:cs="Arial"/>
        </w:rPr>
        <w:t>add further to this</w:t>
      </w:r>
      <w:r w:rsidR="00DD0EA2" w:rsidRPr="00AA6DE5">
        <w:rPr>
          <w:rFonts w:ascii="Arial" w:hAnsi="Arial" w:cs="Arial"/>
        </w:rPr>
        <w:t>. C</w:t>
      </w:r>
      <w:r w:rsidR="002D1D95" w:rsidRPr="00AA6DE5">
        <w:rPr>
          <w:rFonts w:ascii="Arial" w:hAnsi="Arial" w:cs="Arial"/>
        </w:rPr>
        <w:t>hief among th</w:t>
      </w:r>
      <w:r w:rsidR="000136EF" w:rsidRPr="00AA6DE5">
        <w:rPr>
          <w:rFonts w:ascii="Arial" w:hAnsi="Arial" w:cs="Arial"/>
        </w:rPr>
        <w:t xml:space="preserve">ose raised </w:t>
      </w:r>
      <w:r w:rsidR="002D1D95" w:rsidRPr="00AA6DE5">
        <w:rPr>
          <w:rFonts w:ascii="Arial" w:hAnsi="Arial" w:cs="Arial"/>
        </w:rPr>
        <w:t>was local government reorganisation (LGR)</w:t>
      </w:r>
      <w:r w:rsidR="00C124D0" w:rsidRPr="00AA6DE5">
        <w:rPr>
          <w:rFonts w:ascii="Arial" w:hAnsi="Arial" w:cs="Arial"/>
        </w:rPr>
        <w:t xml:space="preserve"> and devolution,</w:t>
      </w:r>
      <w:r w:rsidR="00DD0EA2" w:rsidRPr="00AA6DE5">
        <w:rPr>
          <w:rFonts w:ascii="Arial" w:hAnsi="Arial" w:cs="Arial"/>
        </w:rPr>
        <w:t xml:space="preserve"> which</w:t>
      </w:r>
      <w:r w:rsidR="009A0AB7" w:rsidRPr="00AA6DE5">
        <w:rPr>
          <w:rFonts w:ascii="Arial" w:hAnsi="Arial" w:cs="Arial"/>
        </w:rPr>
        <w:t xml:space="preserve"> </w:t>
      </w:r>
      <w:r w:rsidR="00DD0EA2" w:rsidRPr="00AA6DE5">
        <w:rPr>
          <w:rFonts w:ascii="Arial" w:hAnsi="Arial" w:cs="Arial"/>
        </w:rPr>
        <w:t xml:space="preserve">a </w:t>
      </w:r>
      <w:r w:rsidR="009A0AB7" w:rsidRPr="00AA6DE5">
        <w:rPr>
          <w:rFonts w:ascii="Arial" w:hAnsi="Arial" w:cs="Arial"/>
        </w:rPr>
        <w:t>local government planner described as “unsettling”, adding that it’s “difficult to career plan if you don't know which authorities will exist”.</w:t>
      </w:r>
      <w:r w:rsidR="00D03811" w:rsidRPr="00AA6DE5">
        <w:rPr>
          <w:rFonts w:ascii="Arial" w:hAnsi="Arial" w:cs="Arial"/>
        </w:rPr>
        <w:t xml:space="preserve"> Another noted that </w:t>
      </w:r>
      <w:r w:rsidR="00A257C8" w:rsidRPr="00AA6DE5">
        <w:rPr>
          <w:rFonts w:ascii="Arial" w:hAnsi="Arial" w:cs="Arial"/>
        </w:rPr>
        <w:t xml:space="preserve">LGR and devolution </w:t>
      </w:r>
      <w:r w:rsidR="00D03811" w:rsidRPr="00AA6DE5">
        <w:rPr>
          <w:rFonts w:ascii="Arial" w:hAnsi="Arial" w:cs="Arial"/>
        </w:rPr>
        <w:t xml:space="preserve">could impact </w:t>
      </w:r>
      <w:r w:rsidR="00A257C8" w:rsidRPr="00AA6DE5">
        <w:rPr>
          <w:rFonts w:ascii="Arial" w:hAnsi="Arial" w:cs="Arial"/>
        </w:rPr>
        <w:t xml:space="preserve">the </w:t>
      </w:r>
      <w:r w:rsidR="00D03811" w:rsidRPr="00AA6DE5">
        <w:rPr>
          <w:rFonts w:ascii="Arial" w:hAnsi="Arial" w:cs="Arial"/>
        </w:rPr>
        <w:t>momentum of other reforms including</w:t>
      </w:r>
      <w:r w:rsidR="0079345F" w:rsidRPr="00AA6DE5">
        <w:rPr>
          <w:rFonts w:ascii="Arial" w:hAnsi="Arial" w:cs="Arial"/>
        </w:rPr>
        <w:t xml:space="preserve"> local</w:t>
      </w:r>
      <w:r w:rsidR="00D03811" w:rsidRPr="00AA6DE5">
        <w:rPr>
          <w:rFonts w:ascii="Arial" w:hAnsi="Arial" w:cs="Arial"/>
        </w:rPr>
        <w:t xml:space="preserve"> plan</w:t>
      </w:r>
      <w:r w:rsidR="00A257C8" w:rsidRPr="00AA6DE5">
        <w:rPr>
          <w:rFonts w:ascii="Arial" w:hAnsi="Arial" w:cs="Arial"/>
        </w:rPr>
        <w:t xml:space="preserve"> </w:t>
      </w:r>
      <w:r w:rsidR="00D03811" w:rsidRPr="00AA6DE5">
        <w:rPr>
          <w:rFonts w:ascii="Arial" w:hAnsi="Arial" w:cs="Arial"/>
        </w:rPr>
        <w:t>making</w:t>
      </w:r>
      <w:r w:rsidR="00566857" w:rsidRPr="00AA6DE5">
        <w:rPr>
          <w:rFonts w:ascii="Arial" w:hAnsi="Arial" w:cs="Arial"/>
        </w:rPr>
        <w:t xml:space="preserve"> and strategic planning.</w:t>
      </w:r>
      <w:r w:rsidR="00824BAF" w:rsidRPr="00AA6DE5">
        <w:rPr>
          <w:rFonts w:ascii="Arial" w:hAnsi="Arial" w:cs="Arial"/>
        </w:rPr>
        <w:t xml:space="preserve"> </w:t>
      </w:r>
      <w:r w:rsidR="00DD0868" w:rsidRPr="00AA6DE5">
        <w:rPr>
          <w:rFonts w:ascii="Arial" w:hAnsi="Arial" w:cs="Arial"/>
        </w:rPr>
        <w:t xml:space="preserve">However, </w:t>
      </w:r>
      <w:r w:rsidR="00CE5314" w:rsidRPr="00AA6DE5">
        <w:rPr>
          <w:rFonts w:ascii="Arial" w:hAnsi="Arial" w:cs="Arial"/>
        </w:rPr>
        <w:t>one transport planner</w:t>
      </w:r>
      <w:r w:rsidR="00A94D89">
        <w:rPr>
          <w:rFonts w:ascii="Arial" w:hAnsi="Arial" w:cs="Arial"/>
        </w:rPr>
        <w:t xml:space="preserve"> noted</w:t>
      </w:r>
      <w:r w:rsidR="00DD0868" w:rsidRPr="00AA6DE5">
        <w:rPr>
          <w:rFonts w:ascii="Arial" w:hAnsi="Arial" w:cs="Arial"/>
        </w:rPr>
        <w:t>, that impact could well be positive</w:t>
      </w:r>
      <w:r w:rsidR="00CE5314" w:rsidRPr="00AA6DE5">
        <w:rPr>
          <w:rFonts w:ascii="Arial" w:hAnsi="Arial" w:cs="Arial"/>
        </w:rPr>
        <w:t>;</w:t>
      </w:r>
      <w:r w:rsidR="0097123D" w:rsidRPr="00AA6DE5">
        <w:rPr>
          <w:rFonts w:ascii="Arial" w:hAnsi="Arial" w:cs="Arial"/>
        </w:rPr>
        <w:t xml:space="preserve"> </w:t>
      </w:r>
      <w:r w:rsidR="008877DA" w:rsidRPr="00AA6DE5">
        <w:rPr>
          <w:rFonts w:ascii="Arial" w:hAnsi="Arial" w:cs="Arial"/>
        </w:rPr>
        <w:t>devolution is</w:t>
      </w:r>
      <w:r w:rsidR="00CE5314" w:rsidRPr="00AA6DE5">
        <w:rPr>
          <w:rFonts w:ascii="Arial" w:hAnsi="Arial" w:cs="Arial"/>
        </w:rPr>
        <w:t xml:space="preserve"> “very exciting and is the biggest opportunity in short term but brings with it new challenges so </w:t>
      </w:r>
      <w:r w:rsidR="0097123D" w:rsidRPr="00AA6DE5">
        <w:rPr>
          <w:rFonts w:ascii="Arial" w:hAnsi="Arial" w:cs="Arial"/>
        </w:rPr>
        <w:t xml:space="preserve">[we] </w:t>
      </w:r>
      <w:r w:rsidR="00CE5314" w:rsidRPr="00AA6DE5">
        <w:rPr>
          <w:rFonts w:ascii="Arial" w:hAnsi="Arial" w:cs="Arial"/>
        </w:rPr>
        <w:t xml:space="preserve">must flex </w:t>
      </w:r>
      <w:r w:rsidR="002A5E49" w:rsidRPr="00AA6DE5">
        <w:rPr>
          <w:rFonts w:ascii="Arial" w:hAnsi="Arial" w:cs="Arial"/>
        </w:rPr>
        <w:t>[and]</w:t>
      </w:r>
      <w:r w:rsidR="00CE5314" w:rsidRPr="00AA6DE5">
        <w:rPr>
          <w:rFonts w:ascii="Arial" w:hAnsi="Arial" w:cs="Arial"/>
        </w:rPr>
        <w:t xml:space="preserve"> adapt accordingly”</w:t>
      </w:r>
      <w:r w:rsidR="002A5E49" w:rsidRPr="00AA6DE5">
        <w:rPr>
          <w:rFonts w:ascii="Arial" w:hAnsi="Arial" w:cs="Arial"/>
        </w:rPr>
        <w:t>.</w:t>
      </w:r>
    </w:p>
    <w:p w14:paraId="4173DC85" w14:textId="20251110" w:rsidR="004D44D3" w:rsidRPr="00AA6DE5" w:rsidRDefault="00A06A58" w:rsidP="002A13D5">
      <w:pPr>
        <w:spacing w:line="360" w:lineRule="auto"/>
        <w:rPr>
          <w:rFonts w:ascii="Arial" w:hAnsi="Arial" w:cs="Arial"/>
        </w:rPr>
      </w:pPr>
      <w:r w:rsidRPr="00AA6DE5">
        <w:rPr>
          <w:rFonts w:ascii="Arial" w:hAnsi="Arial" w:cs="Arial"/>
        </w:rPr>
        <w:t>The structural changes</w:t>
      </w:r>
      <w:r w:rsidR="00341D91" w:rsidRPr="00AA6DE5">
        <w:rPr>
          <w:rFonts w:ascii="Arial" w:hAnsi="Arial" w:cs="Arial"/>
        </w:rPr>
        <w:t xml:space="preserve"> of LGR and devolution</w:t>
      </w:r>
      <w:r w:rsidRPr="00AA6DE5">
        <w:rPr>
          <w:rFonts w:ascii="Arial" w:hAnsi="Arial" w:cs="Arial"/>
        </w:rPr>
        <w:t xml:space="preserve"> are occurring in parallel with a demanding policy agenda</w:t>
      </w:r>
      <w:r w:rsidR="002C79DC" w:rsidRPr="00AA6DE5">
        <w:rPr>
          <w:rFonts w:ascii="Arial" w:hAnsi="Arial" w:cs="Arial"/>
        </w:rPr>
        <w:t>. The government’s goals, from tackling</w:t>
      </w:r>
      <w:r w:rsidR="00507124" w:rsidRPr="00AA6DE5">
        <w:rPr>
          <w:rFonts w:ascii="Arial" w:hAnsi="Arial" w:cs="Arial"/>
        </w:rPr>
        <w:t xml:space="preserve"> </w:t>
      </w:r>
      <w:r w:rsidR="00E7048F" w:rsidRPr="00AA6DE5">
        <w:rPr>
          <w:rFonts w:ascii="Arial" w:hAnsi="Arial" w:cs="Arial"/>
        </w:rPr>
        <w:t>the</w:t>
      </w:r>
      <w:r w:rsidR="002C79DC" w:rsidRPr="00AA6DE5">
        <w:rPr>
          <w:rFonts w:ascii="Arial" w:hAnsi="Arial" w:cs="Arial"/>
        </w:rPr>
        <w:t xml:space="preserve"> housing </w:t>
      </w:r>
      <w:r w:rsidR="00507124" w:rsidRPr="00AA6DE5">
        <w:rPr>
          <w:rFonts w:ascii="Arial" w:hAnsi="Arial" w:cs="Arial"/>
        </w:rPr>
        <w:t>crisis</w:t>
      </w:r>
      <w:r w:rsidR="002C79DC" w:rsidRPr="00AA6DE5">
        <w:rPr>
          <w:rFonts w:ascii="Arial" w:hAnsi="Arial" w:cs="Arial"/>
        </w:rPr>
        <w:t xml:space="preserve"> and impro</w:t>
      </w:r>
      <w:r w:rsidR="00EE0685" w:rsidRPr="00AA6DE5">
        <w:rPr>
          <w:rFonts w:ascii="Arial" w:hAnsi="Arial" w:cs="Arial"/>
        </w:rPr>
        <w:t>ving infrastructure to rolling out renewable energy</w:t>
      </w:r>
      <w:r w:rsidR="00146B71" w:rsidRPr="00AA6DE5">
        <w:rPr>
          <w:rFonts w:ascii="Arial" w:hAnsi="Arial" w:cs="Arial"/>
        </w:rPr>
        <w:t xml:space="preserve"> will </w:t>
      </w:r>
      <w:r w:rsidR="00215FBA" w:rsidRPr="00AA6DE5">
        <w:rPr>
          <w:rFonts w:ascii="Arial" w:hAnsi="Arial" w:cs="Arial"/>
        </w:rPr>
        <w:t>test the resilience of the</w:t>
      </w:r>
      <w:r w:rsidR="00146B71" w:rsidRPr="00AA6DE5">
        <w:rPr>
          <w:rFonts w:ascii="Arial" w:hAnsi="Arial" w:cs="Arial"/>
        </w:rPr>
        <w:t xml:space="preserve"> planning system.</w:t>
      </w:r>
      <w:r w:rsidR="009042BE" w:rsidRPr="00AA6DE5">
        <w:rPr>
          <w:rFonts w:ascii="Arial" w:hAnsi="Arial" w:cs="Arial"/>
        </w:rPr>
        <w:t xml:space="preserve"> </w:t>
      </w:r>
      <w:r w:rsidR="00162E61" w:rsidRPr="00AA6DE5">
        <w:rPr>
          <w:rFonts w:ascii="Arial" w:hAnsi="Arial" w:cs="Arial"/>
        </w:rPr>
        <w:t>An energy planner</w:t>
      </w:r>
      <w:r w:rsidR="00645ED6" w:rsidRPr="00AA6DE5">
        <w:rPr>
          <w:rFonts w:ascii="Arial" w:hAnsi="Arial" w:cs="Arial"/>
        </w:rPr>
        <w:t xml:space="preserve"> commented that “without a strong public sector to work with, getting large infrastructure projects to run to programme is getting increasingly more difficult”. </w:t>
      </w:r>
      <w:r w:rsidR="00E50A8E" w:rsidRPr="00AA6DE5">
        <w:rPr>
          <w:rFonts w:ascii="Arial" w:hAnsi="Arial" w:cs="Arial"/>
        </w:rPr>
        <w:t>Housing was a</w:t>
      </w:r>
      <w:r w:rsidR="00645ED6" w:rsidRPr="00AA6DE5">
        <w:rPr>
          <w:rFonts w:ascii="Arial" w:hAnsi="Arial" w:cs="Arial"/>
        </w:rPr>
        <w:t xml:space="preserve">nother </w:t>
      </w:r>
      <w:r w:rsidR="00E50A8E" w:rsidRPr="00AA6DE5">
        <w:rPr>
          <w:rFonts w:ascii="Arial" w:hAnsi="Arial" w:cs="Arial"/>
        </w:rPr>
        <w:t>key policy area highlighted</w:t>
      </w:r>
      <w:r w:rsidR="00F23D63" w:rsidRPr="00AA6DE5">
        <w:rPr>
          <w:rFonts w:ascii="Arial" w:hAnsi="Arial" w:cs="Arial"/>
        </w:rPr>
        <w:t xml:space="preserve"> </w:t>
      </w:r>
      <w:r w:rsidR="009917BC" w:rsidRPr="00AA6DE5">
        <w:rPr>
          <w:rFonts w:ascii="Arial" w:hAnsi="Arial" w:cs="Arial"/>
        </w:rPr>
        <w:t>– p</w:t>
      </w:r>
      <w:r w:rsidR="00200F27" w:rsidRPr="00AA6DE5">
        <w:rPr>
          <w:rFonts w:ascii="Arial" w:hAnsi="Arial" w:cs="Arial"/>
        </w:rPr>
        <w:t>lanners cited</w:t>
      </w:r>
      <w:r w:rsidR="006835DC" w:rsidRPr="00AA6DE5">
        <w:rPr>
          <w:rFonts w:ascii="Arial" w:hAnsi="Arial" w:cs="Arial"/>
        </w:rPr>
        <w:t xml:space="preserve"> the impact of</w:t>
      </w:r>
      <w:r w:rsidR="00200F27" w:rsidRPr="00AA6DE5">
        <w:rPr>
          <w:rFonts w:ascii="Arial" w:hAnsi="Arial" w:cs="Arial"/>
        </w:rPr>
        <w:t xml:space="preserve"> economic conditions </w:t>
      </w:r>
      <w:r w:rsidR="006835DC" w:rsidRPr="00AA6DE5">
        <w:rPr>
          <w:rFonts w:ascii="Arial" w:hAnsi="Arial" w:cs="Arial"/>
        </w:rPr>
        <w:t>on</w:t>
      </w:r>
      <w:r w:rsidR="00876E88" w:rsidRPr="00AA6DE5">
        <w:rPr>
          <w:rFonts w:ascii="Arial" w:hAnsi="Arial" w:cs="Arial"/>
        </w:rPr>
        <w:t xml:space="preserve"> building</w:t>
      </w:r>
      <w:r w:rsidR="005A647F" w:rsidRPr="00AA6DE5">
        <w:rPr>
          <w:rFonts w:ascii="Arial" w:hAnsi="Arial" w:cs="Arial"/>
        </w:rPr>
        <w:t xml:space="preserve"> costs, and fiscal constraints </w:t>
      </w:r>
      <w:r w:rsidR="006835DC" w:rsidRPr="00AA6DE5">
        <w:rPr>
          <w:rFonts w:ascii="Arial" w:hAnsi="Arial" w:cs="Arial"/>
        </w:rPr>
        <w:t xml:space="preserve">on </w:t>
      </w:r>
      <w:r w:rsidR="005A647F" w:rsidRPr="00AA6DE5">
        <w:rPr>
          <w:rFonts w:ascii="Arial" w:hAnsi="Arial" w:cs="Arial"/>
        </w:rPr>
        <w:t>the level of LPA resourcing.</w:t>
      </w:r>
      <w:r w:rsidR="00F87811" w:rsidRPr="00AA6DE5">
        <w:rPr>
          <w:rFonts w:ascii="Arial" w:hAnsi="Arial" w:cs="Arial"/>
        </w:rPr>
        <w:t xml:space="preserve"> </w:t>
      </w:r>
      <w:r w:rsidR="00FF459A" w:rsidRPr="00AA6DE5">
        <w:rPr>
          <w:rFonts w:ascii="Arial" w:hAnsi="Arial" w:cs="Arial"/>
        </w:rPr>
        <w:t>Additionally, opposition to development</w:t>
      </w:r>
      <w:r w:rsidR="00A94D89">
        <w:rPr>
          <w:rFonts w:ascii="Arial" w:hAnsi="Arial" w:cs="Arial"/>
        </w:rPr>
        <w:t xml:space="preserve"> was also emphasised</w:t>
      </w:r>
      <w:r w:rsidR="00FF459A" w:rsidRPr="00AA6DE5">
        <w:rPr>
          <w:rFonts w:ascii="Arial" w:hAnsi="Arial" w:cs="Arial"/>
        </w:rPr>
        <w:t xml:space="preserve">, </w:t>
      </w:r>
      <w:r w:rsidR="00F65F4F" w:rsidRPr="00AA6DE5">
        <w:rPr>
          <w:rFonts w:ascii="Arial" w:hAnsi="Arial" w:cs="Arial"/>
        </w:rPr>
        <w:t>where</w:t>
      </w:r>
      <w:r w:rsidR="00FF459A" w:rsidRPr="00AA6DE5">
        <w:rPr>
          <w:rFonts w:ascii="Arial" w:hAnsi="Arial" w:cs="Arial"/>
        </w:rPr>
        <w:t xml:space="preserve"> o</w:t>
      </w:r>
      <w:r w:rsidR="008F2BD5" w:rsidRPr="00AA6DE5">
        <w:rPr>
          <w:rFonts w:ascii="Arial" w:hAnsi="Arial" w:cs="Arial"/>
        </w:rPr>
        <w:t>ne</w:t>
      </w:r>
      <w:r w:rsidR="00E629F9" w:rsidRPr="00AA6DE5">
        <w:rPr>
          <w:rFonts w:ascii="Arial" w:hAnsi="Arial" w:cs="Arial"/>
        </w:rPr>
        <w:t xml:space="preserve"> respondent thought it would be a challenge to </w:t>
      </w:r>
      <w:r w:rsidR="0057006A" w:rsidRPr="00AA6DE5">
        <w:rPr>
          <w:rFonts w:ascii="Arial" w:hAnsi="Arial" w:cs="Arial"/>
        </w:rPr>
        <w:t>reconcile</w:t>
      </w:r>
      <w:r w:rsidR="00E629F9" w:rsidRPr="00AA6DE5">
        <w:rPr>
          <w:rFonts w:ascii="Arial" w:hAnsi="Arial" w:cs="Arial"/>
        </w:rPr>
        <w:t xml:space="preserve"> housing and renewables plans </w:t>
      </w:r>
      <w:r w:rsidR="0057006A" w:rsidRPr="00AA6DE5">
        <w:rPr>
          <w:rFonts w:ascii="Arial" w:hAnsi="Arial" w:cs="Arial"/>
        </w:rPr>
        <w:t>with</w:t>
      </w:r>
      <w:r w:rsidR="00E629F9" w:rsidRPr="00AA6DE5">
        <w:rPr>
          <w:rFonts w:ascii="Arial" w:hAnsi="Arial" w:cs="Arial"/>
        </w:rPr>
        <w:t xml:space="preserve"> “the significant local opposition these scheme</w:t>
      </w:r>
      <w:r w:rsidR="007B5201" w:rsidRPr="00AA6DE5">
        <w:rPr>
          <w:rFonts w:ascii="Arial" w:hAnsi="Arial" w:cs="Arial"/>
        </w:rPr>
        <w:t>s</w:t>
      </w:r>
      <w:r w:rsidR="00E629F9" w:rsidRPr="00AA6DE5">
        <w:rPr>
          <w:rFonts w:ascii="Arial" w:hAnsi="Arial" w:cs="Arial"/>
        </w:rPr>
        <w:t xml:space="preserve"> usually encounter”</w:t>
      </w:r>
      <w:r w:rsidR="004D44D3" w:rsidRPr="00AA6DE5">
        <w:rPr>
          <w:rFonts w:ascii="Arial" w:hAnsi="Arial" w:cs="Arial"/>
        </w:rPr>
        <w:t>.</w:t>
      </w:r>
      <w:r w:rsidR="00F65F4F" w:rsidRPr="00AA6DE5">
        <w:rPr>
          <w:rFonts w:ascii="Arial" w:hAnsi="Arial" w:cs="Arial"/>
        </w:rPr>
        <w:t xml:space="preserve"> </w:t>
      </w:r>
      <w:r w:rsidR="00885014" w:rsidRPr="00AA6DE5">
        <w:rPr>
          <w:rFonts w:ascii="Arial" w:hAnsi="Arial" w:cs="Arial"/>
        </w:rPr>
        <w:t xml:space="preserve">Balancing </w:t>
      </w:r>
      <w:r w:rsidR="00095342" w:rsidRPr="00AA6DE5">
        <w:rPr>
          <w:rFonts w:ascii="Arial" w:hAnsi="Arial" w:cs="Arial"/>
        </w:rPr>
        <w:t>these</w:t>
      </w:r>
      <w:r w:rsidR="00F07661" w:rsidRPr="00AA6DE5">
        <w:rPr>
          <w:rFonts w:ascii="Arial" w:hAnsi="Arial" w:cs="Arial"/>
        </w:rPr>
        <w:t xml:space="preserve"> </w:t>
      </w:r>
      <w:r w:rsidR="00A94D89">
        <w:rPr>
          <w:rFonts w:ascii="Arial" w:hAnsi="Arial" w:cs="Arial"/>
        </w:rPr>
        <w:t>numerous complex</w:t>
      </w:r>
      <w:r w:rsidR="00F07661" w:rsidRPr="00AA6DE5">
        <w:rPr>
          <w:rFonts w:ascii="Arial" w:hAnsi="Arial" w:cs="Arial"/>
        </w:rPr>
        <w:t xml:space="preserve"> policy </w:t>
      </w:r>
      <w:r w:rsidR="0049601B" w:rsidRPr="00AA6DE5">
        <w:rPr>
          <w:rFonts w:ascii="Arial" w:hAnsi="Arial" w:cs="Arial"/>
        </w:rPr>
        <w:t>issues</w:t>
      </w:r>
      <w:r w:rsidR="00095342" w:rsidRPr="00AA6DE5">
        <w:rPr>
          <w:rFonts w:ascii="Arial" w:hAnsi="Arial" w:cs="Arial"/>
        </w:rPr>
        <w:t xml:space="preserve"> will rely heavily on an effective and well-resourced planning system.</w:t>
      </w:r>
    </w:p>
    <w:p w14:paraId="6A768B31" w14:textId="77777777" w:rsidR="00E5329D" w:rsidRDefault="00E5329D" w:rsidP="002A13D5">
      <w:pPr>
        <w:spacing w:line="360" w:lineRule="auto"/>
        <w:rPr>
          <w:rFonts w:ascii="Arial" w:hAnsi="Arial" w:cs="Arial"/>
        </w:rPr>
      </w:pPr>
    </w:p>
    <w:p w14:paraId="40E95D92" w14:textId="2B72B42A" w:rsidR="00A9106A" w:rsidRPr="00AA6DE5" w:rsidRDefault="00A94D89" w:rsidP="002A13D5">
      <w:pPr>
        <w:spacing w:line="360" w:lineRule="auto"/>
        <w:rPr>
          <w:rFonts w:ascii="Arial" w:hAnsi="Arial" w:cs="Arial"/>
        </w:rPr>
      </w:pPr>
      <w:r>
        <w:rPr>
          <w:rFonts w:ascii="Arial" w:hAnsi="Arial" w:cs="Arial"/>
        </w:rPr>
        <w:lastRenderedPageBreak/>
        <w:t>E</w:t>
      </w:r>
      <w:r w:rsidR="00DA1C5A" w:rsidRPr="00AA6DE5">
        <w:rPr>
          <w:rFonts w:ascii="Arial" w:hAnsi="Arial" w:cs="Arial"/>
        </w:rPr>
        <w:t xml:space="preserve">ven a </w:t>
      </w:r>
      <w:r w:rsidR="004F76AF" w:rsidRPr="00AA6DE5">
        <w:rPr>
          <w:rFonts w:ascii="Arial" w:hAnsi="Arial" w:cs="Arial"/>
        </w:rPr>
        <w:t>well-resourced</w:t>
      </w:r>
      <w:r w:rsidR="00DA1C5A" w:rsidRPr="00AA6DE5">
        <w:rPr>
          <w:rFonts w:ascii="Arial" w:hAnsi="Arial" w:cs="Arial"/>
        </w:rPr>
        <w:t xml:space="preserve"> planning system cannot operate in isolation </w:t>
      </w:r>
      <w:r w:rsidR="00E7048F" w:rsidRPr="00AA6DE5">
        <w:rPr>
          <w:rFonts w:ascii="Arial" w:hAnsi="Arial" w:cs="Arial"/>
        </w:rPr>
        <w:t>from</w:t>
      </w:r>
      <w:r w:rsidR="00DA1C5A" w:rsidRPr="00AA6DE5">
        <w:rPr>
          <w:rFonts w:ascii="Arial" w:hAnsi="Arial" w:cs="Arial"/>
        </w:rPr>
        <w:t xml:space="preserve"> the wider political context</w:t>
      </w:r>
      <w:r>
        <w:rPr>
          <w:rFonts w:ascii="Arial" w:hAnsi="Arial" w:cs="Arial"/>
        </w:rPr>
        <w:t>, however</w:t>
      </w:r>
      <w:r w:rsidR="00DA1C5A" w:rsidRPr="00AA6DE5">
        <w:rPr>
          <w:rFonts w:ascii="Arial" w:hAnsi="Arial" w:cs="Arial"/>
        </w:rPr>
        <w:t>.</w:t>
      </w:r>
      <w:r w:rsidR="00AF7722" w:rsidRPr="00AA6DE5">
        <w:rPr>
          <w:rFonts w:ascii="Arial" w:hAnsi="Arial" w:cs="Arial"/>
        </w:rPr>
        <w:t xml:space="preserve"> </w:t>
      </w:r>
      <w:r w:rsidR="0013713E" w:rsidRPr="00AA6DE5">
        <w:rPr>
          <w:rFonts w:ascii="Arial" w:hAnsi="Arial" w:cs="Arial"/>
        </w:rPr>
        <w:t>Several</w:t>
      </w:r>
      <w:r w:rsidR="00AF7722" w:rsidRPr="00AA6DE5">
        <w:rPr>
          <w:rFonts w:ascii="Arial" w:hAnsi="Arial" w:cs="Arial"/>
        </w:rPr>
        <w:t xml:space="preserve"> respondents expressed concern </w:t>
      </w:r>
      <w:r w:rsidR="00003754" w:rsidRPr="00AA6DE5">
        <w:rPr>
          <w:rFonts w:ascii="Arial" w:hAnsi="Arial" w:cs="Arial"/>
        </w:rPr>
        <w:t xml:space="preserve">about </w:t>
      </w:r>
      <w:r w:rsidR="00017A57" w:rsidRPr="00AA6DE5">
        <w:rPr>
          <w:rFonts w:ascii="Arial" w:hAnsi="Arial" w:cs="Arial"/>
        </w:rPr>
        <w:t xml:space="preserve">the </w:t>
      </w:r>
      <w:r w:rsidR="00002123" w:rsidRPr="00AA6DE5">
        <w:rPr>
          <w:rFonts w:ascii="Arial" w:hAnsi="Arial" w:cs="Arial"/>
        </w:rPr>
        <w:t>effect</w:t>
      </w:r>
      <w:r w:rsidR="00017A57" w:rsidRPr="00AA6DE5">
        <w:rPr>
          <w:rFonts w:ascii="Arial" w:hAnsi="Arial" w:cs="Arial"/>
        </w:rPr>
        <w:t xml:space="preserve"> political uncertainty at both national and local levels </w:t>
      </w:r>
      <w:r w:rsidR="008010B6" w:rsidRPr="00AA6DE5">
        <w:rPr>
          <w:rFonts w:ascii="Arial" w:hAnsi="Arial" w:cs="Arial"/>
        </w:rPr>
        <w:t xml:space="preserve">would have </w:t>
      </w:r>
      <w:r w:rsidR="00017A57" w:rsidRPr="00AA6DE5">
        <w:rPr>
          <w:rFonts w:ascii="Arial" w:hAnsi="Arial" w:cs="Arial"/>
        </w:rPr>
        <w:t xml:space="preserve">on the </w:t>
      </w:r>
      <w:r w:rsidR="00863280" w:rsidRPr="00AA6DE5">
        <w:rPr>
          <w:rFonts w:ascii="Arial" w:hAnsi="Arial" w:cs="Arial"/>
        </w:rPr>
        <w:t xml:space="preserve">effectiveness and </w:t>
      </w:r>
      <w:r w:rsidR="00017A57" w:rsidRPr="00AA6DE5">
        <w:rPr>
          <w:rFonts w:ascii="Arial" w:hAnsi="Arial" w:cs="Arial"/>
        </w:rPr>
        <w:t>durability of current reforms.</w:t>
      </w:r>
      <w:r w:rsidR="00A74C1D" w:rsidRPr="00AA6DE5">
        <w:rPr>
          <w:rFonts w:ascii="Arial" w:hAnsi="Arial" w:cs="Arial"/>
        </w:rPr>
        <w:t xml:space="preserve"> </w:t>
      </w:r>
      <w:r w:rsidR="00B859FB" w:rsidRPr="00AA6DE5">
        <w:rPr>
          <w:rFonts w:ascii="Arial" w:hAnsi="Arial" w:cs="Arial"/>
        </w:rPr>
        <w:t xml:space="preserve">At the national level, the potential for a change of government before current reforms have had a chance to </w:t>
      </w:r>
      <w:r w:rsidR="00D03BF3">
        <w:rPr>
          <w:rFonts w:ascii="Arial" w:hAnsi="Arial" w:cs="Arial"/>
        </w:rPr>
        <w:t xml:space="preserve">take root </w:t>
      </w:r>
      <w:r w:rsidR="00630F64" w:rsidRPr="00AA6DE5">
        <w:rPr>
          <w:rFonts w:ascii="Arial" w:hAnsi="Arial" w:cs="Arial"/>
        </w:rPr>
        <w:t xml:space="preserve">raised fears of yet more planning policy churn. </w:t>
      </w:r>
      <w:r w:rsidR="006F6413" w:rsidRPr="00AA6DE5">
        <w:rPr>
          <w:rFonts w:ascii="Arial" w:hAnsi="Arial" w:cs="Arial"/>
        </w:rPr>
        <w:t xml:space="preserve">At the local level, </w:t>
      </w:r>
      <w:r w:rsidR="00656F64" w:rsidRPr="00AA6DE5">
        <w:rPr>
          <w:rFonts w:ascii="Arial" w:hAnsi="Arial" w:cs="Arial"/>
        </w:rPr>
        <w:t xml:space="preserve">political contention </w:t>
      </w:r>
      <w:r w:rsidR="00A94AF7" w:rsidRPr="00AA6DE5">
        <w:rPr>
          <w:rFonts w:ascii="Arial" w:hAnsi="Arial" w:cs="Arial"/>
        </w:rPr>
        <w:t xml:space="preserve">was thought </w:t>
      </w:r>
      <w:r w:rsidR="000E01FA" w:rsidRPr="00AA6DE5">
        <w:rPr>
          <w:rFonts w:ascii="Arial" w:hAnsi="Arial" w:cs="Arial"/>
        </w:rPr>
        <w:t xml:space="preserve">by some </w:t>
      </w:r>
      <w:r w:rsidR="00A94AF7" w:rsidRPr="00AA6DE5">
        <w:rPr>
          <w:rFonts w:ascii="Arial" w:hAnsi="Arial" w:cs="Arial"/>
        </w:rPr>
        <w:t>to be prolonging LDP processes</w:t>
      </w:r>
      <w:r w:rsidR="002F2744" w:rsidRPr="00AA6DE5">
        <w:rPr>
          <w:rFonts w:ascii="Arial" w:hAnsi="Arial" w:cs="Arial"/>
        </w:rPr>
        <w:t xml:space="preserve">, </w:t>
      </w:r>
      <w:r w:rsidR="00002123" w:rsidRPr="00AA6DE5">
        <w:rPr>
          <w:rFonts w:ascii="Arial" w:hAnsi="Arial" w:cs="Arial"/>
        </w:rPr>
        <w:t>impacting</w:t>
      </w:r>
      <w:r w:rsidR="008B60B8" w:rsidRPr="00AA6DE5">
        <w:rPr>
          <w:rFonts w:ascii="Arial" w:hAnsi="Arial" w:cs="Arial"/>
        </w:rPr>
        <w:t xml:space="preserve"> </w:t>
      </w:r>
      <w:r w:rsidR="000B0F70">
        <w:rPr>
          <w:rFonts w:ascii="Arial" w:hAnsi="Arial" w:cs="Arial"/>
        </w:rPr>
        <w:t>decision timelines</w:t>
      </w:r>
      <w:r w:rsidR="008B60B8" w:rsidRPr="00AA6DE5">
        <w:rPr>
          <w:rFonts w:ascii="Arial" w:hAnsi="Arial" w:cs="Arial"/>
        </w:rPr>
        <w:t xml:space="preserve"> of development, and ultimately undermining the profession.</w:t>
      </w:r>
      <w:r w:rsidR="00D33097" w:rsidRPr="00AA6DE5">
        <w:rPr>
          <w:rFonts w:ascii="Arial" w:hAnsi="Arial" w:cs="Arial"/>
        </w:rPr>
        <w:t xml:space="preserve"> </w:t>
      </w:r>
      <w:r w:rsidR="00D03BF3">
        <w:rPr>
          <w:rFonts w:ascii="Arial" w:hAnsi="Arial" w:cs="Arial"/>
        </w:rPr>
        <w:t>M</w:t>
      </w:r>
      <w:r w:rsidR="00D03BF3" w:rsidRPr="00AA6DE5">
        <w:rPr>
          <w:rFonts w:ascii="Arial" w:hAnsi="Arial" w:cs="Arial"/>
        </w:rPr>
        <w:t>isinformation in social and conventional media</w:t>
      </w:r>
      <w:r w:rsidR="008659EC">
        <w:rPr>
          <w:rFonts w:ascii="Arial" w:hAnsi="Arial" w:cs="Arial"/>
        </w:rPr>
        <w:t xml:space="preserve"> was a</w:t>
      </w:r>
      <w:r w:rsidR="00D33097" w:rsidRPr="00AA6DE5">
        <w:rPr>
          <w:rFonts w:ascii="Arial" w:hAnsi="Arial" w:cs="Arial"/>
        </w:rPr>
        <w:t xml:space="preserve">lso </w:t>
      </w:r>
      <w:r w:rsidR="00C26AF5" w:rsidRPr="00AA6DE5">
        <w:rPr>
          <w:rFonts w:ascii="Arial" w:hAnsi="Arial" w:cs="Arial"/>
        </w:rPr>
        <w:t xml:space="preserve">thought to be </w:t>
      </w:r>
      <w:r w:rsidR="00D33097" w:rsidRPr="00AA6DE5">
        <w:rPr>
          <w:rFonts w:ascii="Arial" w:hAnsi="Arial" w:cs="Arial"/>
        </w:rPr>
        <w:t>contributing to the challenge of political co</w:t>
      </w:r>
      <w:r w:rsidR="00B833E7" w:rsidRPr="00AA6DE5">
        <w:rPr>
          <w:rFonts w:ascii="Arial" w:hAnsi="Arial" w:cs="Arial"/>
        </w:rPr>
        <w:t>ntention over planning</w:t>
      </w:r>
      <w:r w:rsidR="00F753AA">
        <w:rPr>
          <w:rFonts w:ascii="Arial" w:hAnsi="Arial" w:cs="Arial"/>
        </w:rPr>
        <w:t xml:space="preserve">. </w:t>
      </w:r>
      <w:r w:rsidR="00595408" w:rsidRPr="00AA6DE5">
        <w:rPr>
          <w:rFonts w:ascii="Arial" w:hAnsi="Arial" w:cs="Arial"/>
        </w:rPr>
        <w:t xml:space="preserve">Political contention, </w:t>
      </w:r>
      <w:r w:rsidR="00FD4382" w:rsidRPr="00AA6DE5">
        <w:rPr>
          <w:rFonts w:ascii="Arial" w:hAnsi="Arial" w:cs="Arial"/>
        </w:rPr>
        <w:t>misinformation</w:t>
      </w:r>
      <w:r w:rsidR="002E7F38" w:rsidRPr="00AA6DE5">
        <w:rPr>
          <w:rFonts w:ascii="Arial" w:hAnsi="Arial" w:cs="Arial"/>
        </w:rPr>
        <w:t xml:space="preserve">, </w:t>
      </w:r>
      <w:r w:rsidR="00FD4382" w:rsidRPr="00AA6DE5">
        <w:rPr>
          <w:rFonts w:ascii="Arial" w:hAnsi="Arial" w:cs="Arial"/>
        </w:rPr>
        <w:t>and</w:t>
      </w:r>
      <w:r w:rsidR="002E7F38" w:rsidRPr="00AA6DE5">
        <w:rPr>
          <w:rFonts w:ascii="Arial" w:hAnsi="Arial" w:cs="Arial"/>
        </w:rPr>
        <w:t xml:space="preserve"> a “lack of public awareness and understanding of the planning system”</w:t>
      </w:r>
      <w:r w:rsidR="004F0760" w:rsidRPr="00AA6DE5">
        <w:rPr>
          <w:rFonts w:ascii="Arial" w:hAnsi="Arial" w:cs="Arial"/>
        </w:rPr>
        <w:t xml:space="preserve"> </w:t>
      </w:r>
      <w:r w:rsidR="00FD4382" w:rsidRPr="00AA6DE5">
        <w:rPr>
          <w:rFonts w:ascii="Arial" w:hAnsi="Arial" w:cs="Arial"/>
        </w:rPr>
        <w:t>were th</w:t>
      </w:r>
      <w:r w:rsidR="00A21BDD" w:rsidRPr="00AA6DE5">
        <w:rPr>
          <w:rFonts w:ascii="Arial" w:hAnsi="Arial" w:cs="Arial"/>
        </w:rPr>
        <w:t>re</w:t>
      </w:r>
      <w:r w:rsidR="00FD4382" w:rsidRPr="00AA6DE5">
        <w:rPr>
          <w:rFonts w:ascii="Arial" w:hAnsi="Arial" w:cs="Arial"/>
        </w:rPr>
        <w:t xml:space="preserve">e </w:t>
      </w:r>
      <w:r w:rsidR="00A21BDD" w:rsidRPr="00AA6DE5">
        <w:rPr>
          <w:rFonts w:ascii="Arial" w:hAnsi="Arial" w:cs="Arial"/>
        </w:rPr>
        <w:t>key</w:t>
      </w:r>
      <w:r w:rsidR="00FD4382" w:rsidRPr="00AA6DE5">
        <w:rPr>
          <w:rFonts w:ascii="Arial" w:hAnsi="Arial" w:cs="Arial"/>
        </w:rPr>
        <w:t xml:space="preserve"> factors</w:t>
      </w:r>
      <w:r w:rsidR="004F0760" w:rsidRPr="00AA6DE5">
        <w:rPr>
          <w:rFonts w:ascii="Arial" w:hAnsi="Arial" w:cs="Arial"/>
        </w:rPr>
        <w:t xml:space="preserve"> </w:t>
      </w:r>
      <w:r w:rsidR="00A21BDD" w:rsidRPr="00AA6DE5">
        <w:rPr>
          <w:rFonts w:ascii="Arial" w:hAnsi="Arial" w:cs="Arial"/>
        </w:rPr>
        <w:t>cited by respondents as</w:t>
      </w:r>
      <w:r w:rsidR="004F0760" w:rsidRPr="00AA6DE5">
        <w:rPr>
          <w:rFonts w:ascii="Arial" w:hAnsi="Arial" w:cs="Arial"/>
        </w:rPr>
        <w:t xml:space="preserve"> impact</w:t>
      </w:r>
      <w:r w:rsidR="00A21BDD" w:rsidRPr="00AA6DE5">
        <w:rPr>
          <w:rFonts w:ascii="Arial" w:hAnsi="Arial" w:cs="Arial"/>
        </w:rPr>
        <w:t>ing</w:t>
      </w:r>
      <w:r w:rsidR="004F0760" w:rsidRPr="00AA6DE5">
        <w:rPr>
          <w:rFonts w:ascii="Arial" w:hAnsi="Arial" w:cs="Arial"/>
        </w:rPr>
        <w:t xml:space="preserve"> on the system’s legitimacy, </w:t>
      </w:r>
      <w:r w:rsidR="00AF5E35" w:rsidRPr="00AA6DE5">
        <w:rPr>
          <w:rFonts w:ascii="Arial" w:hAnsi="Arial" w:cs="Arial"/>
        </w:rPr>
        <w:t xml:space="preserve">and “how planning is viewed by the general public”. This is discussed </w:t>
      </w:r>
      <w:r w:rsidR="008659EC">
        <w:rPr>
          <w:rFonts w:ascii="Arial" w:hAnsi="Arial" w:cs="Arial"/>
        </w:rPr>
        <w:t xml:space="preserve">in </w:t>
      </w:r>
      <w:r w:rsidR="00AF5E35" w:rsidRPr="00AA6DE5">
        <w:rPr>
          <w:rFonts w:ascii="Arial" w:hAnsi="Arial" w:cs="Arial"/>
        </w:rPr>
        <w:t xml:space="preserve">further </w:t>
      </w:r>
      <w:r w:rsidR="008659EC">
        <w:rPr>
          <w:rFonts w:ascii="Arial" w:hAnsi="Arial" w:cs="Arial"/>
        </w:rPr>
        <w:t xml:space="preserve">detail </w:t>
      </w:r>
      <w:r w:rsidR="00AF5E35" w:rsidRPr="00AA6DE5">
        <w:rPr>
          <w:rFonts w:ascii="Arial" w:hAnsi="Arial" w:cs="Arial"/>
        </w:rPr>
        <w:t>below.</w:t>
      </w:r>
    </w:p>
    <w:p w14:paraId="76D72A47" w14:textId="77777777" w:rsidR="00B87A5A" w:rsidRPr="00AA6DE5" w:rsidRDefault="00B87A5A" w:rsidP="001D2F35">
      <w:pPr>
        <w:spacing w:after="0" w:line="360" w:lineRule="auto"/>
        <w:rPr>
          <w:rFonts w:ascii="Arial" w:hAnsi="Arial" w:cs="Arial"/>
        </w:rPr>
      </w:pPr>
    </w:p>
    <w:p w14:paraId="6B690741" w14:textId="6D1734E6" w:rsidR="00546665" w:rsidRPr="00AA6DE5" w:rsidRDefault="00546665" w:rsidP="002A13D5">
      <w:pPr>
        <w:pStyle w:val="Heading2"/>
      </w:pPr>
      <w:bookmarkStart w:id="17" w:name="_Toc213943341"/>
      <w:r w:rsidRPr="00AA6DE5">
        <w:t>Wellbeing</w:t>
      </w:r>
      <w:bookmarkEnd w:id="17"/>
    </w:p>
    <w:p w14:paraId="70D93CBC" w14:textId="24D2755F" w:rsidR="00815247" w:rsidRPr="00AA6DE5" w:rsidRDefault="00815247" w:rsidP="002A13D5">
      <w:pPr>
        <w:spacing w:line="360" w:lineRule="auto"/>
        <w:rPr>
          <w:rFonts w:ascii="Arial" w:hAnsi="Arial" w:cs="Arial"/>
        </w:rPr>
      </w:pPr>
      <w:r w:rsidRPr="00AA6DE5">
        <w:rPr>
          <w:rFonts w:ascii="Arial" w:hAnsi="Arial" w:cs="Arial"/>
        </w:rPr>
        <w:t xml:space="preserve">Positively, a majority of respondents </w:t>
      </w:r>
      <w:r w:rsidR="00BC78FE" w:rsidRPr="00AA6DE5">
        <w:rPr>
          <w:rFonts w:ascii="Arial" w:hAnsi="Arial" w:cs="Arial"/>
        </w:rPr>
        <w:t>said they were somewhat</w:t>
      </w:r>
      <w:r w:rsidR="00BB6660">
        <w:rPr>
          <w:rFonts w:ascii="Arial" w:hAnsi="Arial" w:cs="Arial"/>
        </w:rPr>
        <w:t xml:space="preserve"> (38.4%)</w:t>
      </w:r>
      <w:r w:rsidR="00BC78FE" w:rsidRPr="00AA6DE5">
        <w:rPr>
          <w:rFonts w:ascii="Arial" w:hAnsi="Arial" w:cs="Arial"/>
        </w:rPr>
        <w:t xml:space="preserve"> or very </w:t>
      </w:r>
      <w:r w:rsidR="00BB6660">
        <w:rPr>
          <w:rFonts w:ascii="Arial" w:hAnsi="Arial" w:cs="Arial"/>
        </w:rPr>
        <w:t xml:space="preserve">(17.3%) </w:t>
      </w:r>
      <w:r w:rsidR="00BC78FE" w:rsidRPr="00AA6DE5">
        <w:rPr>
          <w:rFonts w:ascii="Arial" w:hAnsi="Arial" w:cs="Arial"/>
        </w:rPr>
        <w:t>happy working in planning</w:t>
      </w:r>
      <w:r w:rsidR="00BB6660">
        <w:rPr>
          <w:rFonts w:ascii="Arial" w:hAnsi="Arial" w:cs="Arial"/>
        </w:rPr>
        <w:t xml:space="preserve"> (compared to 18.2% somewhat</w:t>
      </w:r>
      <w:r w:rsidR="00096D32">
        <w:rPr>
          <w:rFonts w:ascii="Arial" w:hAnsi="Arial" w:cs="Arial"/>
        </w:rPr>
        <w:t>,</w:t>
      </w:r>
      <w:r w:rsidR="00BB6660">
        <w:rPr>
          <w:rFonts w:ascii="Arial" w:hAnsi="Arial" w:cs="Arial"/>
        </w:rPr>
        <w:t xml:space="preserve"> and 6.6% very unhappy</w:t>
      </w:r>
      <w:r w:rsidR="00096D32">
        <w:rPr>
          <w:rFonts w:ascii="Arial" w:hAnsi="Arial" w:cs="Arial"/>
        </w:rPr>
        <w:t>; figure 26)</w:t>
      </w:r>
      <w:r w:rsidR="00380561" w:rsidRPr="00AA6DE5">
        <w:rPr>
          <w:rFonts w:ascii="Arial" w:hAnsi="Arial" w:cs="Arial"/>
        </w:rPr>
        <w:t>.</w:t>
      </w:r>
      <w:r w:rsidR="00147700" w:rsidRPr="00AA6DE5">
        <w:rPr>
          <w:rFonts w:ascii="Arial" w:hAnsi="Arial" w:cs="Arial"/>
        </w:rPr>
        <w:t xml:space="preserve"> </w:t>
      </w:r>
      <w:r w:rsidR="002658C8" w:rsidRPr="00AA6DE5">
        <w:rPr>
          <w:rFonts w:ascii="Arial" w:hAnsi="Arial" w:cs="Arial"/>
        </w:rPr>
        <w:t xml:space="preserve">Some expressed pride at being a planner; </w:t>
      </w:r>
      <w:r w:rsidR="00147700" w:rsidRPr="00AA6DE5">
        <w:rPr>
          <w:rFonts w:ascii="Arial" w:hAnsi="Arial" w:cs="Arial"/>
        </w:rPr>
        <w:t>“</w:t>
      </w:r>
      <w:r w:rsidR="00F556B9" w:rsidRPr="00AA6DE5">
        <w:rPr>
          <w:rFonts w:ascii="Arial" w:hAnsi="Arial" w:cs="Arial"/>
        </w:rPr>
        <w:t>h</w:t>
      </w:r>
      <w:r w:rsidR="00147700" w:rsidRPr="00AA6DE5">
        <w:rPr>
          <w:rFonts w:ascii="Arial" w:hAnsi="Arial" w:cs="Arial"/>
        </w:rPr>
        <w:t>elping to shape places and improve the environment we live in is rewarding</w:t>
      </w:r>
      <w:r w:rsidR="00F556B9" w:rsidRPr="00AA6DE5">
        <w:rPr>
          <w:rFonts w:ascii="Arial" w:hAnsi="Arial" w:cs="Arial"/>
        </w:rPr>
        <w:t>”</w:t>
      </w:r>
      <w:r w:rsidR="0047623D">
        <w:rPr>
          <w:rFonts w:ascii="Arial" w:hAnsi="Arial" w:cs="Arial"/>
        </w:rPr>
        <w:t>.</w:t>
      </w:r>
      <w:r w:rsidR="005958B0" w:rsidRPr="00AA6DE5">
        <w:rPr>
          <w:rFonts w:ascii="Arial" w:hAnsi="Arial" w:cs="Arial"/>
        </w:rPr>
        <w:t xml:space="preserve"> However, </w:t>
      </w:r>
      <w:r w:rsidR="00AC513F" w:rsidRPr="00AA6DE5">
        <w:rPr>
          <w:rFonts w:ascii="Arial" w:hAnsi="Arial" w:cs="Arial"/>
        </w:rPr>
        <w:t>as this respondent continued, “</w:t>
      </w:r>
      <w:r w:rsidR="005958B0" w:rsidRPr="00AA6DE5">
        <w:rPr>
          <w:rFonts w:ascii="Arial" w:hAnsi="Arial" w:cs="Arial"/>
        </w:rPr>
        <w:t>the pressures of the job are considerable and rewards can feel modest, especially with increasing inflation</w:t>
      </w:r>
      <w:r w:rsidR="00147700" w:rsidRPr="00AA6DE5">
        <w:rPr>
          <w:rFonts w:ascii="Arial" w:hAnsi="Arial" w:cs="Arial"/>
        </w:rPr>
        <w:t>”</w:t>
      </w:r>
      <w:r w:rsidR="004D2BA1">
        <w:rPr>
          <w:rFonts w:ascii="Arial" w:hAnsi="Arial" w:cs="Arial"/>
        </w:rPr>
        <w:t>.</w:t>
      </w:r>
    </w:p>
    <w:p w14:paraId="0A31B95D" w14:textId="274BBD10" w:rsidR="001D2F35" w:rsidRDefault="00E11A7A" w:rsidP="001D2F35">
      <w:r w:rsidRPr="00E11A7A">
        <w:drawing>
          <wp:anchor distT="0" distB="0" distL="114300" distR="114300" simplePos="0" relativeHeight="251666464" behindDoc="1" locked="0" layoutInCell="1" allowOverlap="1" wp14:anchorId="0260AA31" wp14:editId="1FA0E3B5">
            <wp:simplePos x="0" y="0"/>
            <wp:positionH relativeFrom="margin">
              <wp:align>center</wp:align>
            </wp:positionH>
            <wp:positionV relativeFrom="paragraph">
              <wp:posOffset>224910</wp:posOffset>
            </wp:positionV>
            <wp:extent cx="4481830" cy="2734310"/>
            <wp:effectExtent l="0" t="0" r="0" b="8890"/>
            <wp:wrapTight wrapText="bothSides">
              <wp:wrapPolygon edited="0">
                <wp:start x="0" y="0"/>
                <wp:lineTo x="0" y="21520"/>
                <wp:lineTo x="21484" y="21520"/>
                <wp:lineTo x="21484" y="0"/>
                <wp:lineTo x="0" y="0"/>
              </wp:wrapPolygon>
            </wp:wrapTight>
            <wp:docPr id="523343103" name="Picture 23" descr="A stacked 100% bar graph showing the proportion of respondents reporting different levels of happiness or unhappiness about working in the planning profe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343103" name="Picture 23" descr="A stacked 100% bar graph showing the proportion of respondents reporting different levels of happiness or unhappiness about working in the planning profession. "/>
                    <pic:cNvPicPr>
                      <a:picLocks noChangeAspect="1" noChangeArrowheads="1"/>
                    </pic:cNvPicPr>
                  </pic:nvPicPr>
                  <pic:blipFill rotWithShape="1">
                    <a:blip r:embed="rId42">
                      <a:extLst>
                        <a:ext uri="{28A0092B-C50C-407E-A947-70E740481C1C}">
                          <a14:useLocalDpi xmlns:a14="http://schemas.microsoft.com/office/drawing/2010/main" val="0"/>
                        </a:ext>
                      </a:extLst>
                    </a:blip>
                    <a:srcRect t="9279"/>
                    <a:stretch/>
                  </pic:blipFill>
                  <pic:spPr bwMode="auto">
                    <a:xfrm>
                      <a:off x="0" y="0"/>
                      <a:ext cx="4481830" cy="2734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2F35" w:rsidRPr="001D2F35">
        <w:rPr>
          <w:b/>
          <w:bCs/>
        </w:rPr>
        <w:t xml:space="preserve"> </w:t>
      </w:r>
      <w:r w:rsidR="001D2F35" w:rsidRPr="00A95D80">
        <w:rPr>
          <w:b/>
          <w:bCs/>
        </w:rPr>
        <w:t xml:space="preserve">Figure </w:t>
      </w:r>
      <w:r w:rsidR="001D2F35">
        <w:rPr>
          <w:b/>
          <w:bCs/>
        </w:rPr>
        <w:t>26</w:t>
      </w:r>
      <w:r w:rsidR="001D2F35" w:rsidRPr="00A95D80">
        <w:rPr>
          <w:b/>
          <w:bCs/>
        </w:rPr>
        <w:t>.</w:t>
      </w:r>
      <w:r w:rsidR="001D2F35">
        <w:t xml:space="preserve"> More than half were happy working in planning.</w:t>
      </w:r>
    </w:p>
    <w:p w14:paraId="516DCC14" w14:textId="7A5D116B" w:rsidR="00E11A7A" w:rsidRPr="00E11A7A" w:rsidRDefault="00E11A7A" w:rsidP="00E11A7A"/>
    <w:p w14:paraId="2B3DE044" w14:textId="1A7C22B2" w:rsidR="00E11A7A" w:rsidRPr="003112EE" w:rsidRDefault="00E11A7A" w:rsidP="001D2F35"/>
    <w:p w14:paraId="0C3F80FB" w14:textId="3492657F" w:rsidR="00F90710" w:rsidRPr="00AA6DE5" w:rsidRDefault="00F90710" w:rsidP="002A13D5">
      <w:pPr>
        <w:spacing w:line="360" w:lineRule="auto"/>
        <w:rPr>
          <w:rFonts w:ascii="Arial" w:hAnsi="Arial" w:cs="Arial"/>
        </w:rPr>
      </w:pPr>
    </w:p>
    <w:p w14:paraId="2C27B840" w14:textId="40ED0263" w:rsidR="009042FD" w:rsidRPr="00AA6DE5" w:rsidRDefault="009042FD" w:rsidP="002A13D5">
      <w:pPr>
        <w:spacing w:line="360" w:lineRule="auto"/>
        <w:rPr>
          <w:rFonts w:ascii="Arial" w:hAnsi="Arial" w:cs="Arial"/>
        </w:rPr>
      </w:pPr>
    </w:p>
    <w:p w14:paraId="053EA676" w14:textId="6D8DCB71" w:rsidR="00EA2F29" w:rsidRPr="00AA6DE5" w:rsidRDefault="00EA2F29" w:rsidP="002A13D5">
      <w:pPr>
        <w:spacing w:line="360" w:lineRule="auto"/>
        <w:rPr>
          <w:rFonts w:ascii="Arial" w:hAnsi="Arial" w:cs="Arial"/>
        </w:rPr>
      </w:pPr>
    </w:p>
    <w:p w14:paraId="5F4FBDC2" w14:textId="77777777" w:rsidR="00DE3F5D" w:rsidRPr="00AA6DE5" w:rsidRDefault="00DE3F5D" w:rsidP="002A13D5">
      <w:pPr>
        <w:spacing w:line="360" w:lineRule="auto"/>
        <w:rPr>
          <w:rFonts w:ascii="Arial" w:hAnsi="Arial" w:cs="Arial"/>
        </w:rPr>
      </w:pPr>
    </w:p>
    <w:p w14:paraId="3C21A475" w14:textId="77777777" w:rsidR="00782440" w:rsidRPr="00AA6DE5" w:rsidRDefault="00782440" w:rsidP="002A13D5">
      <w:pPr>
        <w:spacing w:line="360" w:lineRule="auto"/>
        <w:rPr>
          <w:rFonts w:ascii="Arial" w:hAnsi="Arial" w:cs="Arial"/>
        </w:rPr>
      </w:pPr>
    </w:p>
    <w:p w14:paraId="5EBD7031" w14:textId="5ABECF34" w:rsidR="00782440" w:rsidRPr="00AA6DE5" w:rsidRDefault="00782440" w:rsidP="002A13D5">
      <w:pPr>
        <w:spacing w:line="360" w:lineRule="auto"/>
        <w:rPr>
          <w:rFonts w:ascii="Arial" w:hAnsi="Arial" w:cs="Arial"/>
        </w:rPr>
      </w:pPr>
    </w:p>
    <w:p w14:paraId="4372711B" w14:textId="77777777" w:rsidR="00782440" w:rsidRPr="00AA6DE5" w:rsidRDefault="00782440" w:rsidP="002A13D5">
      <w:pPr>
        <w:spacing w:line="360" w:lineRule="auto"/>
        <w:rPr>
          <w:rFonts w:ascii="Arial" w:hAnsi="Arial" w:cs="Arial"/>
        </w:rPr>
      </w:pPr>
    </w:p>
    <w:p w14:paraId="3485D0DB" w14:textId="083C7108" w:rsidR="00782440" w:rsidRPr="00AA6DE5" w:rsidRDefault="00782440" w:rsidP="002A13D5">
      <w:pPr>
        <w:spacing w:line="360" w:lineRule="auto"/>
        <w:rPr>
          <w:rFonts w:ascii="Arial" w:hAnsi="Arial" w:cs="Arial"/>
        </w:rPr>
      </w:pPr>
    </w:p>
    <w:p w14:paraId="2AC5A2AC" w14:textId="4680033E" w:rsidR="00DE3F5D" w:rsidRPr="00AA6DE5" w:rsidRDefault="00AC513F" w:rsidP="001D2F35">
      <w:pPr>
        <w:spacing w:line="360" w:lineRule="auto"/>
        <w:rPr>
          <w:rFonts w:ascii="Arial" w:hAnsi="Arial" w:cs="Arial"/>
        </w:rPr>
      </w:pPr>
      <w:r w:rsidRPr="00AA6DE5">
        <w:rPr>
          <w:rFonts w:ascii="Arial" w:hAnsi="Arial" w:cs="Arial"/>
        </w:rPr>
        <w:lastRenderedPageBreak/>
        <w:t>Reflecting this</w:t>
      </w:r>
      <w:r w:rsidR="004D51E9" w:rsidRPr="00AA6DE5">
        <w:rPr>
          <w:rFonts w:ascii="Arial" w:hAnsi="Arial" w:cs="Arial"/>
        </w:rPr>
        <w:t xml:space="preserve">, </w:t>
      </w:r>
      <w:r w:rsidR="00A975ED" w:rsidRPr="00AA6DE5">
        <w:rPr>
          <w:rFonts w:ascii="Arial" w:hAnsi="Arial" w:cs="Arial"/>
        </w:rPr>
        <w:t>57.4</w:t>
      </w:r>
      <w:r w:rsidR="006D078E" w:rsidRPr="00AA6DE5">
        <w:rPr>
          <w:rFonts w:ascii="Arial" w:hAnsi="Arial" w:cs="Arial"/>
        </w:rPr>
        <w:t xml:space="preserve">% of respondents reported feeling personally overstretched </w:t>
      </w:r>
      <w:r w:rsidR="00A975ED" w:rsidRPr="00AA6DE5">
        <w:rPr>
          <w:rFonts w:ascii="Arial" w:hAnsi="Arial" w:cs="Arial"/>
        </w:rPr>
        <w:t>frequently, or all the time</w:t>
      </w:r>
      <w:r w:rsidR="002624F1">
        <w:rPr>
          <w:rFonts w:ascii="Arial" w:hAnsi="Arial" w:cs="Arial"/>
        </w:rPr>
        <w:t xml:space="preserve"> (figure 27; </w:t>
      </w:r>
      <w:r w:rsidR="00C00CF8">
        <w:rPr>
          <w:rFonts w:ascii="Arial" w:hAnsi="Arial" w:cs="Arial"/>
        </w:rPr>
        <w:t>37.5% occasionally and 5.1% never)</w:t>
      </w:r>
      <w:r w:rsidR="00A975ED" w:rsidRPr="00AA6DE5">
        <w:rPr>
          <w:rFonts w:ascii="Arial" w:hAnsi="Arial" w:cs="Arial"/>
        </w:rPr>
        <w:t>.</w:t>
      </w:r>
      <w:r w:rsidR="00AD0A88" w:rsidRPr="00AA6DE5">
        <w:rPr>
          <w:rFonts w:ascii="Arial" w:hAnsi="Arial" w:cs="Arial"/>
        </w:rPr>
        <w:t xml:space="preserve"> This was </w:t>
      </w:r>
      <w:r w:rsidR="00C74928">
        <w:rPr>
          <w:rFonts w:ascii="Arial" w:hAnsi="Arial" w:cs="Arial"/>
        </w:rPr>
        <w:t xml:space="preserve">significantly </w:t>
      </w:r>
      <w:r w:rsidR="00AD0A88" w:rsidRPr="00AA6DE5">
        <w:rPr>
          <w:rFonts w:ascii="Arial" w:hAnsi="Arial" w:cs="Arial"/>
        </w:rPr>
        <w:t>higher in the public sector (</w:t>
      </w:r>
      <w:r w:rsidR="00D471E3" w:rsidRPr="00AA6DE5">
        <w:rPr>
          <w:rFonts w:ascii="Arial" w:hAnsi="Arial" w:cs="Arial"/>
        </w:rPr>
        <w:t>67.8%) than the private sector (45.</w:t>
      </w:r>
      <w:r w:rsidR="00D777C0" w:rsidRPr="00AA6DE5">
        <w:rPr>
          <w:rFonts w:ascii="Arial" w:hAnsi="Arial" w:cs="Arial"/>
        </w:rPr>
        <w:t>4</w:t>
      </w:r>
      <w:r w:rsidR="00D471E3" w:rsidRPr="00AA6DE5">
        <w:rPr>
          <w:rFonts w:ascii="Arial" w:hAnsi="Arial" w:cs="Arial"/>
        </w:rPr>
        <w:t>%).</w:t>
      </w:r>
      <w:r w:rsidR="006E2344" w:rsidRPr="00AA6DE5">
        <w:rPr>
          <w:rFonts w:ascii="Arial" w:hAnsi="Arial" w:cs="Arial"/>
        </w:rPr>
        <w:t xml:space="preserve"> </w:t>
      </w:r>
      <w:r w:rsidR="00416AFA" w:rsidRPr="00AA6DE5">
        <w:rPr>
          <w:rFonts w:ascii="Arial" w:hAnsi="Arial" w:cs="Arial"/>
        </w:rPr>
        <w:t>R</w:t>
      </w:r>
      <w:r w:rsidR="006E2344" w:rsidRPr="00AA6DE5">
        <w:rPr>
          <w:rFonts w:ascii="Arial" w:hAnsi="Arial" w:cs="Arial"/>
        </w:rPr>
        <w:t>espondents identifying as female</w:t>
      </w:r>
      <w:r w:rsidR="0038186A" w:rsidRPr="00AA6DE5">
        <w:rPr>
          <w:rFonts w:ascii="Arial" w:hAnsi="Arial" w:cs="Arial"/>
        </w:rPr>
        <w:t xml:space="preserve"> were</w:t>
      </w:r>
      <w:r w:rsidR="0030665D" w:rsidRPr="00AA6DE5">
        <w:rPr>
          <w:rFonts w:ascii="Arial" w:hAnsi="Arial" w:cs="Arial"/>
        </w:rPr>
        <w:t xml:space="preserve"> notably</w:t>
      </w:r>
      <w:r w:rsidR="0038186A" w:rsidRPr="00AA6DE5">
        <w:rPr>
          <w:rFonts w:ascii="Arial" w:hAnsi="Arial" w:cs="Arial"/>
        </w:rPr>
        <w:t xml:space="preserve"> more likely to report feeling overstretched frequently or always than those identifying as male (</w:t>
      </w:r>
      <w:r w:rsidR="00B90E36" w:rsidRPr="00AA6DE5">
        <w:rPr>
          <w:rFonts w:ascii="Arial" w:hAnsi="Arial" w:cs="Arial"/>
        </w:rPr>
        <w:t>65.1% compared to 51.</w:t>
      </w:r>
      <w:r w:rsidR="00D777C0" w:rsidRPr="00AA6DE5">
        <w:rPr>
          <w:rFonts w:ascii="Arial" w:hAnsi="Arial" w:cs="Arial"/>
        </w:rPr>
        <w:t>5</w:t>
      </w:r>
      <w:r w:rsidR="00B90E36" w:rsidRPr="00AA6DE5">
        <w:rPr>
          <w:rFonts w:ascii="Arial" w:hAnsi="Arial" w:cs="Arial"/>
        </w:rPr>
        <w:t>%).</w:t>
      </w:r>
    </w:p>
    <w:p w14:paraId="0D38B9C2" w14:textId="7BF31F10" w:rsidR="001D2F35" w:rsidRDefault="004B3EDA" w:rsidP="001D2F35">
      <w:pPr>
        <w:spacing w:before="240"/>
      </w:pPr>
      <w:r w:rsidRPr="004B3EDA">
        <w:drawing>
          <wp:anchor distT="0" distB="0" distL="114300" distR="114300" simplePos="0" relativeHeight="251667488" behindDoc="1" locked="0" layoutInCell="1" allowOverlap="1" wp14:anchorId="12ACD376" wp14:editId="38FB91CA">
            <wp:simplePos x="0" y="0"/>
            <wp:positionH relativeFrom="margin">
              <wp:align>center</wp:align>
            </wp:positionH>
            <wp:positionV relativeFrom="paragraph">
              <wp:posOffset>289440</wp:posOffset>
            </wp:positionV>
            <wp:extent cx="4476750" cy="2743835"/>
            <wp:effectExtent l="0" t="0" r="0" b="0"/>
            <wp:wrapTight wrapText="bothSides">
              <wp:wrapPolygon edited="0">
                <wp:start x="0" y="0"/>
                <wp:lineTo x="0" y="21445"/>
                <wp:lineTo x="21508" y="21445"/>
                <wp:lineTo x="21508" y="0"/>
                <wp:lineTo x="0" y="0"/>
              </wp:wrapPolygon>
            </wp:wrapTight>
            <wp:docPr id="705817012" name="Picture 25" descr="A stacked 100% bar showing that 20.7% of respondents felt personally overstretched all the time, 36.7% frequently, 37.5% occasionally, and 5.1% n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817012" name="Picture 25" descr="A stacked 100% bar showing that 20.7% of respondents felt personally overstretched all the time, 36.7% frequently, 37.5% occasionally, and 5.1% never."/>
                    <pic:cNvPicPr>
                      <a:picLocks noChangeAspect="1" noChangeArrowheads="1"/>
                    </pic:cNvPicPr>
                  </pic:nvPicPr>
                  <pic:blipFill rotWithShape="1">
                    <a:blip r:embed="rId43">
                      <a:extLst>
                        <a:ext uri="{28A0092B-C50C-407E-A947-70E740481C1C}">
                          <a14:useLocalDpi xmlns:a14="http://schemas.microsoft.com/office/drawing/2010/main" val="0"/>
                        </a:ext>
                      </a:extLst>
                    </a:blip>
                    <a:srcRect t="8848"/>
                    <a:stretch/>
                  </pic:blipFill>
                  <pic:spPr bwMode="auto">
                    <a:xfrm>
                      <a:off x="0" y="0"/>
                      <a:ext cx="4476750" cy="2743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2F35" w:rsidRPr="00A95D80">
        <w:rPr>
          <w:b/>
          <w:bCs/>
        </w:rPr>
        <w:t xml:space="preserve">Figure </w:t>
      </w:r>
      <w:r w:rsidR="001D2F35">
        <w:rPr>
          <w:b/>
          <w:bCs/>
        </w:rPr>
        <w:t>27</w:t>
      </w:r>
      <w:r w:rsidR="001D2F35" w:rsidRPr="00A95D80">
        <w:rPr>
          <w:b/>
          <w:bCs/>
        </w:rPr>
        <w:t>.</w:t>
      </w:r>
      <w:r w:rsidR="001D2F35">
        <w:t xml:space="preserve"> Most respondents felt overstretched at least frequently.</w:t>
      </w:r>
    </w:p>
    <w:p w14:paraId="0B391051" w14:textId="07D62BA6" w:rsidR="004B3EDA" w:rsidRPr="004B3EDA" w:rsidRDefault="004B3EDA" w:rsidP="004B3EDA">
      <w:pPr>
        <w:spacing w:before="240"/>
      </w:pPr>
    </w:p>
    <w:p w14:paraId="57049F93" w14:textId="5AB35F83" w:rsidR="004B3EDA" w:rsidRPr="003112EE" w:rsidRDefault="004B3EDA" w:rsidP="001D2F35">
      <w:pPr>
        <w:spacing w:before="240"/>
      </w:pPr>
    </w:p>
    <w:p w14:paraId="255D6078" w14:textId="6CE29CF3" w:rsidR="00AD0A88" w:rsidRPr="00AA6DE5" w:rsidRDefault="00AD0A88" w:rsidP="002A13D5">
      <w:pPr>
        <w:spacing w:line="360" w:lineRule="auto"/>
        <w:rPr>
          <w:rFonts w:ascii="Arial" w:hAnsi="Arial" w:cs="Arial"/>
        </w:rPr>
      </w:pPr>
    </w:p>
    <w:p w14:paraId="0B689E54" w14:textId="6D0535F0" w:rsidR="00796BE6" w:rsidRPr="00AA6DE5" w:rsidRDefault="00796BE6" w:rsidP="002A13D5">
      <w:pPr>
        <w:spacing w:line="360" w:lineRule="auto"/>
        <w:rPr>
          <w:rFonts w:ascii="Arial" w:hAnsi="Arial" w:cs="Arial"/>
        </w:rPr>
      </w:pPr>
    </w:p>
    <w:p w14:paraId="4EEB3484" w14:textId="3B9ED637" w:rsidR="00796BE6" w:rsidRPr="00AA6DE5" w:rsidRDefault="00796BE6" w:rsidP="002A13D5">
      <w:pPr>
        <w:spacing w:line="360" w:lineRule="auto"/>
        <w:rPr>
          <w:rFonts w:ascii="Arial" w:hAnsi="Arial" w:cs="Arial"/>
        </w:rPr>
      </w:pPr>
    </w:p>
    <w:p w14:paraId="320E9D6B" w14:textId="32B41E2F" w:rsidR="0030665D" w:rsidRPr="00AA6DE5" w:rsidRDefault="0030665D" w:rsidP="002A13D5">
      <w:pPr>
        <w:spacing w:line="360" w:lineRule="auto"/>
        <w:rPr>
          <w:rFonts w:ascii="Arial" w:hAnsi="Arial" w:cs="Arial"/>
        </w:rPr>
      </w:pPr>
    </w:p>
    <w:p w14:paraId="0B6344F9" w14:textId="77777777" w:rsidR="00DE3F5D" w:rsidRPr="00AA6DE5" w:rsidRDefault="00DE3F5D" w:rsidP="002A13D5">
      <w:pPr>
        <w:spacing w:line="360" w:lineRule="auto"/>
        <w:rPr>
          <w:rFonts w:ascii="Arial" w:hAnsi="Arial" w:cs="Arial"/>
        </w:rPr>
      </w:pPr>
    </w:p>
    <w:p w14:paraId="5DDE29E9" w14:textId="77777777" w:rsidR="00DE3F5D" w:rsidRPr="00AA6DE5" w:rsidRDefault="00DE3F5D" w:rsidP="002A13D5">
      <w:pPr>
        <w:spacing w:line="360" w:lineRule="auto"/>
        <w:rPr>
          <w:rFonts w:ascii="Arial" w:hAnsi="Arial" w:cs="Arial"/>
        </w:rPr>
      </w:pPr>
    </w:p>
    <w:p w14:paraId="052FE2DE" w14:textId="64257805" w:rsidR="00A576BF" w:rsidRPr="00AA6DE5" w:rsidRDefault="00A576BF" w:rsidP="004B3EDA">
      <w:pPr>
        <w:spacing w:before="240" w:line="360" w:lineRule="auto"/>
        <w:rPr>
          <w:rFonts w:ascii="Arial" w:hAnsi="Arial" w:cs="Arial"/>
        </w:rPr>
      </w:pPr>
      <w:r w:rsidRPr="00AA6DE5">
        <w:rPr>
          <w:rFonts w:ascii="Arial" w:hAnsi="Arial" w:cs="Arial"/>
        </w:rPr>
        <w:t xml:space="preserve">When asked </w:t>
      </w:r>
      <w:r w:rsidR="00EE6B85" w:rsidRPr="00AA6DE5">
        <w:rPr>
          <w:rFonts w:ascii="Arial" w:hAnsi="Arial" w:cs="Arial"/>
        </w:rPr>
        <w:t>about</w:t>
      </w:r>
      <w:r w:rsidRPr="00AA6DE5">
        <w:rPr>
          <w:rFonts w:ascii="Arial" w:hAnsi="Arial" w:cs="Arial"/>
        </w:rPr>
        <w:t xml:space="preserve"> public perception of planning, </w:t>
      </w:r>
      <w:r w:rsidR="00EE6B85" w:rsidRPr="00AA6DE5">
        <w:rPr>
          <w:rFonts w:ascii="Arial" w:hAnsi="Arial" w:cs="Arial"/>
        </w:rPr>
        <w:t xml:space="preserve">most thought </w:t>
      </w:r>
      <w:r w:rsidR="00894BF1" w:rsidRPr="00AA6DE5">
        <w:rPr>
          <w:rFonts w:ascii="Arial" w:hAnsi="Arial" w:cs="Arial"/>
        </w:rPr>
        <w:t>this was either somewhat (51%) or very unfavourable (32%)</w:t>
      </w:r>
      <w:r w:rsidR="00663368" w:rsidRPr="00AA6DE5">
        <w:rPr>
          <w:rFonts w:ascii="Arial" w:hAnsi="Arial" w:cs="Arial"/>
        </w:rPr>
        <w:t xml:space="preserve">. Many identified the </w:t>
      </w:r>
      <w:r w:rsidR="00DC4012">
        <w:rPr>
          <w:rFonts w:ascii="Arial" w:hAnsi="Arial" w:cs="Arial"/>
        </w:rPr>
        <w:t>emotive nature</w:t>
      </w:r>
      <w:r w:rsidR="00394280" w:rsidRPr="00AA6DE5">
        <w:rPr>
          <w:rFonts w:ascii="Arial" w:hAnsi="Arial" w:cs="Arial"/>
        </w:rPr>
        <w:t xml:space="preserve"> that local planning issues sometimes </w:t>
      </w:r>
      <w:r w:rsidR="00DC4012">
        <w:rPr>
          <w:rFonts w:ascii="Arial" w:hAnsi="Arial" w:cs="Arial"/>
        </w:rPr>
        <w:t>have</w:t>
      </w:r>
      <w:r w:rsidR="00394280" w:rsidRPr="00AA6DE5">
        <w:rPr>
          <w:rFonts w:ascii="Arial" w:hAnsi="Arial" w:cs="Arial"/>
        </w:rPr>
        <w:t>,</w:t>
      </w:r>
      <w:r w:rsidR="000719DF" w:rsidRPr="00AA6DE5">
        <w:rPr>
          <w:rFonts w:ascii="Arial" w:hAnsi="Arial" w:cs="Arial"/>
        </w:rPr>
        <w:t xml:space="preserve"> but the most common comment in relation to this was </w:t>
      </w:r>
      <w:r w:rsidR="00DC4555">
        <w:rPr>
          <w:rFonts w:ascii="Arial" w:hAnsi="Arial" w:cs="Arial"/>
        </w:rPr>
        <w:t xml:space="preserve">a feeling </w:t>
      </w:r>
      <w:r w:rsidR="000719DF" w:rsidRPr="00AA6DE5">
        <w:rPr>
          <w:rFonts w:ascii="Arial" w:hAnsi="Arial" w:cs="Arial"/>
        </w:rPr>
        <w:t>that the</w:t>
      </w:r>
      <w:r w:rsidR="00DC4555">
        <w:rPr>
          <w:rFonts w:ascii="Arial" w:hAnsi="Arial" w:cs="Arial"/>
        </w:rPr>
        <w:t xml:space="preserve">re was a </w:t>
      </w:r>
      <w:r w:rsidR="000719DF" w:rsidRPr="00AA6DE5">
        <w:rPr>
          <w:rFonts w:ascii="Arial" w:hAnsi="Arial" w:cs="Arial"/>
        </w:rPr>
        <w:t>lack</w:t>
      </w:r>
      <w:r w:rsidR="00DC4555">
        <w:rPr>
          <w:rFonts w:ascii="Arial" w:hAnsi="Arial" w:cs="Arial"/>
        </w:rPr>
        <w:t xml:space="preserve"> of</w:t>
      </w:r>
      <w:r w:rsidR="000719DF" w:rsidRPr="00AA6DE5">
        <w:rPr>
          <w:rFonts w:ascii="Arial" w:hAnsi="Arial" w:cs="Arial"/>
        </w:rPr>
        <w:t xml:space="preserve"> understanding</w:t>
      </w:r>
      <w:r w:rsidR="00DC4555">
        <w:rPr>
          <w:rFonts w:ascii="Arial" w:hAnsi="Arial" w:cs="Arial"/>
        </w:rPr>
        <w:t xml:space="preserve"> among some members of the public about</w:t>
      </w:r>
      <w:r w:rsidR="000719DF" w:rsidRPr="00AA6DE5">
        <w:rPr>
          <w:rFonts w:ascii="Arial" w:hAnsi="Arial" w:cs="Arial"/>
        </w:rPr>
        <w:t xml:space="preserve"> what </w:t>
      </w:r>
      <w:r w:rsidR="008006C6" w:rsidRPr="00AA6DE5">
        <w:rPr>
          <w:rFonts w:ascii="Arial" w:hAnsi="Arial" w:cs="Arial"/>
        </w:rPr>
        <w:t xml:space="preserve">planning </w:t>
      </w:r>
      <w:r w:rsidR="009965F2">
        <w:rPr>
          <w:rFonts w:ascii="Arial" w:hAnsi="Arial" w:cs="Arial"/>
        </w:rPr>
        <w:t xml:space="preserve">is </w:t>
      </w:r>
      <w:r w:rsidR="008006C6" w:rsidRPr="00AA6DE5">
        <w:rPr>
          <w:rFonts w:ascii="Arial" w:hAnsi="Arial" w:cs="Arial"/>
        </w:rPr>
        <w:t xml:space="preserve">and </w:t>
      </w:r>
      <w:r w:rsidR="009965F2">
        <w:rPr>
          <w:rFonts w:ascii="Arial" w:hAnsi="Arial" w:cs="Arial"/>
        </w:rPr>
        <w:t xml:space="preserve">what </w:t>
      </w:r>
      <w:r w:rsidR="000719DF" w:rsidRPr="00AA6DE5">
        <w:rPr>
          <w:rFonts w:ascii="Arial" w:hAnsi="Arial" w:cs="Arial"/>
        </w:rPr>
        <w:t>planners are</w:t>
      </w:r>
      <w:r w:rsidR="00004877" w:rsidRPr="00AA6DE5">
        <w:rPr>
          <w:rFonts w:ascii="Arial" w:hAnsi="Arial" w:cs="Arial"/>
        </w:rPr>
        <w:t xml:space="preserve"> there to do.</w:t>
      </w:r>
      <w:r w:rsidR="00DC4555">
        <w:rPr>
          <w:rFonts w:ascii="Arial" w:hAnsi="Arial" w:cs="Arial"/>
        </w:rPr>
        <w:t xml:space="preserve"> </w:t>
      </w:r>
    </w:p>
    <w:p w14:paraId="78C16466" w14:textId="2B1A0E06" w:rsidR="00004877" w:rsidRPr="00AA6DE5" w:rsidRDefault="00004877" w:rsidP="002A13D5">
      <w:pPr>
        <w:spacing w:line="360" w:lineRule="auto"/>
        <w:rPr>
          <w:rFonts w:ascii="Arial" w:hAnsi="Arial" w:cs="Arial"/>
        </w:rPr>
      </w:pPr>
      <w:r w:rsidRPr="00AA6DE5">
        <w:rPr>
          <w:rFonts w:ascii="Arial" w:hAnsi="Arial" w:cs="Arial"/>
        </w:rPr>
        <w:t xml:space="preserve">As a consequence, </w:t>
      </w:r>
      <w:r w:rsidR="00B6290B" w:rsidRPr="00AA6DE5">
        <w:rPr>
          <w:rFonts w:ascii="Arial" w:hAnsi="Arial" w:cs="Arial"/>
        </w:rPr>
        <w:t>54% reported that the negative public perception</w:t>
      </w:r>
      <w:r w:rsidR="008069DC" w:rsidRPr="00AA6DE5">
        <w:rPr>
          <w:rFonts w:ascii="Arial" w:hAnsi="Arial" w:cs="Arial"/>
        </w:rPr>
        <w:t xml:space="preserve"> impacted their wellbeing somewhat or very negatively.</w:t>
      </w:r>
      <w:r w:rsidR="00AD37DF" w:rsidRPr="00AA6DE5">
        <w:rPr>
          <w:rFonts w:ascii="Arial" w:hAnsi="Arial" w:cs="Arial"/>
        </w:rPr>
        <w:t xml:space="preserve"> </w:t>
      </w:r>
      <w:r w:rsidR="001271CB" w:rsidRPr="00AA6DE5">
        <w:rPr>
          <w:rFonts w:ascii="Arial" w:hAnsi="Arial" w:cs="Arial"/>
        </w:rPr>
        <w:t>Likely</w:t>
      </w:r>
      <w:r w:rsidR="00ED7900" w:rsidRPr="00AA6DE5">
        <w:rPr>
          <w:rFonts w:ascii="Arial" w:hAnsi="Arial" w:cs="Arial"/>
        </w:rPr>
        <w:t xml:space="preserve"> also</w:t>
      </w:r>
      <w:r w:rsidR="001271CB" w:rsidRPr="00AA6DE5">
        <w:rPr>
          <w:rFonts w:ascii="Arial" w:hAnsi="Arial" w:cs="Arial"/>
        </w:rPr>
        <w:t xml:space="preserve"> c</w:t>
      </w:r>
      <w:r w:rsidR="00AD37DF" w:rsidRPr="00AA6DE5">
        <w:rPr>
          <w:rFonts w:ascii="Arial" w:hAnsi="Arial" w:cs="Arial"/>
        </w:rPr>
        <w:t xml:space="preserve">ontributing to this is the level of abuse </w:t>
      </w:r>
      <w:r w:rsidR="00AE028F" w:rsidRPr="00AA6DE5">
        <w:rPr>
          <w:rFonts w:ascii="Arial" w:hAnsi="Arial" w:cs="Arial"/>
        </w:rPr>
        <w:t>faced by planners</w:t>
      </w:r>
      <w:r w:rsidR="008F4FFA" w:rsidRPr="00AA6DE5">
        <w:rPr>
          <w:rFonts w:ascii="Arial" w:hAnsi="Arial" w:cs="Arial"/>
        </w:rPr>
        <w:t>. A</w:t>
      </w:r>
      <w:r w:rsidR="00117D2F" w:rsidRPr="00AA6DE5">
        <w:rPr>
          <w:rFonts w:ascii="Arial" w:hAnsi="Arial" w:cs="Arial"/>
        </w:rPr>
        <w:t xml:space="preserve"> significant majority of </w:t>
      </w:r>
      <w:r w:rsidR="00950226" w:rsidRPr="00AA6DE5">
        <w:rPr>
          <w:rFonts w:ascii="Arial" w:hAnsi="Arial" w:cs="Arial"/>
        </w:rPr>
        <w:t>66.9% said that they had experienced</w:t>
      </w:r>
      <w:r w:rsidR="00184C8B" w:rsidRPr="00AA6DE5">
        <w:rPr>
          <w:rFonts w:ascii="Arial" w:hAnsi="Arial" w:cs="Arial"/>
        </w:rPr>
        <w:t xml:space="preserve"> abuse either in person or online</w:t>
      </w:r>
      <w:r w:rsidR="00DE7AFE">
        <w:rPr>
          <w:rFonts w:ascii="Arial" w:hAnsi="Arial" w:cs="Arial"/>
        </w:rPr>
        <w:t xml:space="preserve"> (</w:t>
      </w:r>
      <w:r w:rsidR="00274271">
        <w:rPr>
          <w:rFonts w:ascii="Arial" w:hAnsi="Arial" w:cs="Arial"/>
        </w:rPr>
        <w:t>29.7% hadn’t, and 3.4% preferred not to disclose; figure 28)</w:t>
      </w:r>
      <w:r w:rsidR="00184C8B" w:rsidRPr="00AA6DE5">
        <w:rPr>
          <w:rFonts w:ascii="Arial" w:hAnsi="Arial" w:cs="Arial"/>
        </w:rPr>
        <w:t>.</w:t>
      </w:r>
      <w:r w:rsidR="00A05A10">
        <w:rPr>
          <w:rFonts w:ascii="Arial" w:hAnsi="Arial" w:cs="Arial"/>
        </w:rPr>
        <w:t xml:space="preserve"> This was more commonly reported by public sector than private sector respondents (</w:t>
      </w:r>
      <w:r w:rsidR="007E2678">
        <w:rPr>
          <w:rFonts w:ascii="Arial" w:hAnsi="Arial" w:cs="Arial"/>
        </w:rPr>
        <w:t>72.4%, compared to 61.6%).</w:t>
      </w:r>
    </w:p>
    <w:p w14:paraId="2DDAEF5C" w14:textId="102A92F4" w:rsidR="00F46874" w:rsidRDefault="00F46874" w:rsidP="002A13D5">
      <w:pPr>
        <w:spacing w:line="360" w:lineRule="auto"/>
        <w:rPr>
          <w:rFonts w:ascii="Arial" w:hAnsi="Arial" w:cs="Arial"/>
        </w:rPr>
      </w:pPr>
    </w:p>
    <w:p w14:paraId="6EE9F1E4" w14:textId="77777777" w:rsidR="001D2F35" w:rsidRDefault="001D2F35" w:rsidP="002A13D5">
      <w:pPr>
        <w:spacing w:line="360" w:lineRule="auto"/>
        <w:rPr>
          <w:rFonts w:ascii="Arial" w:hAnsi="Arial" w:cs="Arial"/>
        </w:rPr>
      </w:pPr>
    </w:p>
    <w:p w14:paraId="4127C6F5" w14:textId="77777777" w:rsidR="001D2F35" w:rsidRPr="00AA6DE5" w:rsidRDefault="001D2F35" w:rsidP="002A13D5">
      <w:pPr>
        <w:spacing w:line="360" w:lineRule="auto"/>
        <w:rPr>
          <w:rFonts w:ascii="Arial" w:hAnsi="Arial" w:cs="Arial"/>
        </w:rPr>
      </w:pPr>
    </w:p>
    <w:p w14:paraId="76889172" w14:textId="7CD851B4" w:rsidR="001D2F35" w:rsidRDefault="001D2F35" w:rsidP="001D2F35">
      <w:r w:rsidRPr="00A95D80">
        <w:rPr>
          <w:b/>
          <w:bCs/>
        </w:rPr>
        <w:lastRenderedPageBreak/>
        <w:t xml:space="preserve">Figure </w:t>
      </w:r>
      <w:r>
        <w:rPr>
          <w:b/>
          <w:bCs/>
        </w:rPr>
        <w:t>28</w:t>
      </w:r>
      <w:r w:rsidRPr="00A95D80">
        <w:rPr>
          <w:b/>
          <w:bCs/>
        </w:rPr>
        <w:t>.</w:t>
      </w:r>
      <w:r>
        <w:t xml:space="preserve"> </w:t>
      </w:r>
      <w:r w:rsidR="006F17AF">
        <w:t>Around</w:t>
      </w:r>
      <w:r>
        <w:t xml:space="preserve"> two thirds had experienced abuse.</w:t>
      </w:r>
    </w:p>
    <w:p w14:paraId="0040FE33" w14:textId="5B03EAF4" w:rsidR="00FA0E4E" w:rsidRPr="00FA0E4E" w:rsidRDefault="00FA0E4E" w:rsidP="00FA0E4E">
      <w:r w:rsidRPr="00FA0E4E">
        <w:drawing>
          <wp:anchor distT="0" distB="0" distL="114300" distR="114300" simplePos="0" relativeHeight="251668512" behindDoc="1" locked="0" layoutInCell="1" allowOverlap="1" wp14:anchorId="6B2186E5" wp14:editId="0759028C">
            <wp:simplePos x="0" y="0"/>
            <wp:positionH relativeFrom="margin">
              <wp:posOffset>762000</wp:posOffset>
            </wp:positionH>
            <wp:positionV relativeFrom="paragraph">
              <wp:posOffset>9070</wp:posOffset>
            </wp:positionV>
            <wp:extent cx="4417200" cy="2671200"/>
            <wp:effectExtent l="0" t="0" r="2540" b="0"/>
            <wp:wrapTight wrapText="bothSides">
              <wp:wrapPolygon edited="0">
                <wp:start x="0" y="0"/>
                <wp:lineTo x="0" y="21415"/>
                <wp:lineTo x="21519" y="21415"/>
                <wp:lineTo x="21519" y="0"/>
                <wp:lineTo x="0" y="0"/>
              </wp:wrapPolygon>
            </wp:wrapTight>
            <wp:docPr id="1647506551" name="Picture 27" descr="A pie chart showing that 66.9% of respondents had experienced abuse while working as a planner. 29.7% hadn't, and 3.4% preferred not to 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506551" name="Picture 27" descr="A pie chart showing that 66.9% of respondents had experienced abuse while working as a planner. 29.7% hadn't, and 3.4% preferred not to say."/>
                    <pic:cNvPicPr>
                      <a:picLocks noChangeAspect="1" noChangeArrowheads="1"/>
                    </pic:cNvPicPr>
                  </pic:nvPicPr>
                  <pic:blipFill rotWithShape="1">
                    <a:blip r:embed="rId44">
                      <a:extLst>
                        <a:ext uri="{28A0092B-C50C-407E-A947-70E740481C1C}">
                          <a14:useLocalDpi xmlns:a14="http://schemas.microsoft.com/office/drawing/2010/main" val="0"/>
                        </a:ext>
                      </a:extLst>
                    </a:blip>
                    <a:srcRect t="12405"/>
                    <a:stretch/>
                  </pic:blipFill>
                  <pic:spPr bwMode="auto">
                    <a:xfrm>
                      <a:off x="0" y="0"/>
                      <a:ext cx="4417200" cy="267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5AD893" w14:textId="69F0EEBE" w:rsidR="00FA0E4E" w:rsidRPr="003112EE" w:rsidRDefault="00FA0E4E" w:rsidP="001D2F35"/>
    <w:p w14:paraId="2A8D4DCD" w14:textId="3EA79CF5" w:rsidR="00950226" w:rsidRPr="00AA6DE5" w:rsidRDefault="00950226" w:rsidP="002A13D5">
      <w:pPr>
        <w:spacing w:line="360" w:lineRule="auto"/>
        <w:rPr>
          <w:rFonts w:ascii="Arial" w:hAnsi="Arial" w:cs="Arial"/>
        </w:rPr>
      </w:pPr>
    </w:p>
    <w:p w14:paraId="090B2B3D" w14:textId="41EC9C59" w:rsidR="00950226" w:rsidRPr="00AA6DE5" w:rsidRDefault="00950226" w:rsidP="002A13D5">
      <w:pPr>
        <w:spacing w:line="360" w:lineRule="auto"/>
        <w:rPr>
          <w:rFonts w:ascii="Arial" w:hAnsi="Arial" w:cs="Arial"/>
        </w:rPr>
      </w:pPr>
    </w:p>
    <w:p w14:paraId="7BFB256E" w14:textId="11BF05A5" w:rsidR="00950226" w:rsidRPr="00AA6DE5" w:rsidRDefault="00950226" w:rsidP="002A13D5">
      <w:pPr>
        <w:spacing w:line="360" w:lineRule="auto"/>
        <w:rPr>
          <w:rFonts w:ascii="Arial" w:hAnsi="Arial" w:cs="Arial"/>
        </w:rPr>
      </w:pPr>
    </w:p>
    <w:p w14:paraId="5EB1A55D" w14:textId="77777777" w:rsidR="00950226" w:rsidRPr="00AA6DE5" w:rsidRDefault="00950226" w:rsidP="002A13D5">
      <w:pPr>
        <w:spacing w:line="360" w:lineRule="auto"/>
        <w:rPr>
          <w:rFonts w:ascii="Arial" w:hAnsi="Arial" w:cs="Arial"/>
        </w:rPr>
      </w:pPr>
    </w:p>
    <w:p w14:paraId="09B95586" w14:textId="77777777" w:rsidR="00950226" w:rsidRPr="00AA6DE5" w:rsidRDefault="00950226" w:rsidP="002A13D5">
      <w:pPr>
        <w:spacing w:line="360" w:lineRule="auto"/>
        <w:rPr>
          <w:rFonts w:ascii="Arial" w:hAnsi="Arial" w:cs="Arial"/>
        </w:rPr>
      </w:pPr>
    </w:p>
    <w:p w14:paraId="3596EDB4" w14:textId="77777777" w:rsidR="00950226" w:rsidRPr="00AA6DE5" w:rsidRDefault="00950226" w:rsidP="002A13D5">
      <w:pPr>
        <w:spacing w:line="360" w:lineRule="auto"/>
        <w:rPr>
          <w:rFonts w:ascii="Arial" w:hAnsi="Arial" w:cs="Arial"/>
        </w:rPr>
      </w:pPr>
    </w:p>
    <w:p w14:paraId="33F3F525" w14:textId="77777777" w:rsidR="00950226" w:rsidRPr="00AA6DE5" w:rsidRDefault="00950226" w:rsidP="002A13D5">
      <w:pPr>
        <w:spacing w:line="360" w:lineRule="auto"/>
        <w:rPr>
          <w:rFonts w:ascii="Arial" w:hAnsi="Arial" w:cs="Arial"/>
        </w:rPr>
      </w:pPr>
    </w:p>
    <w:p w14:paraId="7A68E9B8" w14:textId="3B4E2AA3" w:rsidR="001F59A3" w:rsidRPr="00AA6DE5" w:rsidRDefault="002F4EE1" w:rsidP="002A13D5">
      <w:pPr>
        <w:spacing w:line="360" w:lineRule="auto"/>
        <w:rPr>
          <w:rFonts w:ascii="Arial" w:hAnsi="Arial" w:cs="Arial"/>
        </w:rPr>
      </w:pPr>
      <w:r w:rsidRPr="00AA6DE5">
        <w:rPr>
          <w:rFonts w:ascii="Arial" w:hAnsi="Arial" w:cs="Arial"/>
        </w:rPr>
        <w:t>R</w:t>
      </w:r>
      <w:r w:rsidR="00592E56" w:rsidRPr="00AA6DE5">
        <w:rPr>
          <w:rFonts w:ascii="Arial" w:hAnsi="Arial" w:cs="Arial"/>
        </w:rPr>
        <w:t>espondents were invited to expand on t</w:t>
      </w:r>
      <w:r w:rsidR="00AD738E" w:rsidRPr="00AA6DE5">
        <w:rPr>
          <w:rFonts w:ascii="Arial" w:hAnsi="Arial" w:cs="Arial"/>
        </w:rPr>
        <w:t>he topics discussed in the wellbeing section.</w:t>
      </w:r>
      <w:r w:rsidR="003D302D" w:rsidRPr="00AA6DE5">
        <w:rPr>
          <w:rFonts w:ascii="Arial" w:hAnsi="Arial" w:cs="Arial"/>
        </w:rPr>
        <w:t xml:space="preserve"> Some noted with varying levels of acceptance how</w:t>
      </w:r>
      <w:r w:rsidR="00B15007" w:rsidRPr="00AA6DE5">
        <w:rPr>
          <w:rFonts w:ascii="Arial" w:hAnsi="Arial" w:cs="Arial"/>
        </w:rPr>
        <w:t xml:space="preserve"> people responding to development consultations or decisions with rude </w:t>
      </w:r>
      <w:r w:rsidR="00BC02F8" w:rsidRPr="00AA6DE5">
        <w:rPr>
          <w:rFonts w:ascii="Arial" w:hAnsi="Arial" w:cs="Arial"/>
        </w:rPr>
        <w:t>and sometimes</w:t>
      </w:r>
      <w:r w:rsidR="00B15007" w:rsidRPr="00AA6DE5">
        <w:rPr>
          <w:rFonts w:ascii="Arial" w:hAnsi="Arial" w:cs="Arial"/>
        </w:rPr>
        <w:t xml:space="preserve"> abusive behaviour</w:t>
      </w:r>
      <w:r w:rsidR="00393E14" w:rsidRPr="00AA6DE5">
        <w:rPr>
          <w:rFonts w:ascii="Arial" w:hAnsi="Arial" w:cs="Arial"/>
        </w:rPr>
        <w:t xml:space="preserve"> now “is part of the job”.</w:t>
      </w:r>
      <w:r w:rsidR="00AD738E" w:rsidRPr="00AA6DE5">
        <w:rPr>
          <w:rFonts w:ascii="Arial" w:hAnsi="Arial" w:cs="Arial"/>
        </w:rPr>
        <w:t xml:space="preserve"> </w:t>
      </w:r>
      <w:r w:rsidR="00DD076C" w:rsidRPr="00AA6DE5">
        <w:rPr>
          <w:rFonts w:ascii="Arial" w:hAnsi="Arial" w:cs="Arial"/>
        </w:rPr>
        <w:t xml:space="preserve">However, it was also thought that </w:t>
      </w:r>
      <w:r w:rsidR="006A221E" w:rsidRPr="00AA6DE5">
        <w:rPr>
          <w:rFonts w:ascii="Arial" w:hAnsi="Arial" w:cs="Arial"/>
        </w:rPr>
        <w:t>“</w:t>
      </w:r>
      <w:r w:rsidR="00AD738E" w:rsidRPr="00AA6DE5">
        <w:rPr>
          <w:rFonts w:ascii="Arial" w:hAnsi="Arial" w:cs="Arial"/>
        </w:rPr>
        <w:t>more recently the ease of personal criticism in social media has amplified this”</w:t>
      </w:r>
      <w:r w:rsidR="006A221E" w:rsidRPr="00AA6DE5">
        <w:rPr>
          <w:rFonts w:ascii="Arial" w:hAnsi="Arial" w:cs="Arial"/>
        </w:rPr>
        <w:t>.</w:t>
      </w:r>
      <w:r w:rsidR="00A8202F" w:rsidRPr="00AA6DE5">
        <w:rPr>
          <w:rFonts w:ascii="Arial" w:hAnsi="Arial" w:cs="Arial"/>
        </w:rPr>
        <w:t xml:space="preserve"> As such, o</w:t>
      </w:r>
      <w:r w:rsidR="006E6480" w:rsidRPr="00AA6DE5">
        <w:rPr>
          <w:rFonts w:ascii="Arial" w:hAnsi="Arial" w:cs="Arial"/>
        </w:rPr>
        <w:t>ne private sector planner</w:t>
      </w:r>
      <w:r w:rsidR="005C5C36" w:rsidRPr="00AA6DE5">
        <w:rPr>
          <w:rFonts w:ascii="Arial" w:hAnsi="Arial" w:cs="Arial"/>
        </w:rPr>
        <w:t xml:space="preserve"> commented that they understood </w:t>
      </w:r>
      <w:r w:rsidR="00A277CF" w:rsidRPr="00AA6DE5">
        <w:rPr>
          <w:rFonts w:ascii="Arial" w:hAnsi="Arial" w:cs="Arial"/>
        </w:rPr>
        <w:t xml:space="preserve">why some </w:t>
      </w:r>
      <w:r w:rsidR="005C5C36" w:rsidRPr="00AA6DE5">
        <w:rPr>
          <w:rFonts w:ascii="Arial" w:hAnsi="Arial" w:cs="Arial"/>
        </w:rPr>
        <w:t>development management planners</w:t>
      </w:r>
      <w:r w:rsidR="00A277CF" w:rsidRPr="00AA6DE5">
        <w:rPr>
          <w:rFonts w:ascii="Arial" w:hAnsi="Arial" w:cs="Arial"/>
        </w:rPr>
        <w:t xml:space="preserve"> might be reluctant</w:t>
      </w:r>
      <w:r w:rsidR="005C5C36" w:rsidRPr="00AA6DE5">
        <w:rPr>
          <w:rFonts w:ascii="Arial" w:hAnsi="Arial" w:cs="Arial"/>
        </w:rPr>
        <w:t xml:space="preserve"> to “answer the phone or meet the public</w:t>
      </w:r>
      <w:r w:rsidR="00A277CF" w:rsidRPr="00AA6DE5">
        <w:rPr>
          <w:rFonts w:ascii="Arial" w:hAnsi="Arial" w:cs="Arial"/>
        </w:rPr>
        <w:t xml:space="preserve"> anymore</w:t>
      </w:r>
      <w:r w:rsidR="005C5C36" w:rsidRPr="00AA6DE5">
        <w:rPr>
          <w:rFonts w:ascii="Arial" w:hAnsi="Arial" w:cs="Arial"/>
        </w:rPr>
        <w:t>” because “social media has taken public perception from mildly negative, to positively aggressive in recent years”</w:t>
      </w:r>
      <w:r w:rsidR="00514DB8" w:rsidRPr="00AA6DE5">
        <w:rPr>
          <w:rFonts w:ascii="Arial" w:hAnsi="Arial" w:cs="Arial"/>
        </w:rPr>
        <w:t>.</w:t>
      </w:r>
      <w:r w:rsidR="000F6374" w:rsidRPr="00AA6DE5">
        <w:rPr>
          <w:rFonts w:ascii="Arial" w:hAnsi="Arial" w:cs="Arial"/>
        </w:rPr>
        <w:t xml:space="preserve"> </w:t>
      </w:r>
    </w:p>
    <w:p w14:paraId="1DD3D288" w14:textId="60ECD2E5" w:rsidR="006E6480" w:rsidRPr="00AA6DE5" w:rsidRDefault="00D35E3F" w:rsidP="002A13D5">
      <w:pPr>
        <w:spacing w:line="360" w:lineRule="auto"/>
        <w:rPr>
          <w:rFonts w:ascii="Arial" w:hAnsi="Arial" w:cs="Arial"/>
        </w:rPr>
      </w:pPr>
      <w:r w:rsidRPr="00AA6DE5">
        <w:rPr>
          <w:rFonts w:ascii="Arial" w:hAnsi="Arial" w:cs="Arial"/>
        </w:rPr>
        <w:t>This</w:t>
      </w:r>
      <w:r w:rsidR="009965F2">
        <w:rPr>
          <w:rFonts w:ascii="Arial" w:hAnsi="Arial" w:cs="Arial"/>
        </w:rPr>
        <w:t xml:space="preserve"> state of wellbeing</w:t>
      </w:r>
      <w:r w:rsidRPr="00AA6DE5">
        <w:rPr>
          <w:rFonts w:ascii="Arial" w:hAnsi="Arial" w:cs="Arial"/>
        </w:rPr>
        <w:t xml:space="preserve"> is not helped </w:t>
      </w:r>
      <w:r w:rsidR="00DA288A" w:rsidRPr="00AA6DE5">
        <w:rPr>
          <w:rFonts w:ascii="Arial" w:hAnsi="Arial" w:cs="Arial"/>
        </w:rPr>
        <w:t>when</w:t>
      </w:r>
      <w:r w:rsidR="002011E5" w:rsidRPr="00AA6DE5">
        <w:rPr>
          <w:rFonts w:ascii="Arial" w:hAnsi="Arial" w:cs="Arial"/>
        </w:rPr>
        <w:t xml:space="preserve"> teams are “understaffed and overworked”, as another private sector planner described it. </w:t>
      </w:r>
      <w:r w:rsidR="00F57F7F" w:rsidRPr="00AA6DE5">
        <w:rPr>
          <w:rFonts w:ascii="Arial" w:hAnsi="Arial" w:cs="Arial"/>
        </w:rPr>
        <w:t xml:space="preserve">Public sector planners corroborated this, </w:t>
      </w:r>
      <w:r w:rsidR="00B2333F">
        <w:rPr>
          <w:rFonts w:ascii="Arial" w:hAnsi="Arial" w:cs="Arial"/>
        </w:rPr>
        <w:t>reporting</w:t>
      </w:r>
      <w:r w:rsidR="00F57F7F" w:rsidRPr="00AA6DE5">
        <w:rPr>
          <w:rFonts w:ascii="Arial" w:hAnsi="Arial" w:cs="Arial"/>
        </w:rPr>
        <w:t xml:space="preserve"> </w:t>
      </w:r>
      <w:r w:rsidR="009E5788" w:rsidRPr="00AA6DE5">
        <w:rPr>
          <w:rFonts w:ascii="Arial" w:hAnsi="Arial" w:cs="Arial"/>
        </w:rPr>
        <w:t xml:space="preserve">that they </w:t>
      </w:r>
      <w:r w:rsidR="001E2119" w:rsidRPr="00AA6DE5">
        <w:rPr>
          <w:rFonts w:ascii="Arial" w:hAnsi="Arial" w:cs="Arial"/>
        </w:rPr>
        <w:t>we</w:t>
      </w:r>
      <w:r w:rsidR="009E5788" w:rsidRPr="00AA6DE5">
        <w:rPr>
          <w:rFonts w:ascii="Arial" w:hAnsi="Arial" w:cs="Arial"/>
        </w:rPr>
        <w:t xml:space="preserve">re </w:t>
      </w:r>
      <w:r w:rsidR="00B44E85" w:rsidRPr="00AA6DE5">
        <w:rPr>
          <w:rFonts w:ascii="Arial" w:hAnsi="Arial" w:cs="Arial"/>
        </w:rPr>
        <w:t>“being asked to do more and more with less and less”</w:t>
      </w:r>
      <w:r w:rsidR="009E5788" w:rsidRPr="00AA6DE5">
        <w:rPr>
          <w:rFonts w:ascii="Arial" w:hAnsi="Arial" w:cs="Arial"/>
        </w:rPr>
        <w:t xml:space="preserve">, </w:t>
      </w:r>
      <w:r w:rsidR="00474F5F" w:rsidRPr="00AA6DE5">
        <w:rPr>
          <w:rFonts w:ascii="Arial" w:hAnsi="Arial" w:cs="Arial"/>
        </w:rPr>
        <w:t>feeling “unable to make sufficient headway into high workloads</w:t>
      </w:r>
      <w:r w:rsidR="00E333D7" w:rsidRPr="00AA6DE5">
        <w:rPr>
          <w:rFonts w:ascii="Arial" w:hAnsi="Arial" w:cs="Arial"/>
        </w:rPr>
        <w:t>”</w:t>
      </w:r>
      <w:r w:rsidR="00B44E85" w:rsidRPr="00AA6DE5">
        <w:rPr>
          <w:rFonts w:ascii="Arial" w:hAnsi="Arial" w:cs="Arial"/>
        </w:rPr>
        <w:t>,</w:t>
      </w:r>
      <w:r w:rsidR="00474F5F" w:rsidRPr="00AA6DE5">
        <w:rPr>
          <w:rFonts w:ascii="Arial" w:hAnsi="Arial" w:cs="Arial"/>
        </w:rPr>
        <w:t xml:space="preserve"> </w:t>
      </w:r>
      <w:r w:rsidR="009E5788" w:rsidRPr="00AA6DE5">
        <w:rPr>
          <w:rFonts w:ascii="Arial" w:hAnsi="Arial" w:cs="Arial"/>
        </w:rPr>
        <w:t xml:space="preserve">and </w:t>
      </w:r>
      <w:r w:rsidR="00ED2B9A" w:rsidRPr="00AA6DE5">
        <w:rPr>
          <w:rFonts w:ascii="Arial" w:hAnsi="Arial" w:cs="Arial"/>
        </w:rPr>
        <w:t>often lacking</w:t>
      </w:r>
      <w:r w:rsidR="009E5788" w:rsidRPr="00AA6DE5">
        <w:rPr>
          <w:rFonts w:ascii="Arial" w:hAnsi="Arial" w:cs="Arial"/>
        </w:rPr>
        <w:t xml:space="preserve"> “the influence to guide the highest quality service”.</w:t>
      </w:r>
      <w:r w:rsidR="001F59A3" w:rsidRPr="00AA6DE5">
        <w:rPr>
          <w:rFonts w:ascii="Arial" w:hAnsi="Arial" w:cs="Arial"/>
        </w:rPr>
        <w:t xml:space="preserve"> </w:t>
      </w:r>
      <w:r w:rsidR="007C6625" w:rsidRPr="00AA6DE5">
        <w:rPr>
          <w:rFonts w:ascii="Arial" w:hAnsi="Arial" w:cs="Arial"/>
        </w:rPr>
        <w:t xml:space="preserve">The knock-on impact of planners struggling with workloads was felt across sectors, with </w:t>
      </w:r>
      <w:r w:rsidR="00291EA7" w:rsidRPr="00AA6DE5">
        <w:rPr>
          <w:rFonts w:ascii="Arial" w:hAnsi="Arial" w:cs="Arial"/>
        </w:rPr>
        <w:t xml:space="preserve">numerous </w:t>
      </w:r>
      <w:r w:rsidR="007C6625" w:rsidRPr="00AA6DE5">
        <w:rPr>
          <w:rFonts w:ascii="Arial" w:hAnsi="Arial" w:cs="Arial"/>
        </w:rPr>
        <w:t>public sector planners</w:t>
      </w:r>
      <w:r w:rsidR="004E71FC" w:rsidRPr="00AA6DE5">
        <w:rPr>
          <w:rFonts w:ascii="Arial" w:hAnsi="Arial" w:cs="Arial"/>
        </w:rPr>
        <w:t xml:space="preserve"> recounting unhappy</w:t>
      </w:r>
      <w:r w:rsidR="009F1A53" w:rsidRPr="00AA6DE5">
        <w:rPr>
          <w:rFonts w:ascii="Arial" w:hAnsi="Arial" w:cs="Arial"/>
        </w:rPr>
        <w:t>, sometimes abusive</w:t>
      </w:r>
      <w:r w:rsidR="004E71FC" w:rsidRPr="00AA6DE5">
        <w:rPr>
          <w:rFonts w:ascii="Arial" w:hAnsi="Arial" w:cs="Arial"/>
        </w:rPr>
        <w:t xml:space="preserve"> applicants</w:t>
      </w:r>
      <w:r w:rsidR="00E6553E" w:rsidRPr="00AA6DE5">
        <w:rPr>
          <w:rFonts w:ascii="Arial" w:hAnsi="Arial" w:cs="Arial"/>
        </w:rPr>
        <w:t xml:space="preserve"> or </w:t>
      </w:r>
      <w:proofErr w:type="gramStart"/>
      <w:r w:rsidR="00E6553E" w:rsidRPr="00AA6DE5">
        <w:rPr>
          <w:rFonts w:ascii="Arial" w:hAnsi="Arial" w:cs="Arial"/>
        </w:rPr>
        <w:t>local residents</w:t>
      </w:r>
      <w:proofErr w:type="gramEnd"/>
      <w:r w:rsidR="004E71FC" w:rsidRPr="00AA6DE5">
        <w:rPr>
          <w:rFonts w:ascii="Arial" w:hAnsi="Arial" w:cs="Arial"/>
        </w:rPr>
        <w:t xml:space="preserve"> </w:t>
      </w:r>
      <w:r w:rsidR="00EB5DD9" w:rsidRPr="00AA6DE5">
        <w:rPr>
          <w:rFonts w:ascii="Arial" w:hAnsi="Arial" w:cs="Arial"/>
        </w:rPr>
        <w:t xml:space="preserve">when granting, refusing, or even </w:t>
      </w:r>
      <w:r w:rsidR="00157E01">
        <w:rPr>
          <w:rFonts w:ascii="Arial" w:hAnsi="Arial" w:cs="Arial"/>
        </w:rPr>
        <w:t>just</w:t>
      </w:r>
      <w:r w:rsidR="00EB5DD9" w:rsidRPr="00AA6DE5">
        <w:rPr>
          <w:rFonts w:ascii="Arial" w:hAnsi="Arial" w:cs="Arial"/>
        </w:rPr>
        <w:t xml:space="preserve"> considering</w:t>
      </w:r>
      <w:r w:rsidR="00291EA7" w:rsidRPr="00AA6DE5">
        <w:rPr>
          <w:rFonts w:ascii="Arial" w:hAnsi="Arial" w:cs="Arial"/>
        </w:rPr>
        <w:t xml:space="preserve"> </w:t>
      </w:r>
      <w:r w:rsidR="00C437DE" w:rsidRPr="00AA6DE5">
        <w:rPr>
          <w:rFonts w:ascii="Arial" w:hAnsi="Arial" w:cs="Arial"/>
        </w:rPr>
        <w:t>developments</w:t>
      </w:r>
      <w:r w:rsidR="009F1A53" w:rsidRPr="00AA6DE5">
        <w:rPr>
          <w:rFonts w:ascii="Arial" w:hAnsi="Arial" w:cs="Arial"/>
        </w:rPr>
        <w:t xml:space="preserve">. </w:t>
      </w:r>
      <w:r w:rsidR="007D6229" w:rsidRPr="00AA6DE5">
        <w:rPr>
          <w:rFonts w:ascii="Arial" w:hAnsi="Arial" w:cs="Arial"/>
        </w:rPr>
        <w:t xml:space="preserve">Equally, private sector </w:t>
      </w:r>
      <w:r w:rsidR="00D4790C" w:rsidRPr="00AA6DE5">
        <w:rPr>
          <w:rFonts w:ascii="Arial" w:hAnsi="Arial" w:cs="Arial"/>
        </w:rPr>
        <w:t>planners reported sometimes being caught between these issues</w:t>
      </w:r>
      <w:r w:rsidR="0012562C" w:rsidRPr="00AA6DE5">
        <w:rPr>
          <w:rFonts w:ascii="Arial" w:hAnsi="Arial" w:cs="Arial"/>
        </w:rPr>
        <w:t>,</w:t>
      </w:r>
      <w:r w:rsidR="00EB5DD9" w:rsidRPr="00AA6DE5">
        <w:rPr>
          <w:rFonts w:ascii="Arial" w:hAnsi="Arial" w:cs="Arial"/>
        </w:rPr>
        <w:t xml:space="preserve"> where</w:t>
      </w:r>
      <w:r w:rsidR="0012562C" w:rsidRPr="00AA6DE5">
        <w:rPr>
          <w:rFonts w:ascii="Arial" w:hAnsi="Arial" w:cs="Arial"/>
        </w:rPr>
        <w:t xml:space="preserve"> “clients get increasingly frustrated and</w:t>
      </w:r>
      <w:r w:rsidR="00EB5DD9" w:rsidRPr="00AA6DE5">
        <w:rPr>
          <w:rFonts w:ascii="Arial" w:hAnsi="Arial" w:cs="Arial"/>
        </w:rPr>
        <w:t xml:space="preserve">… </w:t>
      </w:r>
      <w:r w:rsidR="0012562C" w:rsidRPr="00AA6DE5">
        <w:rPr>
          <w:rFonts w:ascii="Arial" w:hAnsi="Arial" w:cs="Arial"/>
        </w:rPr>
        <w:t>we as the appointed agent often bear the brunt of that frustration”</w:t>
      </w:r>
      <w:r w:rsidR="00EB5DD9" w:rsidRPr="00AA6DE5">
        <w:rPr>
          <w:rFonts w:ascii="Arial" w:hAnsi="Arial" w:cs="Arial"/>
        </w:rPr>
        <w:t>.</w:t>
      </w:r>
    </w:p>
    <w:p w14:paraId="04230252" w14:textId="599E0B6E" w:rsidR="000321A8" w:rsidRPr="00AA6DE5" w:rsidRDefault="00997697" w:rsidP="002A13D5">
      <w:pPr>
        <w:spacing w:line="360" w:lineRule="auto"/>
        <w:rPr>
          <w:rFonts w:ascii="Arial" w:hAnsi="Arial" w:cs="Arial"/>
        </w:rPr>
      </w:pPr>
      <w:r w:rsidRPr="00AA6DE5">
        <w:rPr>
          <w:rFonts w:ascii="Arial" w:hAnsi="Arial" w:cs="Arial"/>
        </w:rPr>
        <w:t>Specific areas of planning like enforcement</w:t>
      </w:r>
      <w:r w:rsidR="000E5E27">
        <w:rPr>
          <w:rFonts w:ascii="Arial" w:hAnsi="Arial" w:cs="Arial"/>
        </w:rPr>
        <w:t xml:space="preserve">, </w:t>
      </w:r>
      <w:r w:rsidR="00911F92" w:rsidRPr="00AA6DE5">
        <w:rPr>
          <w:rFonts w:ascii="Arial" w:hAnsi="Arial" w:cs="Arial"/>
        </w:rPr>
        <w:t>compliance</w:t>
      </w:r>
      <w:r w:rsidR="003A2BC8" w:rsidRPr="00AA6DE5">
        <w:rPr>
          <w:rFonts w:ascii="Arial" w:hAnsi="Arial" w:cs="Arial"/>
        </w:rPr>
        <w:t>,</w:t>
      </w:r>
      <w:r w:rsidRPr="00AA6DE5">
        <w:rPr>
          <w:rFonts w:ascii="Arial" w:hAnsi="Arial" w:cs="Arial"/>
        </w:rPr>
        <w:t xml:space="preserve"> and development management were mentioned</w:t>
      </w:r>
      <w:r w:rsidR="008332E6" w:rsidRPr="00AA6DE5">
        <w:rPr>
          <w:rFonts w:ascii="Arial" w:hAnsi="Arial" w:cs="Arial"/>
        </w:rPr>
        <w:t xml:space="preserve"> </w:t>
      </w:r>
      <w:r w:rsidRPr="00AA6DE5">
        <w:rPr>
          <w:rFonts w:ascii="Arial" w:hAnsi="Arial" w:cs="Arial"/>
        </w:rPr>
        <w:t>as being prone to unpleasantness from</w:t>
      </w:r>
      <w:r w:rsidR="00B43272" w:rsidRPr="00AA6DE5">
        <w:rPr>
          <w:rFonts w:ascii="Arial" w:hAnsi="Arial" w:cs="Arial"/>
        </w:rPr>
        <w:t xml:space="preserve"> landowners,</w:t>
      </w:r>
      <w:r w:rsidRPr="00AA6DE5">
        <w:rPr>
          <w:rFonts w:ascii="Arial" w:hAnsi="Arial" w:cs="Arial"/>
        </w:rPr>
        <w:t xml:space="preserve"> </w:t>
      </w:r>
      <w:r w:rsidR="00B43272" w:rsidRPr="00AA6DE5">
        <w:rPr>
          <w:rFonts w:ascii="Arial" w:hAnsi="Arial" w:cs="Arial"/>
        </w:rPr>
        <w:t>applicants, and their neighbours.</w:t>
      </w:r>
      <w:r w:rsidR="003A2BC8" w:rsidRPr="00AA6DE5">
        <w:rPr>
          <w:rFonts w:ascii="Arial" w:hAnsi="Arial" w:cs="Arial"/>
        </w:rPr>
        <w:t xml:space="preserve"> </w:t>
      </w:r>
      <w:r w:rsidR="00AD46EC" w:rsidRPr="00AA6DE5">
        <w:rPr>
          <w:rFonts w:ascii="Arial" w:hAnsi="Arial" w:cs="Arial"/>
        </w:rPr>
        <w:t xml:space="preserve">In these roles, mentions one local government planner “you are dealing with difficult </w:t>
      </w:r>
      <w:r w:rsidR="00AD46EC" w:rsidRPr="00AA6DE5">
        <w:rPr>
          <w:rFonts w:ascii="Arial" w:hAnsi="Arial" w:cs="Arial"/>
        </w:rPr>
        <w:lastRenderedPageBreak/>
        <w:t>situations and disgruntled customers</w:t>
      </w:r>
      <w:r w:rsidR="00434CA5" w:rsidRPr="00AA6DE5">
        <w:rPr>
          <w:rFonts w:ascii="Arial" w:hAnsi="Arial" w:cs="Arial"/>
        </w:rPr>
        <w:t>…</w:t>
      </w:r>
      <w:r w:rsidR="00AD46EC" w:rsidRPr="00AA6DE5">
        <w:rPr>
          <w:rFonts w:ascii="Arial" w:hAnsi="Arial" w:cs="Arial"/>
        </w:rPr>
        <w:t xml:space="preserve"> so you need to be thick skinned and persistent</w:t>
      </w:r>
      <w:r w:rsidR="00434CA5" w:rsidRPr="00AA6DE5">
        <w:rPr>
          <w:rFonts w:ascii="Arial" w:hAnsi="Arial" w:cs="Arial"/>
        </w:rPr>
        <w:t>”.</w:t>
      </w:r>
      <w:r w:rsidR="00911F92" w:rsidRPr="00AA6DE5">
        <w:rPr>
          <w:rFonts w:ascii="Arial" w:hAnsi="Arial" w:cs="Arial"/>
        </w:rPr>
        <w:t xml:space="preserve"> Public consultation</w:t>
      </w:r>
      <w:r w:rsidR="007A13B2" w:rsidRPr="00AA6DE5">
        <w:rPr>
          <w:rFonts w:ascii="Arial" w:hAnsi="Arial" w:cs="Arial"/>
        </w:rPr>
        <w:t xml:space="preserve"> events</w:t>
      </w:r>
      <w:r w:rsidR="00D451FF">
        <w:rPr>
          <w:rFonts w:ascii="Arial" w:hAnsi="Arial" w:cs="Arial"/>
        </w:rPr>
        <w:t xml:space="preserve"> </w:t>
      </w:r>
      <w:r w:rsidR="00911F92" w:rsidRPr="00AA6DE5">
        <w:rPr>
          <w:rFonts w:ascii="Arial" w:hAnsi="Arial" w:cs="Arial"/>
        </w:rPr>
        <w:t xml:space="preserve">were </w:t>
      </w:r>
      <w:r w:rsidR="00D451FF">
        <w:rPr>
          <w:rFonts w:ascii="Arial" w:hAnsi="Arial" w:cs="Arial"/>
        </w:rPr>
        <w:t xml:space="preserve">also </w:t>
      </w:r>
      <w:r w:rsidR="00911F92" w:rsidRPr="00AA6DE5">
        <w:rPr>
          <w:rFonts w:ascii="Arial" w:hAnsi="Arial" w:cs="Arial"/>
        </w:rPr>
        <w:t xml:space="preserve">an element of the job </w:t>
      </w:r>
      <w:r w:rsidR="00CB5863">
        <w:rPr>
          <w:rFonts w:ascii="Arial" w:hAnsi="Arial" w:cs="Arial"/>
        </w:rPr>
        <w:t xml:space="preserve">emphasised </w:t>
      </w:r>
      <w:r w:rsidR="00911F92" w:rsidRPr="00AA6DE5">
        <w:rPr>
          <w:rFonts w:ascii="Arial" w:hAnsi="Arial" w:cs="Arial"/>
        </w:rPr>
        <w:t>by many</w:t>
      </w:r>
      <w:r w:rsidR="001B3B36" w:rsidRPr="00AA6DE5">
        <w:rPr>
          <w:rFonts w:ascii="Arial" w:hAnsi="Arial" w:cs="Arial"/>
        </w:rPr>
        <w:t>, wh</w:t>
      </w:r>
      <w:r w:rsidR="00665F62" w:rsidRPr="00AA6DE5">
        <w:rPr>
          <w:rFonts w:ascii="Arial" w:hAnsi="Arial" w:cs="Arial"/>
        </w:rPr>
        <w:t>ich c</w:t>
      </w:r>
      <w:r w:rsidR="00613744" w:rsidRPr="00AA6DE5">
        <w:rPr>
          <w:rFonts w:ascii="Arial" w:hAnsi="Arial" w:cs="Arial"/>
        </w:rPr>
        <w:t xml:space="preserve">ould “come with heightened emotions” </w:t>
      </w:r>
      <w:r w:rsidR="002631F1" w:rsidRPr="00AA6DE5">
        <w:rPr>
          <w:rFonts w:ascii="Arial" w:hAnsi="Arial" w:cs="Arial"/>
        </w:rPr>
        <w:t>meaning</w:t>
      </w:r>
      <w:r w:rsidR="00613744" w:rsidRPr="00AA6DE5">
        <w:rPr>
          <w:rFonts w:ascii="Arial" w:hAnsi="Arial" w:cs="Arial"/>
        </w:rPr>
        <w:t xml:space="preserve"> </w:t>
      </w:r>
      <w:r w:rsidR="001B3B36" w:rsidRPr="00AA6DE5">
        <w:rPr>
          <w:rFonts w:ascii="Arial" w:hAnsi="Arial" w:cs="Arial"/>
        </w:rPr>
        <w:t>people could “forget that some of us are just there to be complete the job we've been asked to do”.</w:t>
      </w:r>
    </w:p>
    <w:p w14:paraId="79A6678E" w14:textId="49F52798" w:rsidR="004F24E9" w:rsidRPr="00AA6DE5" w:rsidRDefault="00A70F56" w:rsidP="002A13D5">
      <w:pPr>
        <w:spacing w:line="360" w:lineRule="auto"/>
        <w:rPr>
          <w:rFonts w:ascii="Arial" w:hAnsi="Arial" w:cs="Arial"/>
        </w:rPr>
      </w:pPr>
      <w:r>
        <w:rPr>
          <w:rFonts w:ascii="Arial" w:hAnsi="Arial" w:cs="Arial"/>
        </w:rPr>
        <w:t>A perceived p</w:t>
      </w:r>
      <w:r w:rsidR="00992A33" w:rsidRPr="00AA6DE5">
        <w:rPr>
          <w:rFonts w:ascii="Arial" w:hAnsi="Arial" w:cs="Arial"/>
        </w:rPr>
        <w:t>ublic misunderstanding</w:t>
      </w:r>
      <w:r w:rsidR="000A218C" w:rsidRPr="00AA6DE5">
        <w:rPr>
          <w:rFonts w:ascii="Arial" w:hAnsi="Arial" w:cs="Arial"/>
        </w:rPr>
        <w:t xml:space="preserve"> about the role of planning</w:t>
      </w:r>
      <w:r w:rsidR="004F24E9" w:rsidRPr="00AA6DE5">
        <w:rPr>
          <w:rFonts w:ascii="Arial" w:hAnsi="Arial" w:cs="Arial"/>
        </w:rPr>
        <w:t xml:space="preserve"> was a source of frustration</w:t>
      </w:r>
      <w:r w:rsidR="008C4544" w:rsidRPr="00AA6DE5">
        <w:rPr>
          <w:rFonts w:ascii="Arial" w:hAnsi="Arial" w:cs="Arial"/>
        </w:rPr>
        <w:t xml:space="preserve">. </w:t>
      </w:r>
      <w:r w:rsidR="00042F96" w:rsidRPr="00AA6DE5">
        <w:rPr>
          <w:rFonts w:ascii="Arial" w:hAnsi="Arial" w:cs="Arial"/>
        </w:rPr>
        <w:t>A</w:t>
      </w:r>
      <w:r w:rsidR="008E2AD2" w:rsidRPr="00AA6DE5">
        <w:rPr>
          <w:rFonts w:ascii="Arial" w:hAnsi="Arial" w:cs="Arial"/>
        </w:rPr>
        <w:t xml:space="preserve"> planner working in the third sector</w:t>
      </w:r>
      <w:r w:rsidR="00042F96" w:rsidRPr="00AA6DE5">
        <w:rPr>
          <w:rFonts w:ascii="Arial" w:hAnsi="Arial" w:cs="Arial"/>
        </w:rPr>
        <w:t xml:space="preserve"> noted that</w:t>
      </w:r>
      <w:r w:rsidR="008E2AD2" w:rsidRPr="00AA6DE5">
        <w:rPr>
          <w:rFonts w:ascii="Arial" w:hAnsi="Arial" w:cs="Arial"/>
        </w:rPr>
        <w:t xml:space="preserve"> there </w:t>
      </w:r>
      <w:r w:rsidR="00750E43" w:rsidRPr="00AA6DE5">
        <w:rPr>
          <w:rFonts w:ascii="Arial" w:hAnsi="Arial" w:cs="Arial"/>
        </w:rPr>
        <w:t>can be</w:t>
      </w:r>
      <w:r w:rsidR="008E2AD2" w:rsidRPr="00AA6DE5">
        <w:rPr>
          <w:rFonts w:ascii="Arial" w:hAnsi="Arial" w:cs="Arial"/>
        </w:rPr>
        <w:t xml:space="preserve"> </w:t>
      </w:r>
      <w:r w:rsidR="004F24E9" w:rsidRPr="00AA6DE5">
        <w:rPr>
          <w:rFonts w:ascii="Arial" w:hAnsi="Arial" w:cs="Arial"/>
        </w:rPr>
        <w:t>a lack of “understanding that we are working with legislation</w:t>
      </w:r>
      <w:r w:rsidR="000E5E27">
        <w:rPr>
          <w:rFonts w:ascii="Arial" w:hAnsi="Arial" w:cs="Arial"/>
        </w:rPr>
        <w:t xml:space="preserve"> and </w:t>
      </w:r>
      <w:r w:rsidR="004F24E9" w:rsidRPr="00AA6DE5">
        <w:rPr>
          <w:rFonts w:ascii="Arial" w:hAnsi="Arial" w:cs="Arial"/>
        </w:rPr>
        <w:t>regulation set by central and local government</w:t>
      </w:r>
      <w:r w:rsidR="008C4544" w:rsidRPr="00AA6DE5">
        <w:rPr>
          <w:rFonts w:ascii="Arial" w:hAnsi="Arial" w:cs="Arial"/>
        </w:rPr>
        <w:t>”</w:t>
      </w:r>
      <w:r w:rsidR="00DF6E77" w:rsidRPr="00AA6DE5">
        <w:rPr>
          <w:rFonts w:ascii="Arial" w:hAnsi="Arial" w:cs="Arial"/>
        </w:rPr>
        <w:t xml:space="preserve">. </w:t>
      </w:r>
      <w:r w:rsidR="00A17333" w:rsidRPr="00AA6DE5">
        <w:rPr>
          <w:rFonts w:ascii="Arial" w:hAnsi="Arial" w:cs="Arial"/>
        </w:rPr>
        <w:t xml:space="preserve">In addition, </w:t>
      </w:r>
      <w:r w:rsidR="00985EB2" w:rsidRPr="00AA6DE5">
        <w:rPr>
          <w:rFonts w:ascii="Arial" w:hAnsi="Arial" w:cs="Arial"/>
        </w:rPr>
        <w:t>“the multi-faceted balancing that planning has to take, giving account to the unique circumstances of each site</w:t>
      </w:r>
      <w:r w:rsidR="00383048">
        <w:rPr>
          <w:rFonts w:ascii="Arial" w:hAnsi="Arial" w:cs="Arial"/>
        </w:rPr>
        <w:t xml:space="preserve"> [or] </w:t>
      </w:r>
      <w:r w:rsidR="00985EB2" w:rsidRPr="00AA6DE5">
        <w:rPr>
          <w:rFonts w:ascii="Arial" w:hAnsi="Arial" w:cs="Arial"/>
        </w:rPr>
        <w:t xml:space="preserve">proposal” </w:t>
      </w:r>
      <w:r w:rsidR="00F134D9" w:rsidRPr="00AA6DE5">
        <w:rPr>
          <w:rFonts w:ascii="Arial" w:hAnsi="Arial" w:cs="Arial"/>
        </w:rPr>
        <w:t xml:space="preserve">was </w:t>
      </w:r>
      <w:r w:rsidR="00985EB2" w:rsidRPr="00AA6DE5">
        <w:rPr>
          <w:rFonts w:ascii="Arial" w:hAnsi="Arial" w:cs="Arial"/>
        </w:rPr>
        <w:t>felt not</w:t>
      </w:r>
      <w:r w:rsidR="00F134D9" w:rsidRPr="00AA6DE5">
        <w:rPr>
          <w:rFonts w:ascii="Arial" w:hAnsi="Arial" w:cs="Arial"/>
        </w:rPr>
        <w:t xml:space="preserve"> to be widely understood by the public, and </w:t>
      </w:r>
      <w:r w:rsidR="00750E43" w:rsidRPr="00AA6DE5">
        <w:rPr>
          <w:rFonts w:ascii="Arial" w:hAnsi="Arial" w:cs="Arial"/>
        </w:rPr>
        <w:t>sometimes</w:t>
      </w:r>
      <w:r w:rsidR="00804B58" w:rsidRPr="00AA6DE5">
        <w:rPr>
          <w:rFonts w:ascii="Arial" w:hAnsi="Arial" w:cs="Arial"/>
        </w:rPr>
        <w:t xml:space="preserve"> by stakeholders in other professions</w:t>
      </w:r>
      <w:r w:rsidR="007F449B">
        <w:rPr>
          <w:rFonts w:ascii="Arial" w:hAnsi="Arial" w:cs="Arial"/>
        </w:rPr>
        <w:t xml:space="preserve"> related to planning</w:t>
      </w:r>
      <w:r w:rsidR="00804B58" w:rsidRPr="00AA6DE5">
        <w:rPr>
          <w:rFonts w:ascii="Arial" w:hAnsi="Arial" w:cs="Arial"/>
        </w:rPr>
        <w:t>.</w:t>
      </w:r>
    </w:p>
    <w:p w14:paraId="2EDAF7A2" w14:textId="13BF2FCC" w:rsidR="00E8170B" w:rsidRPr="00AA6DE5" w:rsidRDefault="00054005" w:rsidP="002A13D5">
      <w:pPr>
        <w:spacing w:line="360" w:lineRule="auto"/>
        <w:rPr>
          <w:rFonts w:ascii="Arial" w:hAnsi="Arial" w:cs="Arial"/>
        </w:rPr>
      </w:pPr>
      <w:r w:rsidRPr="00AA6DE5">
        <w:rPr>
          <w:rFonts w:ascii="Arial" w:hAnsi="Arial" w:cs="Arial"/>
        </w:rPr>
        <w:t xml:space="preserve">Occasional </w:t>
      </w:r>
      <w:r w:rsidR="008B34B9" w:rsidRPr="00AA6DE5">
        <w:rPr>
          <w:rFonts w:ascii="Arial" w:hAnsi="Arial" w:cs="Arial"/>
        </w:rPr>
        <w:t xml:space="preserve">misinformation and conspiracy theories </w:t>
      </w:r>
      <w:r w:rsidR="002050A8" w:rsidRPr="00AA6DE5">
        <w:rPr>
          <w:rFonts w:ascii="Arial" w:hAnsi="Arial" w:cs="Arial"/>
        </w:rPr>
        <w:t>also</w:t>
      </w:r>
      <w:r w:rsidR="008B34B9" w:rsidRPr="00AA6DE5">
        <w:rPr>
          <w:rFonts w:ascii="Arial" w:hAnsi="Arial" w:cs="Arial"/>
        </w:rPr>
        <w:t xml:space="preserve"> </w:t>
      </w:r>
      <w:r w:rsidR="00E95421" w:rsidRPr="00AA6DE5">
        <w:rPr>
          <w:rFonts w:ascii="Arial" w:hAnsi="Arial" w:cs="Arial"/>
        </w:rPr>
        <w:t>impact</w:t>
      </w:r>
      <w:r w:rsidR="00145183" w:rsidRPr="00AA6DE5">
        <w:rPr>
          <w:rFonts w:ascii="Arial" w:hAnsi="Arial" w:cs="Arial"/>
        </w:rPr>
        <w:t xml:space="preserve"> planners. </w:t>
      </w:r>
      <w:r w:rsidR="004B325D" w:rsidRPr="00AA6DE5">
        <w:rPr>
          <w:rFonts w:ascii="Arial" w:hAnsi="Arial" w:cs="Arial"/>
        </w:rPr>
        <w:t xml:space="preserve">One planner working </w:t>
      </w:r>
      <w:r w:rsidR="00CE1ED0" w:rsidRPr="00AA6DE5">
        <w:rPr>
          <w:rFonts w:ascii="Arial" w:hAnsi="Arial" w:cs="Arial"/>
        </w:rPr>
        <w:t>i</w:t>
      </w:r>
      <w:r w:rsidR="004B325D" w:rsidRPr="00AA6DE5">
        <w:rPr>
          <w:rFonts w:ascii="Arial" w:hAnsi="Arial" w:cs="Arial"/>
        </w:rPr>
        <w:t>n ecology</w:t>
      </w:r>
      <w:r w:rsidR="000328B8" w:rsidRPr="00AA6DE5">
        <w:rPr>
          <w:rFonts w:ascii="Arial" w:hAnsi="Arial" w:cs="Arial"/>
        </w:rPr>
        <w:t xml:space="preserve"> recalled </w:t>
      </w:r>
      <w:r w:rsidR="00F17CB0" w:rsidRPr="00AA6DE5">
        <w:rPr>
          <w:rFonts w:ascii="Arial" w:hAnsi="Arial" w:cs="Arial"/>
        </w:rPr>
        <w:t xml:space="preserve">being approached by people accusing them of wanting to “to lock people into districts” (relating to </w:t>
      </w:r>
      <w:r w:rsidR="00E16031" w:rsidRPr="00AA6DE5">
        <w:rPr>
          <w:rFonts w:ascii="Arial" w:hAnsi="Arial" w:cs="Arial"/>
        </w:rPr>
        <w:t>15-minute</w:t>
      </w:r>
      <w:r w:rsidR="00F17CB0" w:rsidRPr="00AA6DE5">
        <w:rPr>
          <w:rFonts w:ascii="Arial" w:hAnsi="Arial" w:cs="Arial"/>
        </w:rPr>
        <w:t xml:space="preserve"> cities</w:t>
      </w:r>
      <w:r w:rsidR="008D06BE" w:rsidRPr="00AA6DE5">
        <w:rPr>
          <w:rFonts w:ascii="Arial" w:hAnsi="Arial" w:cs="Arial"/>
        </w:rPr>
        <w:t>) and</w:t>
      </w:r>
      <w:r w:rsidR="009E2307" w:rsidRPr="00AA6DE5">
        <w:rPr>
          <w:rFonts w:ascii="Arial" w:hAnsi="Arial" w:cs="Arial"/>
        </w:rPr>
        <w:t xml:space="preserve"> criticised for “supporting climate change adaptation requirements”</w:t>
      </w:r>
      <w:r w:rsidR="0007281B" w:rsidRPr="00AA6DE5">
        <w:rPr>
          <w:rFonts w:ascii="Arial" w:hAnsi="Arial" w:cs="Arial"/>
        </w:rPr>
        <w:t>.</w:t>
      </w:r>
      <w:r w:rsidR="0031024A" w:rsidRPr="00AA6DE5">
        <w:rPr>
          <w:rFonts w:ascii="Arial" w:hAnsi="Arial" w:cs="Arial"/>
        </w:rPr>
        <w:t xml:space="preserve"> </w:t>
      </w:r>
      <w:r w:rsidR="0081185C" w:rsidRPr="00AA6DE5">
        <w:rPr>
          <w:rFonts w:ascii="Arial" w:hAnsi="Arial" w:cs="Arial"/>
        </w:rPr>
        <w:t>A</w:t>
      </w:r>
      <w:r w:rsidR="0031024A" w:rsidRPr="00AA6DE5">
        <w:rPr>
          <w:rFonts w:ascii="Arial" w:hAnsi="Arial" w:cs="Arial"/>
        </w:rPr>
        <w:t>ccusations of corruption</w:t>
      </w:r>
      <w:r w:rsidR="00AA44C2" w:rsidRPr="00AA6DE5">
        <w:rPr>
          <w:rFonts w:ascii="Arial" w:hAnsi="Arial" w:cs="Arial"/>
        </w:rPr>
        <w:t xml:space="preserve"> appeared in a lot of responses</w:t>
      </w:r>
      <w:r w:rsidR="006D0103">
        <w:rPr>
          <w:rFonts w:ascii="Arial" w:hAnsi="Arial" w:cs="Arial"/>
        </w:rPr>
        <w:t>, and i</w:t>
      </w:r>
      <w:r w:rsidR="005346C5" w:rsidRPr="00AA6DE5">
        <w:rPr>
          <w:rFonts w:ascii="Arial" w:hAnsi="Arial" w:cs="Arial"/>
        </w:rPr>
        <w:t>t was felt that</w:t>
      </w:r>
      <w:r w:rsidR="00F335AD" w:rsidRPr="00AA6DE5">
        <w:rPr>
          <w:rFonts w:ascii="Arial" w:hAnsi="Arial" w:cs="Arial"/>
        </w:rPr>
        <w:t xml:space="preserve"> </w:t>
      </w:r>
      <w:r w:rsidR="002050A8" w:rsidRPr="00AA6DE5">
        <w:rPr>
          <w:rFonts w:ascii="Arial" w:hAnsi="Arial" w:cs="Arial"/>
        </w:rPr>
        <w:t xml:space="preserve">negative </w:t>
      </w:r>
      <w:r w:rsidR="00F335AD" w:rsidRPr="00AA6DE5">
        <w:rPr>
          <w:rFonts w:ascii="Arial" w:hAnsi="Arial" w:cs="Arial"/>
        </w:rPr>
        <w:t xml:space="preserve">rhetoric in </w:t>
      </w:r>
      <w:r w:rsidR="006D0103">
        <w:rPr>
          <w:rFonts w:ascii="Arial" w:hAnsi="Arial" w:cs="Arial"/>
        </w:rPr>
        <w:t>conventional</w:t>
      </w:r>
      <w:r w:rsidR="00F335AD" w:rsidRPr="00AA6DE5">
        <w:rPr>
          <w:rFonts w:ascii="Arial" w:hAnsi="Arial" w:cs="Arial"/>
        </w:rPr>
        <w:t xml:space="preserve"> and social media ha</w:t>
      </w:r>
      <w:r w:rsidR="006D0103">
        <w:rPr>
          <w:rFonts w:ascii="Arial" w:hAnsi="Arial" w:cs="Arial"/>
        </w:rPr>
        <w:t>d</w:t>
      </w:r>
      <w:r w:rsidR="00F335AD" w:rsidRPr="00AA6DE5">
        <w:rPr>
          <w:rFonts w:ascii="Arial" w:hAnsi="Arial" w:cs="Arial"/>
        </w:rPr>
        <w:t xml:space="preserve"> stoked this perception.</w:t>
      </w:r>
    </w:p>
    <w:p w14:paraId="79008184" w14:textId="3D4974BB" w:rsidR="005A04E1" w:rsidRDefault="00700F68" w:rsidP="002A13D5">
      <w:pPr>
        <w:spacing w:line="360" w:lineRule="auto"/>
        <w:rPr>
          <w:rFonts w:ascii="Arial" w:hAnsi="Arial" w:cs="Arial"/>
        </w:rPr>
      </w:pPr>
      <w:r w:rsidRPr="00AA6DE5">
        <w:rPr>
          <w:rFonts w:ascii="Arial" w:hAnsi="Arial" w:cs="Arial"/>
        </w:rPr>
        <w:t xml:space="preserve">However, </w:t>
      </w:r>
      <w:r w:rsidR="00972BB4" w:rsidRPr="00AA6DE5">
        <w:rPr>
          <w:rFonts w:ascii="Arial" w:hAnsi="Arial" w:cs="Arial"/>
        </w:rPr>
        <w:t xml:space="preserve">where </w:t>
      </w:r>
      <w:r w:rsidR="00B07E81" w:rsidRPr="00AA6DE5">
        <w:rPr>
          <w:rFonts w:ascii="Arial" w:hAnsi="Arial" w:cs="Arial"/>
        </w:rPr>
        <w:t xml:space="preserve">recent reforms have increased the salience of planning, </w:t>
      </w:r>
      <w:r w:rsidRPr="00AA6DE5">
        <w:rPr>
          <w:rFonts w:ascii="Arial" w:hAnsi="Arial" w:cs="Arial"/>
        </w:rPr>
        <w:t>media and social media can be useful tools for changing perceptions and increasing understanding.</w:t>
      </w:r>
      <w:r w:rsidR="005C2390" w:rsidRPr="00AA6DE5">
        <w:rPr>
          <w:rFonts w:ascii="Arial" w:hAnsi="Arial" w:cs="Arial"/>
        </w:rPr>
        <w:t xml:space="preserve"> An experienced local government planner</w:t>
      </w:r>
      <w:r w:rsidR="00303876" w:rsidRPr="00AA6DE5">
        <w:rPr>
          <w:rFonts w:ascii="Arial" w:hAnsi="Arial" w:cs="Arial"/>
        </w:rPr>
        <w:t xml:space="preserve"> commented that they</w:t>
      </w:r>
      <w:r w:rsidR="00B02F6C" w:rsidRPr="00AA6DE5">
        <w:rPr>
          <w:rFonts w:ascii="Arial" w:hAnsi="Arial" w:cs="Arial"/>
        </w:rPr>
        <w:t xml:space="preserve"> had taken to LinkedIn </w:t>
      </w:r>
      <w:r w:rsidR="00303876" w:rsidRPr="00AA6DE5">
        <w:rPr>
          <w:rFonts w:ascii="Arial" w:hAnsi="Arial" w:cs="Arial"/>
        </w:rPr>
        <w:t>“</w:t>
      </w:r>
      <w:r w:rsidR="005A04E1" w:rsidRPr="00AA6DE5">
        <w:rPr>
          <w:rFonts w:ascii="Arial" w:hAnsi="Arial" w:cs="Arial"/>
        </w:rPr>
        <w:t>to try and change the narrative around planning and to highlight the value of the profession</w:t>
      </w:r>
      <w:r w:rsidR="00303876" w:rsidRPr="00AA6DE5">
        <w:rPr>
          <w:rFonts w:ascii="Arial" w:hAnsi="Arial" w:cs="Arial"/>
        </w:rPr>
        <w:t>”</w:t>
      </w:r>
      <w:r w:rsidR="00DA5ED4" w:rsidRPr="00AA6DE5">
        <w:rPr>
          <w:rFonts w:ascii="Arial" w:hAnsi="Arial" w:cs="Arial"/>
        </w:rPr>
        <w:t>. While th</w:t>
      </w:r>
      <w:r w:rsidR="00821940" w:rsidRPr="00AA6DE5">
        <w:rPr>
          <w:rFonts w:ascii="Arial" w:hAnsi="Arial" w:cs="Arial"/>
        </w:rPr>
        <w:t xml:space="preserve">ey thought </w:t>
      </w:r>
      <w:r w:rsidR="007E3B25" w:rsidRPr="00AA6DE5">
        <w:rPr>
          <w:rFonts w:ascii="Arial" w:hAnsi="Arial" w:cs="Arial"/>
        </w:rPr>
        <w:t xml:space="preserve">that the strength of negative perception was </w:t>
      </w:r>
      <w:r w:rsidR="002631F1" w:rsidRPr="00AA6DE5">
        <w:rPr>
          <w:rFonts w:ascii="Arial" w:hAnsi="Arial" w:cs="Arial"/>
        </w:rPr>
        <w:t>challenging,</w:t>
      </w:r>
      <w:r w:rsidR="007E3B25" w:rsidRPr="00AA6DE5">
        <w:rPr>
          <w:rFonts w:ascii="Arial" w:hAnsi="Arial" w:cs="Arial"/>
        </w:rPr>
        <w:t xml:space="preserve"> it </w:t>
      </w:r>
      <w:r w:rsidR="00484BF0" w:rsidRPr="00AA6DE5">
        <w:rPr>
          <w:rFonts w:ascii="Arial" w:hAnsi="Arial" w:cs="Arial"/>
        </w:rPr>
        <w:t>had</w:t>
      </w:r>
      <w:r w:rsidR="007E3B25" w:rsidRPr="00AA6DE5">
        <w:rPr>
          <w:rFonts w:ascii="Arial" w:hAnsi="Arial" w:cs="Arial"/>
        </w:rPr>
        <w:t xml:space="preserve"> nonetheless</w:t>
      </w:r>
      <w:r w:rsidR="00484BF0" w:rsidRPr="00AA6DE5">
        <w:rPr>
          <w:rFonts w:ascii="Arial" w:hAnsi="Arial" w:cs="Arial"/>
        </w:rPr>
        <w:t xml:space="preserve"> “</w:t>
      </w:r>
      <w:r w:rsidR="005A04E1" w:rsidRPr="00AA6DE5">
        <w:rPr>
          <w:rFonts w:ascii="Arial" w:hAnsi="Arial" w:cs="Arial"/>
        </w:rPr>
        <w:t>opened up positive conversations</w:t>
      </w:r>
      <w:r w:rsidR="007E3B25" w:rsidRPr="00AA6DE5">
        <w:rPr>
          <w:rFonts w:ascii="Arial" w:hAnsi="Arial" w:cs="Arial"/>
        </w:rPr>
        <w:t>”.</w:t>
      </w:r>
      <w:r w:rsidR="002631F1" w:rsidRPr="00AA6DE5">
        <w:rPr>
          <w:rFonts w:ascii="Arial" w:hAnsi="Arial" w:cs="Arial"/>
        </w:rPr>
        <w:t xml:space="preserve"> Another planner</w:t>
      </w:r>
      <w:r w:rsidR="0011198E" w:rsidRPr="00AA6DE5">
        <w:rPr>
          <w:rFonts w:ascii="Arial" w:hAnsi="Arial" w:cs="Arial"/>
        </w:rPr>
        <w:t xml:space="preserve"> thought that “ideally teaching kids about planning at school” would help increase understanding </w:t>
      </w:r>
      <w:r w:rsidR="003350A2" w:rsidRPr="00AA6DE5">
        <w:rPr>
          <w:rFonts w:ascii="Arial" w:hAnsi="Arial" w:cs="Arial"/>
        </w:rPr>
        <w:t xml:space="preserve">and appeal </w:t>
      </w:r>
      <w:r w:rsidR="0011198E" w:rsidRPr="00AA6DE5">
        <w:rPr>
          <w:rFonts w:ascii="Arial" w:hAnsi="Arial" w:cs="Arial"/>
        </w:rPr>
        <w:t>of the profession more broadly</w:t>
      </w:r>
      <w:r w:rsidR="009C44B6" w:rsidRPr="00AA6DE5">
        <w:rPr>
          <w:rFonts w:ascii="Arial" w:hAnsi="Arial" w:cs="Arial"/>
        </w:rPr>
        <w:t xml:space="preserve"> – this is something that </w:t>
      </w:r>
      <w:r w:rsidR="001F721D" w:rsidRPr="00AA6DE5">
        <w:rPr>
          <w:rFonts w:ascii="Arial" w:hAnsi="Arial" w:cs="Arial"/>
        </w:rPr>
        <w:t>respondents</w:t>
      </w:r>
      <w:r w:rsidR="005C364C" w:rsidRPr="00AA6DE5">
        <w:rPr>
          <w:rFonts w:ascii="Arial" w:hAnsi="Arial" w:cs="Arial"/>
        </w:rPr>
        <w:t>’</w:t>
      </w:r>
      <w:r w:rsidR="001F721D" w:rsidRPr="00AA6DE5">
        <w:rPr>
          <w:rFonts w:ascii="Arial" w:hAnsi="Arial" w:cs="Arial"/>
        </w:rPr>
        <w:t xml:space="preserve"> reported</w:t>
      </w:r>
      <w:r w:rsidR="00373E08">
        <w:rPr>
          <w:rFonts w:ascii="Arial" w:hAnsi="Arial" w:cs="Arial"/>
        </w:rPr>
        <w:t xml:space="preserve"> </w:t>
      </w:r>
      <w:r w:rsidR="001F721D" w:rsidRPr="00AA6DE5">
        <w:rPr>
          <w:rFonts w:ascii="Arial" w:hAnsi="Arial" w:cs="Arial"/>
        </w:rPr>
        <w:t xml:space="preserve">routes into the profession (outlined below) </w:t>
      </w:r>
      <w:r w:rsidR="005C364C" w:rsidRPr="00AA6DE5">
        <w:rPr>
          <w:rFonts w:ascii="Arial" w:hAnsi="Arial" w:cs="Arial"/>
        </w:rPr>
        <w:t>indicate</w:t>
      </w:r>
      <w:r w:rsidR="001F721D" w:rsidRPr="00AA6DE5">
        <w:rPr>
          <w:rFonts w:ascii="Arial" w:hAnsi="Arial" w:cs="Arial"/>
        </w:rPr>
        <w:t xml:space="preserve"> is worth considering</w:t>
      </w:r>
      <w:r w:rsidR="0011198E" w:rsidRPr="00AA6DE5">
        <w:rPr>
          <w:rFonts w:ascii="Arial" w:hAnsi="Arial" w:cs="Arial"/>
        </w:rPr>
        <w:t>.</w:t>
      </w:r>
    </w:p>
    <w:p w14:paraId="594E6AA2" w14:textId="77777777" w:rsidR="0081349E" w:rsidRDefault="0081349E" w:rsidP="002A13D5">
      <w:pPr>
        <w:spacing w:line="360" w:lineRule="auto"/>
        <w:rPr>
          <w:rFonts w:ascii="Arial" w:hAnsi="Arial" w:cs="Arial"/>
        </w:rPr>
      </w:pPr>
    </w:p>
    <w:p w14:paraId="4952B99D" w14:textId="2155F56C" w:rsidR="00546665" w:rsidRPr="00AA6DE5" w:rsidRDefault="00546665" w:rsidP="002A13D5">
      <w:pPr>
        <w:pStyle w:val="Heading2"/>
      </w:pPr>
      <w:bookmarkStart w:id="18" w:name="_Toc213943342"/>
      <w:r w:rsidRPr="00AA6DE5">
        <w:t>Working and volunteering practices</w:t>
      </w:r>
      <w:bookmarkEnd w:id="18"/>
    </w:p>
    <w:p w14:paraId="74911537" w14:textId="24D27877" w:rsidR="00382509" w:rsidRPr="00AA6DE5" w:rsidRDefault="00C5483B" w:rsidP="002A13D5">
      <w:pPr>
        <w:spacing w:line="360" w:lineRule="auto"/>
        <w:rPr>
          <w:rFonts w:ascii="Arial" w:hAnsi="Arial" w:cs="Arial"/>
        </w:rPr>
      </w:pPr>
      <w:r w:rsidRPr="00AA6DE5">
        <w:rPr>
          <w:rFonts w:ascii="Arial" w:hAnsi="Arial" w:cs="Arial"/>
        </w:rPr>
        <w:t>Nearly three quarters of respondents followed a hybrid working model</w:t>
      </w:r>
      <w:r w:rsidR="0036774E" w:rsidRPr="00AA6DE5">
        <w:rPr>
          <w:rFonts w:ascii="Arial" w:hAnsi="Arial" w:cs="Arial"/>
        </w:rPr>
        <w:t>, with 74.1% splitting their time between home and office</w:t>
      </w:r>
      <w:r w:rsidR="00545B84">
        <w:rPr>
          <w:rFonts w:ascii="Arial" w:hAnsi="Arial" w:cs="Arial"/>
        </w:rPr>
        <w:t xml:space="preserve"> or </w:t>
      </w:r>
      <w:r w:rsidR="0036774E" w:rsidRPr="00AA6DE5">
        <w:rPr>
          <w:rFonts w:ascii="Arial" w:hAnsi="Arial" w:cs="Arial"/>
        </w:rPr>
        <w:t>onsite</w:t>
      </w:r>
      <w:r w:rsidR="00141DC8" w:rsidRPr="00AA6DE5">
        <w:rPr>
          <w:rFonts w:ascii="Arial" w:hAnsi="Arial" w:cs="Arial"/>
        </w:rPr>
        <w:t>. Fully remote working and fully office</w:t>
      </w:r>
      <w:r w:rsidR="00070F4C" w:rsidRPr="00AA6DE5">
        <w:rPr>
          <w:rFonts w:ascii="Arial" w:hAnsi="Arial" w:cs="Arial"/>
        </w:rPr>
        <w:t xml:space="preserve">-based working </w:t>
      </w:r>
      <w:r w:rsidR="006876E4">
        <w:rPr>
          <w:rFonts w:ascii="Arial" w:hAnsi="Arial" w:cs="Arial"/>
        </w:rPr>
        <w:t>were both</w:t>
      </w:r>
      <w:r w:rsidR="00070F4C" w:rsidRPr="00AA6DE5">
        <w:rPr>
          <w:rFonts w:ascii="Arial" w:hAnsi="Arial" w:cs="Arial"/>
        </w:rPr>
        <w:t xml:space="preserve"> less common (14.7% and 11.2% respectively).</w:t>
      </w:r>
    </w:p>
    <w:p w14:paraId="3B0B45A5" w14:textId="478B17BF" w:rsidR="00EC19A5" w:rsidRDefault="00221976" w:rsidP="002A13D5">
      <w:pPr>
        <w:spacing w:line="360" w:lineRule="auto"/>
        <w:rPr>
          <w:rFonts w:ascii="Arial" w:hAnsi="Arial" w:cs="Arial"/>
        </w:rPr>
      </w:pPr>
      <w:r w:rsidRPr="00AA6DE5">
        <w:rPr>
          <w:rFonts w:ascii="Arial" w:hAnsi="Arial" w:cs="Arial"/>
        </w:rPr>
        <w:t xml:space="preserve">Flexi time was the most common flexible working practice used in England, </w:t>
      </w:r>
      <w:r w:rsidR="00D65B8F" w:rsidRPr="00AA6DE5">
        <w:rPr>
          <w:rFonts w:ascii="Arial" w:hAnsi="Arial" w:cs="Arial"/>
        </w:rPr>
        <w:t>with</w:t>
      </w:r>
      <w:r w:rsidRPr="00AA6DE5">
        <w:rPr>
          <w:rFonts w:ascii="Arial" w:hAnsi="Arial" w:cs="Arial"/>
        </w:rPr>
        <w:t xml:space="preserve"> 44.2% of respondents</w:t>
      </w:r>
      <w:r w:rsidR="00D65B8F" w:rsidRPr="00AA6DE5">
        <w:rPr>
          <w:rFonts w:ascii="Arial" w:hAnsi="Arial" w:cs="Arial"/>
        </w:rPr>
        <w:t xml:space="preserve"> using it</w:t>
      </w:r>
      <w:r w:rsidRPr="00AA6DE5">
        <w:rPr>
          <w:rFonts w:ascii="Arial" w:hAnsi="Arial" w:cs="Arial"/>
        </w:rPr>
        <w:t>.</w:t>
      </w:r>
      <w:r w:rsidR="00D65B8F" w:rsidRPr="00AA6DE5">
        <w:rPr>
          <w:rFonts w:ascii="Arial" w:hAnsi="Arial" w:cs="Arial"/>
        </w:rPr>
        <w:t xml:space="preserve"> Other flexible working practices</w:t>
      </w:r>
      <w:r w:rsidR="00F54303" w:rsidRPr="00AA6DE5">
        <w:rPr>
          <w:rFonts w:ascii="Arial" w:hAnsi="Arial" w:cs="Arial"/>
        </w:rPr>
        <w:t xml:space="preserve"> like compressed hours</w:t>
      </w:r>
      <w:r w:rsidR="006876E4">
        <w:rPr>
          <w:rFonts w:ascii="Arial" w:hAnsi="Arial" w:cs="Arial"/>
        </w:rPr>
        <w:t xml:space="preserve"> (7.7%)</w:t>
      </w:r>
      <w:r w:rsidR="00F54303" w:rsidRPr="00AA6DE5">
        <w:rPr>
          <w:rFonts w:ascii="Arial" w:hAnsi="Arial" w:cs="Arial"/>
        </w:rPr>
        <w:t xml:space="preserve"> and a 4-day </w:t>
      </w:r>
      <w:r w:rsidR="00F54303" w:rsidRPr="00AA6DE5">
        <w:rPr>
          <w:rFonts w:ascii="Arial" w:hAnsi="Arial" w:cs="Arial"/>
        </w:rPr>
        <w:lastRenderedPageBreak/>
        <w:t xml:space="preserve">week </w:t>
      </w:r>
      <w:r w:rsidR="006876E4">
        <w:rPr>
          <w:rFonts w:ascii="Arial" w:hAnsi="Arial" w:cs="Arial"/>
        </w:rPr>
        <w:t xml:space="preserve">(3.9%) </w:t>
      </w:r>
      <w:r w:rsidR="00F54303" w:rsidRPr="00AA6DE5">
        <w:rPr>
          <w:rFonts w:ascii="Arial" w:hAnsi="Arial" w:cs="Arial"/>
        </w:rPr>
        <w:t>were much less commonly used</w:t>
      </w:r>
      <w:r w:rsidR="0026086A" w:rsidRPr="00AA6DE5">
        <w:rPr>
          <w:rFonts w:ascii="Arial" w:hAnsi="Arial" w:cs="Arial"/>
        </w:rPr>
        <w:t xml:space="preserve">, and </w:t>
      </w:r>
      <w:r w:rsidR="002A72B5">
        <w:rPr>
          <w:rFonts w:ascii="Arial" w:hAnsi="Arial" w:cs="Arial"/>
        </w:rPr>
        <w:t>46.6%</w:t>
      </w:r>
      <w:r w:rsidR="00EC19A5" w:rsidRPr="00AA6DE5">
        <w:rPr>
          <w:rFonts w:ascii="Arial" w:hAnsi="Arial" w:cs="Arial"/>
        </w:rPr>
        <w:t xml:space="preserve"> of respondents reported using no flexible working practices</w:t>
      </w:r>
      <w:r w:rsidR="00E31F37" w:rsidRPr="00AA6DE5">
        <w:rPr>
          <w:rFonts w:ascii="Arial" w:hAnsi="Arial" w:cs="Arial"/>
        </w:rPr>
        <w:t>.</w:t>
      </w:r>
    </w:p>
    <w:p w14:paraId="60760F79" w14:textId="7D5C7FD8" w:rsidR="00B254F0" w:rsidRPr="003112EE" w:rsidRDefault="00B254F0" w:rsidP="00B254F0">
      <w:pPr>
        <w:spacing w:before="240"/>
      </w:pPr>
      <w:r w:rsidRPr="001C3436">
        <w:rPr>
          <w:rFonts w:ascii="Arial" w:hAnsi="Arial" w:cs="Arial"/>
          <w:noProof/>
        </w:rPr>
        <w:drawing>
          <wp:anchor distT="0" distB="0" distL="114300" distR="114300" simplePos="0" relativeHeight="251658252" behindDoc="1" locked="0" layoutInCell="1" allowOverlap="1" wp14:anchorId="6ADC3AC2" wp14:editId="1BB1FFB4">
            <wp:simplePos x="0" y="0"/>
            <wp:positionH relativeFrom="margin">
              <wp:align>center</wp:align>
            </wp:positionH>
            <wp:positionV relativeFrom="paragraph">
              <wp:posOffset>274320</wp:posOffset>
            </wp:positionV>
            <wp:extent cx="4563745" cy="1542415"/>
            <wp:effectExtent l="0" t="0" r="8255" b="635"/>
            <wp:wrapTight wrapText="bothSides">
              <wp:wrapPolygon edited="0">
                <wp:start x="0" y="0"/>
                <wp:lineTo x="0" y="21342"/>
                <wp:lineTo x="21549" y="21342"/>
                <wp:lineTo x="21549" y="0"/>
                <wp:lineTo x="0" y="0"/>
              </wp:wrapPolygon>
            </wp:wrapTight>
            <wp:docPr id="536292769" name="Picture 20" descr="A stacked bar graph showing that 44.2% of respondents working in England used flexi time, 7.7% used compressed hours, 3.9% a 4-day week, 2.5% annualised hours, and 0.6% job-sharing. 46.6% didn't use any flexible working prac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292769" name="Picture 20" descr="A stacked bar graph showing that 44.2% of respondents working in England used flexi time, 7.7% used compressed hours, 3.9% a 4-day week, 2.5% annualised hours, and 0.6% job-sharing. 46.6% didn't use any flexible working practices."/>
                    <pic:cNvPicPr>
                      <a:picLocks noChangeAspect="1" noChangeArrowheads="1"/>
                    </pic:cNvPicPr>
                  </pic:nvPicPr>
                  <pic:blipFill rotWithShape="1">
                    <a:blip r:embed="rId45">
                      <a:extLst>
                        <a:ext uri="{28A0092B-C50C-407E-A947-70E740481C1C}">
                          <a14:useLocalDpi xmlns:a14="http://schemas.microsoft.com/office/drawing/2010/main" val="0"/>
                        </a:ext>
                      </a:extLst>
                    </a:blip>
                    <a:srcRect t="22928"/>
                    <a:stretch/>
                  </pic:blipFill>
                  <pic:spPr bwMode="auto">
                    <a:xfrm>
                      <a:off x="0" y="0"/>
                      <a:ext cx="4563745" cy="1542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5D80">
        <w:rPr>
          <w:b/>
          <w:bCs/>
        </w:rPr>
        <w:t xml:space="preserve">Figure </w:t>
      </w:r>
      <w:r>
        <w:rPr>
          <w:b/>
          <w:bCs/>
        </w:rPr>
        <w:t>29</w:t>
      </w:r>
      <w:r w:rsidRPr="00A95D80">
        <w:rPr>
          <w:b/>
          <w:bCs/>
        </w:rPr>
        <w:t>.</w:t>
      </w:r>
      <w:r>
        <w:t xml:space="preserve"> Use of flexible working practices among respondents working in England.</w:t>
      </w:r>
    </w:p>
    <w:p w14:paraId="67DD87AA" w14:textId="664B99E9" w:rsidR="002A72B5" w:rsidRDefault="002A72B5" w:rsidP="002A13D5">
      <w:pPr>
        <w:spacing w:line="360" w:lineRule="auto"/>
        <w:rPr>
          <w:rFonts w:ascii="Arial" w:hAnsi="Arial" w:cs="Arial"/>
        </w:rPr>
      </w:pPr>
    </w:p>
    <w:p w14:paraId="7BED5A63" w14:textId="5A3E0A41" w:rsidR="002A72B5" w:rsidRDefault="002A72B5" w:rsidP="002A13D5">
      <w:pPr>
        <w:spacing w:line="360" w:lineRule="auto"/>
        <w:rPr>
          <w:rFonts w:ascii="Arial" w:hAnsi="Arial" w:cs="Arial"/>
        </w:rPr>
      </w:pPr>
    </w:p>
    <w:p w14:paraId="448DEDB2" w14:textId="77777777" w:rsidR="002A72B5" w:rsidRDefault="002A72B5" w:rsidP="002A13D5">
      <w:pPr>
        <w:spacing w:line="360" w:lineRule="auto"/>
        <w:rPr>
          <w:rFonts w:ascii="Arial" w:hAnsi="Arial" w:cs="Arial"/>
        </w:rPr>
      </w:pPr>
    </w:p>
    <w:p w14:paraId="00A91A58" w14:textId="77777777" w:rsidR="002A72B5" w:rsidRDefault="002A72B5" w:rsidP="002A13D5">
      <w:pPr>
        <w:spacing w:line="360" w:lineRule="auto"/>
        <w:rPr>
          <w:rFonts w:ascii="Arial" w:hAnsi="Arial" w:cs="Arial"/>
        </w:rPr>
      </w:pPr>
    </w:p>
    <w:p w14:paraId="0C04010D" w14:textId="77777777" w:rsidR="002A72B5" w:rsidRDefault="002A72B5" w:rsidP="002A13D5">
      <w:pPr>
        <w:spacing w:line="360" w:lineRule="auto"/>
        <w:rPr>
          <w:rFonts w:ascii="Arial" w:hAnsi="Arial" w:cs="Arial"/>
        </w:rPr>
      </w:pPr>
    </w:p>
    <w:p w14:paraId="38DFC68F" w14:textId="74EFDE23" w:rsidR="008E6A05" w:rsidRDefault="002D6C2E" w:rsidP="002A13D5">
      <w:pPr>
        <w:spacing w:line="360" w:lineRule="auto"/>
        <w:rPr>
          <w:rFonts w:ascii="Arial" w:hAnsi="Arial" w:cs="Arial"/>
        </w:rPr>
      </w:pPr>
      <w:r w:rsidRPr="00AA6DE5">
        <w:rPr>
          <w:rFonts w:ascii="Arial" w:hAnsi="Arial" w:cs="Arial"/>
        </w:rPr>
        <w:t>A little under a fifth</w:t>
      </w:r>
      <w:r w:rsidR="004108BE" w:rsidRPr="00AA6DE5">
        <w:rPr>
          <w:rFonts w:ascii="Arial" w:hAnsi="Arial" w:cs="Arial"/>
        </w:rPr>
        <w:t xml:space="preserve"> (</w:t>
      </w:r>
      <w:r w:rsidRPr="00AA6DE5">
        <w:rPr>
          <w:rFonts w:ascii="Arial" w:hAnsi="Arial" w:cs="Arial"/>
        </w:rPr>
        <w:t>18</w:t>
      </w:r>
      <w:r w:rsidR="004108BE" w:rsidRPr="00AA6DE5">
        <w:rPr>
          <w:rFonts w:ascii="Arial" w:hAnsi="Arial" w:cs="Arial"/>
        </w:rPr>
        <w:t xml:space="preserve">%) of respondents </w:t>
      </w:r>
      <w:r w:rsidRPr="00AA6DE5">
        <w:rPr>
          <w:rFonts w:ascii="Arial" w:hAnsi="Arial" w:cs="Arial"/>
        </w:rPr>
        <w:t xml:space="preserve">had </w:t>
      </w:r>
      <w:r w:rsidR="004108BE" w:rsidRPr="00AA6DE5">
        <w:rPr>
          <w:rFonts w:ascii="Arial" w:hAnsi="Arial" w:cs="Arial"/>
        </w:rPr>
        <w:t>volunteer</w:t>
      </w:r>
      <w:r w:rsidRPr="00AA6DE5">
        <w:rPr>
          <w:rFonts w:ascii="Arial" w:hAnsi="Arial" w:cs="Arial"/>
        </w:rPr>
        <w:t>ed</w:t>
      </w:r>
      <w:r w:rsidR="004108BE" w:rsidRPr="00AA6DE5">
        <w:rPr>
          <w:rFonts w:ascii="Arial" w:hAnsi="Arial" w:cs="Arial"/>
        </w:rPr>
        <w:t xml:space="preserve"> in their capacity as a planner</w:t>
      </w:r>
      <w:r w:rsidR="00B44B7A" w:rsidRPr="00AA6DE5">
        <w:rPr>
          <w:rFonts w:ascii="Arial" w:hAnsi="Arial" w:cs="Arial"/>
        </w:rPr>
        <w:t xml:space="preserve">. Of those, 39.9% were a member of a committee or board (such as </w:t>
      </w:r>
      <w:r w:rsidR="001B597B">
        <w:rPr>
          <w:rFonts w:ascii="Arial" w:hAnsi="Arial" w:cs="Arial"/>
        </w:rPr>
        <w:t>a</w:t>
      </w:r>
      <w:r w:rsidR="00B44B7A" w:rsidRPr="00AA6DE5">
        <w:rPr>
          <w:rFonts w:ascii="Arial" w:hAnsi="Arial" w:cs="Arial"/>
        </w:rPr>
        <w:t xml:space="preserve"> c</w:t>
      </w:r>
      <w:r w:rsidR="00C61A88" w:rsidRPr="00AA6DE5">
        <w:rPr>
          <w:rFonts w:ascii="Arial" w:hAnsi="Arial" w:cs="Arial"/>
        </w:rPr>
        <w:t>ommittee</w:t>
      </w:r>
      <w:r w:rsidR="001B597B">
        <w:rPr>
          <w:rFonts w:ascii="Arial" w:hAnsi="Arial" w:cs="Arial"/>
        </w:rPr>
        <w:t xml:space="preserve"> of the RTPI</w:t>
      </w:r>
      <w:r w:rsidR="00C61A88" w:rsidRPr="00AA6DE5">
        <w:rPr>
          <w:rFonts w:ascii="Arial" w:hAnsi="Arial" w:cs="Arial"/>
        </w:rPr>
        <w:t xml:space="preserve">). </w:t>
      </w:r>
      <w:r w:rsidR="00610201" w:rsidRPr="00AA6DE5">
        <w:rPr>
          <w:rFonts w:ascii="Arial" w:hAnsi="Arial" w:cs="Arial"/>
        </w:rPr>
        <w:t>Almost a third</w:t>
      </w:r>
      <w:r w:rsidR="00DD39E5" w:rsidRPr="00AA6DE5">
        <w:rPr>
          <w:rFonts w:ascii="Arial" w:hAnsi="Arial" w:cs="Arial"/>
        </w:rPr>
        <w:t xml:space="preserve"> (31.3%) acted as a mentor, while a quarter (25.1%) did pro-bono planning work.</w:t>
      </w:r>
      <w:r w:rsidR="00407DD3" w:rsidRPr="00AA6DE5">
        <w:rPr>
          <w:rFonts w:ascii="Arial" w:hAnsi="Arial" w:cs="Arial"/>
        </w:rPr>
        <w:t xml:space="preserve"> Just over a fifth </w:t>
      </w:r>
      <w:r w:rsidR="00473A8B">
        <w:rPr>
          <w:rFonts w:ascii="Arial" w:hAnsi="Arial" w:cs="Arial"/>
        </w:rPr>
        <w:t xml:space="preserve">worked with Planning Aid (21.6%) or </w:t>
      </w:r>
      <w:r w:rsidR="00407DD3" w:rsidRPr="00AA6DE5">
        <w:rPr>
          <w:rFonts w:ascii="Arial" w:hAnsi="Arial" w:cs="Arial"/>
        </w:rPr>
        <w:t xml:space="preserve">engaged </w:t>
      </w:r>
      <w:r w:rsidR="000F1950">
        <w:rPr>
          <w:rFonts w:ascii="Arial" w:hAnsi="Arial" w:cs="Arial"/>
        </w:rPr>
        <w:t xml:space="preserve">in </w:t>
      </w:r>
      <w:r w:rsidR="00407DD3" w:rsidRPr="00AA6DE5">
        <w:rPr>
          <w:rFonts w:ascii="Arial" w:hAnsi="Arial" w:cs="Arial"/>
        </w:rPr>
        <w:t>careers outreach at schools or universities</w:t>
      </w:r>
      <w:r w:rsidR="00473A8B">
        <w:rPr>
          <w:rFonts w:ascii="Arial" w:hAnsi="Arial" w:cs="Arial"/>
        </w:rPr>
        <w:t xml:space="preserve"> (20.3%)</w:t>
      </w:r>
      <w:r w:rsidR="006634EB" w:rsidRPr="00AA6DE5">
        <w:rPr>
          <w:rFonts w:ascii="Arial" w:hAnsi="Arial" w:cs="Arial"/>
        </w:rPr>
        <w:t xml:space="preserve">. </w:t>
      </w:r>
    </w:p>
    <w:p w14:paraId="2B6B6B87" w14:textId="0F0CBD0D" w:rsidR="008E6A05" w:rsidRDefault="00DB7976" w:rsidP="00DB7976">
      <w:pPr>
        <w:spacing w:before="240" w:line="360" w:lineRule="auto"/>
        <w:rPr>
          <w:rFonts w:ascii="Arial" w:hAnsi="Arial" w:cs="Arial"/>
        </w:rPr>
      </w:pPr>
      <w:r w:rsidRPr="008E6A05">
        <w:rPr>
          <w:rFonts w:ascii="Arial" w:hAnsi="Arial" w:cs="Arial"/>
          <w:noProof/>
        </w:rPr>
        <w:drawing>
          <wp:anchor distT="0" distB="0" distL="114300" distR="114300" simplePos="0" relativeHeight="251658268" behindDoc="1" locked="0" layoutInCell="1" allowOverlap="1" wp14:anchorId="367600BF" wp14:editId="6BFB2A47">
            <wp:simplePos x="0" y="0"/>
            <wp:positionH relativeFrom="margin">
              <wp:align>center</wp:align>
            </wp:positionH>
            <wp:positionV relativeFrom="paragraph">
              <wp:posOffset>510043</wp:posOffset>
            </wp:positionV>
            <wp:extent cx="4345200" cy="2404800"/>
            <wp:effectExtent l="0" t="0" r="0" b="0"/>
            <wp:wrapTight wrapText="bothSides">
              <wp:wrapPolygon edited="0">
                <wp:start x="0" y="0"/>
                <wp:lineTo x="0" y="21389"/>
                <wp:lineTo x="21499" y="21389"/>
                <wp:lineTo x="21499" y="0"/>
                <wp:lineTo x="0" y="0"/>
              </wp:wrapPolygon>
            </wp:wrapTight>
            <wp:docPr id="185952661" name="Picture 2" descr="A stacked bar graph showing the ways respondents learned about planning as a career. Top reported was through their own research, from family and friends, university marketing, working in a related field, and careers counselling at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52661" name="Picture 2" descr="A stacked bar graph showing the ways respondents learned about planning as a career. Top reported was through their own research, from family and friends, university marketing, working in a related field, and careers counselling at high school."/>
                    <pic:cNvPicPr>
                      <a:picLocks noChangeAspect="1" noChangeArrowheads="1"/>
                    </pic:cNvPicPr>
                  </pic:nvPicPr>
                  <pic:blipFill rotWithShape="1">
                    <a:blip r:embed="rId46">
                      <a:extLst>
                        <a:ext uri="{28A0092B-C50C-407E-A947-70E740481C1C}">
                          <a14:useLocalDpi xmlns:a14="http://schemas.microsoft.com/office/drawing/2010/main" val="0"/>
                        </a:ext>
                      </a:extLst>
                    </a:blip>
                    <a:srcRect t="15473"/>
                    <a:stretch/>
                  </pic:blipFill>
                  <pic:spPr bwMode="auto">
                    <a:xfrm>
                      <a:off x="0" y="0"/>
                      <a:ext cx="4345200" cy="240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6A05" w:rsidRPr="00DB7976">
        <w:rPr>
          <w:rFonts w:ascii="Arial" w:hAnsi="Arial" w:cs="Arial"/>
          <w:b/>
          <w:bCs/>
        </w:rPr>
        <w:t>Figure 30.</w:t>
      </w:r>
      <w:r w:rsidR="008E6A05">
        <w:rPr>
          <w:rFonts w:ascii="Arial" w:hAnsi="Arial" w:cs="Arial"/>
        </w:rPr>
        <w:t xml:space="preserve"> </w:t>
      </w:r>
      <w:r w:rsidRPr="00DB7976">
        <w:rPr>
          <w:rFonts w:ascii="Arial" w:hAnsi="Arial" w:cs="Arial"/>
        </w:rPr>
        <w:t>Most respondents learned about planning as a career through their own research</w:t>
      </w:r>
      <w:r w:rsidR="00870544">
        <w:rPr>
          <w:rFonts w:ascii="Arial" w:hAnsi="Arial" w:cs="Arial"/>
        </w:rPr>
        <w:t>,</w:t>
      </w:r>
      <w:r w:rsidRPr="00DB7976">
        <w:rPr>
          <w:rFonts w:ascii="Arial" w:hAnsi="Arial" w:cs="Arial"/>
        </w:rPr>
        <w:t xml:space="preserve"> word of mouth</w:t>
      </w:r>
      <w:r w:rsidR="00870544">
        <w:rPr>
          <w:rFonts w:ascii="Arial" w:hAnsi="Arial" w:cs="Arial"/>
        </w:rPr>
        <w:t>, or education</w:t>
      </w:r>
      <w:r w:rsidR="002C252D">
        <w:rPr>
          <w:rFonts w:ascii="Arial" w:hAnsi="Arial" w:cs="Arial"/>
        </w:rPr>
        <w:t>.</w:t>
      </w:r>
    </w:p>
    <w:p w14:paraId="680761EC" w14:textId="2B2B4A1D" w:rsidR="008E6A05" w:rsidRPr="008E6A05" w:rsidRDefault="008E6A05" w:rsidP="008E6A05">
      <w:pPr>
        <w:spacing w:line="360" w:lineRule="auto"/>
        <w:rPr>
          <w:rFonts w:ascii="Arial" w:hAnsi="Arial" w:cs="Arial"/>
        </w:rPr>
      </w:pPr>
    </w:p>
    <w:p w14:paraId="249BF176" w14:textId="637A0F6A" w:rsidR="008E6A05" w:rsidRDefault="008E6A05" w:rsidP="002A13D5">
      <w:pPr>
        <w:spacing w:line="360" w:lineRule="auto"/>
        <w:rPr>
          <w:rFonts w:ascii="Arial" w:hAnsi="Arial" w:cs="Arial"/>
        </w:rPr>
      </w:pPr>
    </w:p>
    <w:p w14:paraId="28FDF2C2" w14:textId="77777777" w:rsidR="008E6A05" w:rsidRDefault="008E6A05" w:rsidP="002A13D5">
      <w:pPr>
        <w:spacing w:line="360" w:lineRule="auto"/>
        <w:rPr>
          <w:rFonts w:ascii="Arial" w:hAnsi="Arial" w:cs="Arial"/>
        </w:rPr>
      </w:pPr>
    </w:p>
    <w:p w14:paraId="6A82BD71" w14:textId="77777777" w:rsidR="008E6A05" w:rsidRDefault="008E6A05" w:rsidP="002A13D5">
      <w:pPr>
        <w:spacing w:line="360" w:lineRule="auto"/>
        <w:rPr>
          <w:rFonts w:ascii="Arial" w:hAnsi="Arial" w:cs="Arial"/>
        </w:rPr>
      </w:pPr>
    </w:p>
    <w:p w14:paraId="43E2CB13" w14:textId="77777777" w:rsidR="008E6A05" w:rsidRDefault="008E6A05" w:rsidP="002A13D5">
      <w:pPr>
        <w:spacing w:line="360" w:lineRule="auto"/>
        <w:rPr>
          <w:rFonts w:ascii="Arial" w:hAnsi="Arial" w:cs="Arial"/>
        </w:rPr>
      </w:pPr>
    </w:p>
    <w:p w14:paraId="75929F31" w14:textId="77777777" w:rsidR="008E6A05" w:rsidRDefault="008E6A05" w:rsidP="002A13D5">
      <w:pPr>
        <w:spacing w:line="360" w:lineRule="auto"/>
        <w:rPr>
          <w:rFonts w:ascii="Arial" w:hAnsi="Arial" w:cs="Arial"/>
        </w:rPr>
      </w:pPr>
    </w:p>
    <w:p w14:paraId="2844B8A1" w14:textId="77777777" w:rsidR="008E6A05" w:rsidRDefault="008E6A05" w:rsidP="002A13D5">
      <w:pPr>
        <w:spacing w:line="360" w:lineRule="auto"/>
        <w:rPr>
          <w:rFonts w:ascii="Arial" w:hAnsi="Arial" w:cs="Arial"/>
        </w:rPr>
      </w:pPr>
    </w:p>
    <w:p w14:paraId="0C104E63" w14:textId="1C12729B" w:rsidR="00114436" w:rsidRDefault="00BF46A3" w:rsidP="00DB7976">
      <w:pPr>
        <w:spacing w:line="360" w:lineRule="auto"/>
        <w:rPr>
          <w:rFonts w:ascii="Arial" w:hAnsi="Arial" w:cs="Arial"/>
        </w:rPr>
      </w:pPr>
      <w:r>
        <w:rPr>
          <w:rFonts w:ascii="Arial" w:hAnsi="Arial" w:cs="Arial"/>
        </w:rPr>
        <w:t>T</w:t>
      </w:r>
      <w:r w:rsidR="00FB207F">
        <w:rPr>
          <w:rFonts w:ascii="Arial" w:hAnsi="Arial" w:cs="Arial"/>
        </w:rPr>
        <w:t xml:space="preserve">he </w:t>
      </w:r>
      <w:r w:rsidR="000B4C12">
        <w:rPr>
          <w:rFonts w:ascii="Arial" w:hAnsi="Arial" w:cs="Arial"/>
        </w:rPr>
        <w:t>most reported</w:t>
      </w:r>
      <w:r w:rsidR="00FB207F">
        <w:rPr>
          <w:rFonts w:ascii="Arial" w:hAnsi="Arial" w:cs="Arial"/>
        </w:rPr>
        <w:t xml:space="preserve"> ways respondents became </w:t>
      </w:r>
      <w:r w:rsidR="006634EB" w:rsidRPr="00AA6DE5">
        <w:rPr>
          <w:rFonts w:ascii="Arial" w:hAnsi="Arial" w:cs="Arial"/>
        </w:rPr>
        <w:t>aware of the planning profession</w:t>
      </w:r>
      <w:r w:rsidR="00FB207F">
        <w:rPr>
          <w:rFonts w:ascii="Arial" w:hAnsi="Arial" w:cs="Arial"/>
        </w:rPr>
        <w:t xml:space="preserve"> was</w:t>
      </w:r>
      <w:r w:rsidR="00501D8F">
        <w:rPr>
          <w:rFonts w:ascii="Arial" w:hAnsi="Arial" w:cs="Arial"/>
        </w:rPr>
        <w:t xml:space="preserve"> with their own research (22.7%), or through family and friends</w:t>
      </w:r>
      <w:r w:rsidR="006634EB" w:rsidRPr="00AA6DE5">
        <w:rPr>
          <w:rFonts w:ascii="Arial" w:hAnsi="Arial" w:cs="Arial"/>
        </w:rPr>
        <w:t xml:space="preserve"> </w:t>
      </w:r>
      <w:r w:rsidR="00501D8F">
        <w:rPr>
          <w:rFonts w:ascii="Arial" w:hAnsi="Arial" w:cs="Arial"/>
        </w:rPr>
        <w:t>(17.5%)</w:t>
      </w:r>
      <w:r>
        <w:rPr>
          <w:rFonts w:ascii="Arial" w:hAnsi="Arial" w:cs="Arial"/>
        </w:rPr>
        <w:t>. However,</w:t>
      </w:r>
      <w:r w:rsidR="00501D8F">
        <w:rPr>
          <w:rFonts w:ascii="Arial" w:hAnsi="Arial" w:cs="Arial"/>
        </w:rPr>
        <w:t xml:space="preserve"> a cumulative</w:t>
      </w:r>
      <w:r w:rsidR="00190BC1">
        <w:rPr>
          <w:rFonts w:ascii="Arial" w:hAnsi="Arial" w:cs="Arial"/>
        </w:rPr>
        <w:t xml:space="preserve"> 29.4% became aware</w:t>
      </w:r>
      <w:r w:rsidR="00501D8F" w:rsidRPr="00AA6DE5">
        <w:rPr>
          <w:rFonts w:ascii="Arial" w:hAnsi="Arial" w:cs="Arial"/>
        </w:rPr>
        <w:t xml:space="preserve"> </w:t>
      </w:r>
      <w:r w:rsidR="006634EB" w:rsidRPr="00AA6DE5">
        <w:rPr>
          <w:rFonts w:ascii="Arial" w:hAnsi="Arial" w:cs="Arial"/>
        </w:rPr>
        <w:t>through their</w:t>
      </w:r>
      <w:r w:rsidR="00190BC1">
        <w:rPr>
          <w:rFonts w:ascii="Arial" w:hAnsi="Arial" w:cs="Arial"/>
        </w:rPr>
        <w:t xml:space="preserve"> school or university </w:t>
      </w:r>
      <w:r w:rsidR="006634EB" w:rsidRPr="00AA6DE5">
        <w:rPr>
          <w:rFonts w:ascii="Arial" w:hAnsi="Arial" w:cs="Arial"/>
        </w:rPr>
        <w:t>educatio</w:t>
      </w:r>
      <w:r w:rsidR="00190BC1">
        <w:rPr>
          <w:rFonts w:ascii="Arial" w:hAnsi="Arial" w:cs="Arial"/>
        </w:rPr>
        <w:t>n</w:t>
      </w:r>
      <w:r w:rsidR="00D64EE4">
        <w:rPr>
          <w:rFonts w:ascii="Arial" w:hAnsi="Arial" w:cs="Arial"/>
        </w:rPr>
        <w:t>,</w:t>
      </w:r>
      <w:r w:rsidR="006634EB" w:rsidRPr="00AA6DE5">
        <w:rPr>
          <w:rFonts w:ascii="Arial" w:hAnsi="Arial" w:cs="Arial"/>
        </w:rPr>
        <w:t xml:space="preserve"> </w:t>
      </w:r>
      <w:r w:rsidR="00190BC1">
        <w:rPr>
          <w:rFonts w:ascii="Arial" w:hAnsi="Arial" w:cs="Arial"/>
        </w:rPr>
        <w:t>making educational outreach</w:t>
      </w:r>
      <w:r w:rsidR="00E31E0C" w:rsidRPr="00AA6DE5">
        <w:rPr>
          <w:rFonts w:ascii="Arial" w:hAnsi="Arial" w:cs="Arial"/>
        </w:rPr>
        <w:t xml:space="preserve"> a</w:t>
      </w:r>
      <w:r w:rsidR="004677A9" w:rsidRPr="00AA6DE5">
        <w:rPr>
          <w:rFonts w:ascii="Arial" w:hAnsi="Arial" w:cs="Arial"/>
        </w:rPr>
        <w:t xml:space="preserve"> particularly</w:t>
      </w:r>
      <w:r w:rsidR="00E31E0C" w:rsidRPr="00AA6DE5">
        <w:rPr>
          <w:rFonts w:ascii="Arial" w:hAnsi="Arial" w:cs="Arial"/>
        </w:rPr>
        <w:t xml:space="preserve"> impactful mode of volunteering</w:t>
      </w:r>
      <w:r w:rsidR="00AC49CC" w:rsidRPr="00AA6DE5">
        <w:rPr>
          <w:rFonts w:ascii="Arial" w:hAnsi="Arial" w:cs="Arial"/>
        </w:rPr>
        <w:t xml:space="preserve"> within the profession</w:t>
      </w:r>
      <w:r w:rsidR="005C364C" w:rsidRPr="00AA6DE5">
        <w:rPr>
          <w:rFonts w:ascii="Arial" w:hAnsi="Arial" w:cs="Arial"/>
        </w:rPr>
        <w:t>.</w:t>
      </w:r>
    </w:p>
    <w:p w14:paraId="486588C4" w14:textId="77777777" w:rsidR="002C252D" w:rsidRPr="00AA6DE5" w:rsidRDefault="002C252D" w:rsidP="00DB7976">
      <w:pPr>
        <w:spacing w:line="360" w:lineRule="auto"/>
        <w:rPr>
          <w:rFonts w:ascii="Arial" w:hAnsi="Arial" w:cs="Arial"/>
        </w:rPr>
      </w:pPr>
    </w:p>
    <w:p w14:paraId="08978A36" w14:textId="1430434F" w:rsidR="00114436" w:rsidRPr="00AA6DE5" w:rsidRDefault="0002713E" w:rsidP="002A13D5">
      <w:pPr>
        <w:pStyle w:val="Heading2"/>
      </w:pPr>
      <w:bookmarkStart w:id="19" w:name="_Toc213943343"/>
      <w:r w:rsidRPr="00AA6DE5">
        <w:lastRenderedPageBreak/>
        <w:t>Who responded</w:t>
      </w:r>
      <w:bookmarkEnd w:id="19"/>
    </w:p>
    <w:p w14:paraId="5A5E1CFB" w14:textId="4DA1D568" w:rsidR="0015026C" w:rsidRPr="00AA6DE5" w:rsidRDefault="0015026C" w:rsidP="002A13D5">
      <w:pPr>
        <w:pStyle w:val="Heading3"/>
        <w:spacing w:after="0"/>
        <w:rPr>
          <w:bCs/>
          <w:lang w:eastAsia="en-GB"/>
        </w:rPr>
      </w:pPr>
      <w:bookmarkStart w:id="20" w:name="_Toc213943344"/>
      <w:r w:rsidRPr="00AA6DE5">
        <w:rPr>
          <w:bCs/>
          <w:lang w:eastAsia="en-GB"/>
        </w:rPr>
        <w:t>Geography</w:t>
      </w:r>
      <w:bookmarkEnd w:id="20"/>
    </w:p>
    <w:p w14:paraId="6D2C0289" w14:textId="307BA40B" w:rsidR="0024151E" w:rsidRPr="00AA6DE5" w:rsidRDefault="00C930F6" w:rsidP="002A13D5">
      <w:pPr>
        <w:spacing w:line="360" w:lineRule="auto"/>
        <w:rPr>
          <w:rFonts w:ascii="Arial" w:hAnsi="Arial" w:cs="Arial"/>
        </w:rPr>
      </w:pPr>
      <w:r w:rsidRPr="00AA6DE5">
        <w:rPr>
          <w:rFonts w:ascii="Arial" w:hAnsi="Arial" w:cs="Arial"/>
          <w:lang w:eastAsia="en-GB"/>
        </w:rPr>
        <w:t xml:space="preserve">When respondents were asked which region they do </w:t>
      </w:r>
      <w:r w:rsidR="006E5EDD" w:rsidRPr="00AA6DE5">
        <w:rPr>
          <w:rFonts w:ascii="Arial" w:hAnsi="Arial" w:cs="Arial"/>
          <w:lang w:eastAsia="en-GB"/>
        </w:rPr>
        <w:t>most of</w:t>
      </w:r>
      <w:r w:rsidRPr="00AA6DE5">
        <w:rPr>
          <w:rFonts w:ascii="Arial" w:hAnsi="Arial" w:cs="Arial"/>
          <w:lang w:eastAsia="en-GB"/>
        </w:rPr>
        <w:t xml:space="preserve"> their work in, the most </w:t>
      </w:r>
      <w:r w:rsidR="00724184">
        <w:rPr>
          <w:rFonts w:ascii="Arial" w:hAnsi="Arial" w:cs="Arial"/>
          <w:lang w:eastAsia="en-GB"/>
        </w:rPr>
        <w:t>reported</w:t>
      </w:r>
      <w:r w:rsidRPr="00AA6DE5">
        <w:rPr>
          <w:rFonts w:ascii="Arial" w:hAnsi="Arial" w:cs="Arial"/>
          <w:lang w:eastAsia="en-GB"/>
        </w:rPr>
        <w:t xml:space="preserve"> was the </w:t>
      </w:r>
      <w:proofErr w:type="gramStart"/>
      <w:r w:rsidRPr="00AA6DE5">
        <w:rPr>
          <w:rFonts w:ascii="Arial" w:hAnsi="Arial" w:cs="Arial"/>
          <w:lang w:eastAsia="en-GB"/>
        </w:rPr>
        <w:t>South East</w:t>
      </w:r>
      <w:proofErr w:type="gramEnd"/>
      <w:r w:rsidRPr="00AA6DE5">
        <w:rPr>
          <w:rFonts w:ascii="Arial" w:hAnsi="Arial" w:cs="Arial"/>
          <w:lang w:eastAsia="en-GB"/>
        </w:rPr>
        <w:t xml:space="preserve"> (22%). This was followed by </w:t>
      </w:r>
      <w:proofErr w:type="gramStart"/>
      <w:r w:rsidRPr="00AA6DE5">
        <w:rPr>
          <w:rFonts w:ascii="Arial" w:hAnsi="Arial" w:cs="Arial"/>
          <w:lang w:eastAsia="en-GB"/>
        </w:rPr>
        <w:t>South West</w:t>
      </w:r>
      <w:proofErr w:type="gramEnd"/>
      <w:r w:rsidRPr="00AA6DE5">
        <w:rPr>
          <w:rFonts w:ascii="Arial" w:hAnsi="Arial" w:cs="Arial"/>
          <w:lang w:eastAsia="en-GB"/>
        </w:rPr>
        <w:t xml:space="preserve"> (13.2%), London (12.2%) and the East of England (10.8%). </w:t>
      </w:r>
      <w:r w:rsidR="006D0535">
        <w:rPr>
          <w:rFonts w:ascii="Arial" w:hAnsi="Arial" w:cs="Arial"/>
          <w:lang w:eastAsia="en-GB"/>
        </w:rPr>
        <w:t xml:space="preserve">The </w:t>
      </w:r>
      <w:r w:rsidR="0040145E">
        <w:rPr>
          <w:rFonts w:ascii="Arial" w:hAnsi="Arial" w:cs="Arial"/>
          <w:lang w:eastAsia="en-GB"/>
        </w:rPr>
        <w:t>north and the midlands were less well represented</w:t>
      </w:r>
      <w:r w:rsidR="00D21BAF">
        <w:rPr>
          <w:rFonts w:ascii="Arial" w:hAnsi="Arial" w:cs="Arial"/>
          <w:lang w:eastAsia="en-GB"/>
        </w:rPr>
        <w:t xml:space="preserve"> with 9.7% working primarily in the </w:t>
      </w:r>
      <w:proofErr w:type="gramStart"/>
      <w:r w:rsidR="00D21BAF">
        <w:rPr>
          <w:rFonts w:ascii="Arial" w:hAnsi="Arial" w:cs="Arial"/>
          <w:lang w:eastAsia="en-GB"/>
        </w:rPr>
        <w:t>North West</w:t>
      </w:r>
      <w:proofErr w:type="gramEnd"/>
      <w:r w:rsidR="001F63F0">
        <w:rPr>
          <w:rFonts w:ascii="Arial" w:hAnsi="Arial" w:cs="Arial"/>
          <w:lang w:eastAsia="en-GB"/>
        </w:rPr>
        <w:t>, 8.7% in the West Midlands, 7.8% in the East Midlands, 5.2% in Yorkshire</w:t>
      </w:r>
      <w:r w:rsidR="00027D8A">
        <w:rPr>
          <w:rFonts w:ascii="Arial" w:hAnsi="Arial" w:cs="Arial"/>
          <w:lang w:eastAsia="en-GB"/>
        </w:rPr>
        <w:t xml:space="preserve"> and 3.7% in the North East.</w:t>
      </w:r>
    </w:p>
    <w:p w14:paraId="54B7FDE5" w14:textId="0C74E26E" w:rsidR="00C930F6" w:rsidRDefault="00C930F6" w:rsidP="002A13D5">
      <w:pPr>
        <w:spacing w:line="360" w:lineRule="auto"/>
        <w:rPr>
          <w:rFonts w:ascii="Arial" w:hAnsi="Arial" w:cs="Arial"/>
          <w:lang w:eastAsia="en-GB"/>
        </w:rPr>
      </w:pPr>
      <w:r w:rsidRPr="00AA6DE5">
        <w:rPr>
          <w:rFonts w:ascii="Arial" w:hAnsi="Arial" w:cs="Arial"/>
          <w:lang w:eastAsia="en-GB"/>
        </w:rPr>
        <w:t>Those doing work at a national level, such as on Nationally Significant Infrastructure projects, or national planning policy accounted for 6.8% of responses. Caution is advised here, as ‘national’ was mistakenly omitted as a response option initially, meaning early respondents to the survey were not able to select it where they perhaps would have, if available.</w:t>
      </w:r>
    </w:p>
    <w:p w14:paraId="0D5E5A0E" w14:textId="6B4A264B" w:rsidR="0008693D" w:rsidRPr="003112EE" w:rsidRDefault="00112001" w:rsidP="00DB7976">
      <w:pPr>
        <w:spacing w:before="240"/>
      </w:pPr>
      <w:r w:rsidRPr="000C06FC">
        <w:rPr>
          <w:b/>
          <w:bCs/>
          <w:noProof/>
        </w:rPr>
        <w:drawing>
          <wp:anchor distT="0" distB="0" distL="114300" distR="114300" simplePos="0" relativeHeight="251658267" behindDoc="1" locked="0" layoutInCell="1" allowOverlap="1" wp14:anchorId="46D76C73" wp14:editId="72095B29">
            <wp:simplePos x="0" y="0"/>
            <wp:positionH relativeFrom="margin">
              <wp:align>center</wp:align>
            </wp:positionH>
            <wp:positionV relativeFrom="paragraph">
              <wp:posOffset>271669</wp:posOffset>
            </wp:positionV>
            <wp:extent cx="3410585" cy="2800350"/>
            <wp:effectExtent l="0" t="0" r="0" b="0"/>
            <wp:wrapTight wrapText="bothSides">
              <wp:wrapPolygon edited="0">
                <wp:start x="0" y="0"/>
                <wp:lineTo x="0" y="21453"/>
                <wp:lineTo x="21475" y="21453"/>
                <wp:lineTo x="21475" y="0"/>
                <wp:lineTo x="0" y="0"/>
              </wp:wrapPolygon>
            </wp:wrapTight>
            <wp:docPr id="578403364" name="Picture 2" descr="A table showing the proportions of respondents working primarily in different English regions, and nationally. The greater South of England was better represented than the N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403364" name="Picture 2" descr="A table showing the proportions of respondents working primarily in different English regions, and nationally. The greater South of England was better represented than the North."/>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10585" cy="2800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693D" w:rsidRPr="00A95D80">
        <w:rPr>
          <w:b/>
          <w:bCs/>
        </w:rPr>
        <w:t xml:space="preserve">Figure </w:t>
      </w:r>
      <w:r w:rsidR="0008693D">
        <w:rPr>
          <w:b/>
          <w:bCs/>
        </w:rPr>
        <w:t>3</w:t>
      </w:r>
      <w:r w:rsidR="0028096F">
        <w:rPr>
          <w:b/>
          <w:bCs/>
        </w:rPr>
        <w:t>1</w:t>
      </w:r>
      <w:r w:rsidR="0008693D" w:rsidRPr="00A95D80">
        <w:rPr>
          <w:b/>
          <w:bCs/>
        </w:rPr>
        <w:t>.</w:t>
      </w:r>
      <w:r w:rsidR="0008693D">
        <w:t xml:space="preserve"> English region respondents primarily worked in.</w:t>
      </w:r>
    </w:p>
    <w:p w14:paraId="22C59C74" w14:textId="1B1E0FA0" w:rsidR="0008693D" w:rsidRDefault="0008693D" w:rsidP="002A13D5">
      <w:pPr>
        <w:spacing w:line="360" w:lineRule="auto"/>
        <w:rPr>
          <w:b/>
          <w:bCs/>
        </w:rPr>
      </w:pPr>
    </w:p>
    <w:p w14:paraId="2F0C9160" w14:textId="550D6541" w:rsidR="009A2F36" w:rsidRDefault="009A2F36" w:rsidP="002A13D5">
      <w:pPr>
        <w:spacing w:line="360" w:lineRule="auto"/>
        <w:rPr>
          <w:rFonts w:ascii="Arial" w:hAnsi="Arial" w:cs="Arial"/>
          <w:lang w:eastAsia="en-GB"/>
        </w:rPr>
      </w:pPr>
    </w:p>
    <w:p w14:paraId="6139D8B1" w14:textId="7E34AA5D" w:rsidR="009A2F36" w:rsidRDefault="009A2F36" w:rsidP="002A13D5">
      <w:pPr>
        <w:spacing w:line="360" w:lineRule="auto"/>
        <w:rPr>
          <w:rFonts w:ascii="Arial" w:hAnsi="Arial" w:cs="Arial"/>
          <w:lang w:eastAsia="en-GB"/>
        </w:rPr>
      </w:pPr>
    </w:p>
    <w:p w14:paraId="087E29AB" w14:textId="3F868B9C" w:rsidR="009A2F36" w:rsidRDefault="009A2F36" w:rsidP="002A13D5">
      <w:pPr>
        <w:spacing w:line="360" w:lineRule="auto"/>
        <w:rPr>
          <w:rFonts w:ascii="Arial" w:hAnsi="Arial" w:cs="Arial"/>
          <w:lang w:eastAsia="en-GB"/>
        </w:rPr>
      </w:pPr>
    </w:p>
    <w:p w14:paraId="5AFCF373" w14:textId="1F655266" w:rsidR="009A2F36" w:rsidRDefault="009A2F36" w:rsidP="002A13D5">
      <w:pPr>
        <w:spacing w:line="360" w:lineRule="auto"/>
        <w:rPr>
          <w:rFonts w:ascii="Arial" w:hAnsi="Arial" w:cs="Arial"/>
          <w:lang w:eastAsia="en-GB"/>
        </w:rPr>
      </w:pPr>
    </w:p>
    <w:p w14:paraId="6DC0F690" w14:textId="383CC328" w:rsidR="009A2F36" w:rsidRDefault="009A2F36" w:rsidP="002A13D5">
      <w:pPr>
        <w:spacing w:line="360" w:lineRule="auto"/>
        <w:rPr>
          <w:rFonts w:ascii="Arial" w:hAnsi="Arial" w:cs="Arial"/>
          <w:lang w:eastAsia="en-GB"/>
        </w:rPr>
      </w:pPr>
    </w:p>
    <w:p w14:paraId="412FAD16" w14:textId="6C90ADE5" w:rsidR="009A2F36" w:rsidRDefault="009A2F36" w:rsidP="002A13D5">
      <w:pPr>
        <w:spacing w:line="360" w:lineRule="auto"/>
        <w:rPr>
          <w:rFonts w:ascii="Arial" w:hAnsi="Arial" w:cs="Arial"/>
          <w:lang w:eastAsia="en-GB"/>
        </w:rPr>
      </w:pPr>
    </w:p>
    <w:p w14:paraId="4712412F" w14:textId="4AD28D0D" w:rsidR="009A2F36" w:rsidRDefault="009A2F36" w:rsidP="0008693D">
      <w:pPr>
        <w:spacing w:after="0" w:line="360" w:lineRule="auto"/>
        <w:rPr>
          <w:rFonts w:ascii="Arial" w:hAnsi="Arial" w:cs="Arial"/>
          <w:lang w:eastAsia="en-GB"/>
        </w:rPr>
      </w:pPr>
    </w:p>
    <w:p w14:paraId="2BAD9E84" w14:textId="550DF955" w:rsidR="009A2F36" w:rsidRDefault="009A2F36" w:rsidP="0008693D">
      <w:pPr>
        <w:spacing w:after="0" w:line="360" w:lineRule="auto"/>
        <w:rPr>
          <w:rFonts w:ascii="Arial" w:hAnsi="Arial" w:cs="Arial"/>
          <w:lang w:eastAsia="en-GB"/>
        </w:rPr>
      </w:pPr>
    </w:p>
    <w:p w14:paraId="0D840076" w14:textId="77777777" w:rsidR="00DB7976" w:rsidRDefault="00DB7976" w:rsidP="0008693D">
      <w:pPr>
        <w:spacing w:after="0" w:line="360" w:lineRule="auto"/>
        <w:rPr>
          <w:rFonts w:ascii="Arial" w:hAnsi="Arial" w:cs="Arial"/>
          <w:lang w:eastAsia="en-GB"/>
        </w:rPr>
      </w:pPr>
    </w:p>
    <w:p w14:paraId="27BE25AD" w14:textId="618FA1F0" w:rsidR="0015026C" w:rsidRPr="00AA6DE5" w:rsidRDefault="0015026C" w:rsidP="002A13D5">
      <w:pPr>
        <w:pStyle w:val="Heading3"/>
        <w:spacing w:after="0"/>
        <w:rPr>
          <w:lang w:eastAsia="en-GB"/>
        </w:rPr>
      </w:pPr>
      <w:bookmarkStart w:id="21" w:name="_Toc213943345"/>
      <w:r w:rsidRPr="00AA6DE5">
        <w:rPr>
          <w:bCs/>
          <w:lang w:eastAsia="en-GB"/>
        </w:rPr>
        <w:t>Demographics</w:t>
      </w:r>
      <w:bookmarkEnd w:id="21"/>
    </w:p>
    <w:p w14:paraId="120BF5F7" w14:textId="4F1B72A0" w:rsidR="00951039" w:rsidRPr="00AA6DE5" w:rsidRDefault="00182F65" w:rsidP="002A13D5">
      <w:pPr>
        <w:spacing w:line="360" w:lineRule="auto"/>
        <w:rPr>
          <w:rFonts w:ascii="Arial" w:hAnsi="Arial" w:cs="Arial"/>
          <w:lang w:eastAsia="en-GB"/>
        </w:rPr>
      </w:pPr>
      <w:r w:rsidRPr="00AA6DE5">
        <w:rPr>
          <w:rFonts w:ascii="Arial" w:hAnsi="Arial" w:cs="Arial"/>
          <w:lang w:eastAsia="en-GB"/>
        </w:rPr>
        <w:t xml:space="preserve">The age profile </w:t>
      </w:r>
      <w:r w:rsidR="004572A7" w:rsidRPr="00AA6DE5">
        <w:rPr>
          <w:rFonts w:ascii="Arial" w:hAnsi="Arial" w:cs="Arial"/>
          <w:lang w:eastAsia="en-GB"/>
        </w:rPr>
        <w:t xml:space="preserve">shown in </w:t>
      </w:r>
      <w:r w:rsidR="001F6F88" w:rsidRPr="00AA6DE5">
        <w:rPr>
          <w:rFonts w:ascii="Arial" w:hAnsi="Arial" w:cs="Arial"/>
          <w:lang w:eastAsia="en-GB"/>
        </w:rPr>
        <w:t>the figure below</w:t>
      </w:r>
      <w:r w:rsidR="00F62F1E" w:rsidRPr="00AA6DE5">
        <w:rPr>
          <w:rFonts w:ascii="Arial" w:hAnsi="Arial" w:cs="Arial"/>
          <w:lang w:eastAsia="en-GB"/>
        </w:rPr>
        <w:t xml:space="preserve"> shows that younger age groups accounted for a smaller proportion</w:t>
      </w:r>
      <w:r w:rsidR="004E2014" w:rsidRPr="00AA6DE5">
        <w:rPr>
          <w:rFonts w:ascii="Arial" w:hAnsi="Arial" w:cs="Arial"/>
          <w:lang w:eastAsia="en-GB"/>
        </w:rPr>
        <w:t xml:space="preserve"> of responses than older age groups.</w:t>
      </w:r>
      <w:r w:rsidR="005840E7" w:rsidRPr="00AA6DE5">
        <w:rPr>
          <w:rFonts w:ascii="Arial" w:hAnsi="Arial" w:cs="Arial"/>
          <w:lang w:eastAsia="en-GB"/>
        </w:rPr>
        <w:t xml:space="preserve"> </w:t>
      </w:r>
      <w:r w:rsidR="001B203C" w:rsidRPr="00AA6DE5">
        <w:rPr>
          <w:rFonts w:ascii="Arial" w:hAnsi="Arial" w:cs="Arial"/>
          <w:lang w:eastAsia="en-GB"/>
        </w:rPr>
        <w:t xml:space="preserve">Of all respondents who shared their age band, </w:t>
      </w:r>
      <w:r w:rsidR="005840E7" w:rsidRPr="00AA6DE5">
        <w:rPr>
          <w:rFonts w:ascii="Arial" w:hAnsi="Arial" w:cs="Arial"/>
          <w:lang w:eastAsia="en-GB"/>
        </w:rPr>
        <w:t>there were fewer under 45 (</w:t>
      </w:r>
      <w:r w:rsidR="00454044" w:rsidRPr="00AA6DE5">
        <w:rPr>
          <w:rFonts w:ascii="Arial" w:hAnsi="Arial" w:cs="Arial"/>
          <w:lang w:eastAsia="en-GB"/>
        </w:rPr>
        <w:t>4</w:t>
      </w:r>
      <w:r w:rsidR="00F53578" w:rsidRPr="00AA6DE5">
        <w:rPr>
          <w:rFonts w:ascii="Arial" w:hAnsi="Arial" w:cs="Arial"/>
          <w:lang w:eastAsia="en-GB"/>
        </w:rPr>
        <w:t>0</w:t>
      </w:r>
      <w:r w:rsidR="00454044" w:rsidRPr="00AA6DE5">
        <w:rPr>
          <w:rFonts w:ascii="Arial" w:hAnsi="Arial" w:cs="Arial"/>
          <w:lang w:eastAsia="en-GB"/>
        </w:rPr>
        <w:t>.</w:t>
      </w:r>
      <w:r w:rsidR="00F53578" w:rsidRPr="00AA6DE5">
        <w:rPr>
          <w:rFonts w:ascii="Arial" w:hAnsi="Arial" w:cs="Arial"/>
          <w:lang w:eastAsia="en-GB"/>
        </w:rPr>
        <w:t>6</w:t>
      </w:r>
      <w:r w:rsidR="00454044" w:rsidRPr="00AA6DE5">
        <w:rPr>
          <w:rFonts w:ascii="Arial" w:hAnsi="Arial" w:cs="Arial"/>
          <w:lang w:eastAsia="en-GB"/>
        </w:rPr>
        <w:t>%) than over (5</w:t>
      </w:r>
      <w:r w:rsidR="00F53578" w:rsidRPr="00AA6DE5">
        <w:rPr>
          <w:rFonts w:ascii="Arial" w:hAnsi="Arial" w:cs="Arial"/>
          <w:lang w:eastAsia="en-GB"/>
        </w:rPr>
        <w:t>9</w:t>
      </w:r>
      <w:r w:rsidR="00454044" w:rsidRPr="00AA6DE5">
        <w:rPr>
          <w:rFonts w:ascii="Arial" w:hAnsi="Arial" w:cs="Arial"/>
          <w:lang w:eastAsia="en-GB"/>
        </w:rPr>
        <w:t>.</w:t>
      </w:r>
      <w:r w:rsidR="00F53578" w:rsidRPr="00AA6DE5">
        <w:rPr>
          <w:rFonts w:ascii="Arial" w:hAnsi="Arial" w:cs="Arial"/>
          <w:lang w:eastAsia="en-GB"/>
        </w:rPr>
        <w:t>4</w:t>
      </w:r>
      <w:r w:rsidR="00454044" w:rsidRPr="00AA6DE5">
        <w:rPr>
          <w:rFonts w:ascii="Arial" w:hAnsi="Arial" w:cs="Arial"/>
          <w:lang w:eastAsia="en-GB"/>
        </w:rPr>
        <w:t>%).</w:t>
      </w:r>
    </w:p>
    <w:p w14:paraId="379BE723" w14:textId="77777777" w:rsidR="00112001" w:rsidRDefault="00112001" w:rsidP="0008693D">
      <w:pPr>
        <w:spacing w:before="240"/>
        <w:rPr>
          <w:b/>
          <w:bCs/>
        </w:rPr>
      </w:pPr>
    </w:p>
    <w:p w14:paraId="3C2CB0C7" w14:textId="77777777" w:rsidR="00112001" w:rsidRDefault="00112001" w:rsidP="0008693D">
      <w:pPr>
        <w:spacing w:before="240"/>
        <w:rPr>
          <w:b/>
          <w:bCs/>
        </w:rPr>
      </w:pPr>
    </w:p>
    <w:p w14:paraId="77921C3E" w14:textId="77777777" w:rsidR="00112001" w:rsidRDefault="00112001" w:rsidP="0008693D">
      <w:pPr>
        <w:spacing w:before="240"/>
        <w:rPr>
          <w:b/>
          <w:bCs/>
        </w:rPr>
      </w:pPr>
    </w:p>
    <w:p w14:paraId="316462A3" w14:textId="4D2441ED" w:rsidR="0008693D" w:rsidRPr="003112EE" w:rsidRDefault="001C4EEB" w:rsidP="0008693D">
      <w:pPr>
        <w:spacing w:before="240"/>
      </w:pPr>
      <w:r w:rsidRPr="00D8345E">
        <w:rPr>
          <w:rFonts w:ascii="Arial" w:hAnsi="Arial" w:cs="Arial"/>
          <w:noProof/>
          <w:lang w:eastAsia="en-GB"/>
        </w:rPr>
        <w:drawing>
          <wp:anchor distT="0" distB="0" distL="114300" distR="114300" simplePos="0" relativeHeight="251658247" behindDoc="1" locked="0" layoutInCell="1" allowOverlap="1" wp14:anchorId="059E1808" wp14:editId="28545DB2">
            <wp:simplePos x="0" y="0"/>
            <wp:positionH relativeFrom="margin">
              <wp:align>center</wp:align>
            </wp:positionH>
            <wp:positionV relativeFrom="paragraph">
              <wp:posOffset>249555</wp:posOffset>
            </wp:positionV>
            <wp:extent cx="4679315" cy="3156585"/>
            <wp:effectExtent l="0" t="0" r="6985" b="5715"/>
            <wp:wrapTight wrapText="bothSides">
              <wp:wrapPolygon edited="0">
                <wp:start x="0" y="0"/>
                <wp:lineTo x="0" y="21509"/>
                <wp:lineTo x="21544" y="21509"/>
                <wp:lineTo x="21544" y="0"/>
                <wp:lineTo x="0" y="0"/>
              </wp:wrapPolygon>
            </wp:wrapTight>
            <wp:docPr id="448891978" name="Picture 2" descr="A column chart showing the proportion of respondents to the members' survey in each age band from 18 to 6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891978" name="Picture 2" descr="A column chart showing the proportion of respondents to the members' survey in each age band from 18 to 65+. "/>
                    <pic:cNvPicPr>
                      <a:picLocks noChangeAspect="1" noChangeArrowheads="1"/>
                    </pic:cNvPicPr>
                  </pic:nvPicPr>
                  <pic:blipFill rotWithShape="1">
                    <a:blip r:embed="rId48">
                      <a:extLst>
                        <a:ext uri="{28A0092B-C50C-407E-A947-70E740481C1C}">
                          <a14:useLocalDpi xmlns:a14="http://schemas.microsoft.com/office/drawing/2010/main" val="0"/>
                        </a:ext>
                      </a:extLst>
                    </a:blip>
                    <a:srcRect t="8455"/>
                    <a:stretch/>
                  </pic:blipFill>
                  <pic:spPr bwMode="auto">
                    <a:xfrm>
                      <a:off x="0" y="0"/>
                      <a:ext cx="4679315" cy="3156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693D" w:rsidRPr="00A95D80">
        <w:rPr>
          <w:b/>
          <w:bCs/>
        </w:rPr>
        <w:t xml:space="preserve">Figure </w:t>
      </w:r>
      <w:r w:rsidR="0008693D">
        <w:rPr>
          <w:b/>
          <w:bCs/>
        </w:rPr>
        <w:t>3</w:t>
      </w:r>
      <w:r w:rsidR="0028096F">
        <w:rPr>
          <w:b/>
          <w:bCs/>
        </w:rPr>
        <w:t>2</w:t>
      </w:r>
      <w:r w:rsidR="0008693D" w:rsidRPr="00A95D80">
        <w:rPr>
          <w:b/>
          <w:bCs/>
        </w:rPr>
        <w:t>.</w:t>
      </w:r>
      <w:r w:rsidR="0008693D">
        <w:t xml:space="preserve"> Age profile of respondents working in England.</w:t>
      </w:r>
    </w:p>
    <w:p w14:paraId="1D0CA2CE" w14:textId="7328C33B" w:rsidR="00D8345E" w:rsidRPr="00D8345E" w:rsidRDefault="00D8345E" w:rsidP="002A13D5">
      <w:pPr>
        <w:spacing w:line="360" w:lineRule="auto"/>
        <w:rPr>
          <w:rFonts w:ascii="Arial" w:hAnsi="Arial" w:cs="Arial"/>
          <w:lang w:eastAsia="en-GB"/>
        </w:rPr>
      </w:pPr>
    </w:p>
    <w:p w14:paraId="24C30A54" w14:textId="2533068A" w:rsidR="000E6409" w:rsidRPr="00AA6DE5" w:rsidRDefault="000E6409" w:rsidP="002A13D5">
      <w:pPr>
        <w:spacing w:line="360" w:lineRule="auto"/>
        <w:rPr>
          <w:rFonts w:ascii="Arial" w:hAnsi="Arial" w:cs="Arial"/>
          <w:lang w:eastAsia="en-GB"/>
        </w:rPr>
      </w:pPr>
    </w:p>
    <w:p w14:paraId="0669B931" w14:textId="2D97829C" w:rsidR="000E6409" w:rsidRPr="00AA6DE5" w:rsidRDefault="000E6409" w:rsidP="002A13D5">
      <w:pPr>
        <w:spacing w:line="360" w:lineRule="auto"/>
        <w:rPr>
          <w:rFonts w:ascii="Arial" w:hAnsi="Arial" w:cs="Arial"/>
          <w:lang w:eastAsia="en-GB"/>
        </w:rPr>
      </w:pPr>
    </w:p>
    <w:p w14:paraId="05F813BB" w14:textId="77777777" w:rsidR="000E6409" w:rsidRPr="00AA6DE5" w:rsidRDefault="000E6409" w:rsidP="002A13D5">
      <w:pPr>
        <w:spacing w:line="360" w:lineRule="auto"/>
        <w:rPr>
          <w:rFonts w:ascii="Arial" w:hAnsi="Arial" w:cs="Arial"/>
          <w:lang w:eastAsia="en-GB"/>
        </w:rPr>
      </w:pPr>
    </w:p>
    <w:p w14:paraId="07E3A58B" w14:textId="77777777" w:rsidR="000E6409" w:rsidRPr="00AA6DE5" w:rsidRDefault="000E6409" w:rsidP="002A13D5">
      <w:pPr>
        <w:spacing w:line="360" w:lineRule="auto"/>
        <w:rPr>
          <w:rFonts w:ascii="Arial" w:hAnsi="Arial" w:cs="Arial"/>
          <w:lang w:eastAsia="en-GB"/>
        </w:rPr>
      </w:pPr>
    </w:p>
    <w:p w14:paraId="4E9E72A1" w14:textId="77777777" w:rsidR="000E6409" w:rsidRPr="00AA6DE5" w:rsidRDefault="000E6409" w:rsidP="002A13D5">
      <w:pPr>
        <w:spacing w:line="360" w:lineRule="auto"/>
        <w:rPr>
          <w:rFonts w:ascii="Arial" w:hAnsi="Arial" w:cs="Arial"/>
          <w:lang w:eastAsia="en-GB"/>
        </w:rPr>
      </w:pPr>
    </w:p>
    <w:p w14:paraId="35D14C3A" w14:textId="77777777" w:rsidR="000E6409" w:rsidRPr="00AA6DE5" w:rsidRDefault="000E6409" w:rsidP="002A13D5">
      <w:pPr>
        <w:spacing w:line="360" w:lineRule="auto"/>
        <w:rPr>
          <w:rFonts w:ascii="Arial" w:hAnsi="Arial" w:cs="Arial"/>
          <w:lang w:eastAsia="en-GB"/>
        </w:rPr>
      </w:pPr>
    </w:p>
    <w:p w14:paraId="1AF5F81A" w14:textId="29DFBA36" w:rsidR="000E6409" w:rsidRPr="00AA6DE5" w:rsidRDefault="000E6409" w:rsidP="002A13D5">
      <w:pPr>
        <w:spacing w:line="360" w:lineRule="auto"/>
        <w:rPr>
          <w:rFonts w:ascii="Arial" w:hAnsi="Arial" w:cs="Arial"/>
          <w:lang w:eastAsia="en-GB"/>
        </w:rPr>
      </w:pPr>
    </w:p>
    <w:p w14:paraId="627140B1" w14:textId="77777777" w:rsidR="0008693D" w:rsidRDefault="0008693D" w:rsidP="002A13D5">
      <w:pPr>
        <w:spacing w:line="360" w:lineRule="auto"/>
        <w:rPr>
          <w:rFonts w:ascii="Arial" w:hAnsi="Arial" w:cs="Arial"/>
          <w:lang w:eastAsia="en-GB"/>
        </w:rPr>
      </w:pPr>
    </w:p>
    <w:p w14:paraId="5C1CF78F" w14:textId="77777777" w:rsidR="00DB7976" w:rsidRDefault="00DB7976" w:rsidP="002A13D5">
      <w:pPr>
        <w:spacing w:line="360" w:lineRule="auto"/>
        <w:rPr>
          <w:rFonts w:ascii="Arial" w:hAnsi="Arial" w:cs="Arial"/>
          <w:lang w:eastAsia="en-GB"/>
        </w:rPr>
      </w:pPr>
    </w:p>
    <w:p w14:paraId="75A923F2" w14:textId="72105E0F" w:rsidR="005853E1" w:rsidRPr="00AA6DE5" w:rsidRDefault="00DC3B9E" w:rsidP="002A13D5">
      <w:pPr>
        <w:spacing w:line="360" w:lineRule="auto"/>
        <w:rPr>
          <w:rFonts w:ascii="Arial" w:hAnsi="Arial" w:cs="Arial"/>
          <w:lang w:eastAsia="en-GB"/>
        </w:rPr>
      </w:pPr>
      <w:r w:rsidRPr="00AA6DE5">
        <w:rPr>
          <w:rFonts w:ascii="Arial" w:hAnsi="Arial" w:cs="Arial"/>
          <w:lang w:eastAsia="en-GB"/>
        </w:rPr>
        <w:t xml:space="preserve">The gender profile of respondents was relatively evenly split, with 54.2% </w:t>
      </w:r>
      <w:r w:rsidR="00F5401D" w:rsidRPr="00AA6DE5">
        <w:rPr>
          <w:rFonts w:ascii="Arial" w:hAnsi="Arial" w:cs="Arial"/>
          <w:lang w:eastAsia="en-GB"/>
        </w:rPr>
        <w:t>identifying as male and 44.1% as female.</w:t>
      </w:r>
      <w:r w:rsidR="00587AEA" w:rsidRPr="00AA6DE5">
        <w:rPr>
          <w:rFonts w:ascii="Arial" w:hAnsi="Arial" w:cs="Arial"/>
          <w:lang w:eastAsia="en-GB"/>
        </w:rPr>
        <w:t xml:space="preserve"> </w:t>
      </w:r>
      <w:r w:rsidR="002F0336" w:rsidRPr="00AA6DE5">
        <w:rPr>
          <w:rFonts w:ascii="Arial" w:hAnsi="Arial" w:cs="Arial"/>
          <w:lang w:eastAsia="en-GB"/>
        </w:rPr>
        <w:t>Remaining respondents used a</w:t>
      </w:r>
      <w:r w:rsidR="008958A0" w:rsidRPr="00AA6DE5">
        <w:rPr>
          <w:rFonts w:ascii="Arial" w:hAnsi="Arial" w:cs="Arial"/>
          <w:lang w:eastAsia="en-GB"/>
        </w:rPr>
        <w:t>n</w:t>
      </w:r>
      <w:r w:rsidR="002F0336" w:rsidRPr="00AA6DE5">
        <w:rPr>
          <w:rFonts w:ascii="Arial" w:hAnsi="Arial" w:cs="Arial"/>
          <w:lang w:eastAsia="en-GB"/>
        </w:rPr>
        <w:t>other</w:t>
      </w:r>
      <w:r w:rsidR="008958A0" w:rsidRPr="00AA6DE5">
        <w:rPr>
          <w:rFonts w:ascii="Arial" w:hAnsi="Arial" w:cs="Arial"/>
          <w:lang w:eastAsia="en-GB"/>
        </w:rPr>
        <w:t xml:space="preserve"> term</w:t>
      </w:r>
      <w:r w:rsidR="002F0336" w:rsidRPr="00AA6DE5">
        <w:rPr>
          <w:rFonts w:ascii="Arial" w:hAnsi="Arial" w:cs="Arial"/>
          <w:lang w:eastAsia="en-GB"/>
        </w:rPr>
        <w:t xml:space="preserve"> than male</w:t>
      </w:r>
      <w:r w:rsidR="000E5E27">
        <w:rPr>
          <w:rFonts w:ascii="Arial" w:hAnsi="Arial" w:cs="Arial"/>
          <w:lang w:eastAsia="en-GB"/>
        </w:rPr>
        <w:t xml:space="preserve"> or </w:t>
      </w:r>
      <w:r w:rsidR="00426ACA" w:rsidRPr="00AA6DE5">
        <w:rPr>
          <w:rFonts w:ascii="Arial" w:hAnsi="Arial" w:cs="Arial"/>
          <w:lang w:eastAsia="en-GB"/>
        </w:rPr>
        <w:t>female</w:t>
      </w:r>
      <w:r w:rsidR="00426ACA">
        <w:rPr>
          <w:rFonts w:ascii="Arial" w:hAnsi="Arial" w:cs="Arial"/>
          <w:lang w:eastAsia="en-GB"/>
        </w:rPr>
        <w:t xml:space="preserve"> or</w:t>
      </w:r>
      <w:r w:rsidR="000F5E19">
        <w:rPr>
          <w:rFonts w:ascii="Arial" w:hAnsi="Arial" w:cs="Arial"/>
          <w:lang w:eastAsia="en-GB"/>
        </w:rPr>
        <w:t xml:space="preserve"> </w:t>
      </w:r>
      <w:r w:rsidR="000F5E19" w:rsidRPr="00AA6DE5">
        <w:rPr>
          <w:rFonts w:ascii="Arial" w:hAnsi="Arial" w:cs="Arial"/>
          <w:lang w:eastAsia="en-GB"/>
        </w:rPr>
        <w:t>did not wish to disclose</w:t>
      </w:r>
      <w:r w:rsidR="0095331A" w:rsidRPr="00AA6DE5">
        <w:rPr>
          <w:rFonts w:ascii="Arial" w:hAnsi="Arial" w:cs="Arial"/>
          <w:lang w:eastAsia="en-GB"/>
        </w:rPr>
        <w:t xml:space="preserve"> (0.2%</w:t>
      </w:r>
      <w:r w:rsidR="000F5E19">
        <w:rPr>
          <w:rFonts w:ascii="Arial" w:hAnsi="Arial" w:cs="Arial"/>
          <w:lang w:eastAsia="en-GB"/>
        </w:rPr>
        <w:t xml:space="preserve"> and 1.5%</w:t>
      </w:r>
      <w:r w:rsidR="0095331A" w:rsidRPr="00AA6DE5">
        <w:rPr>
          <w:rFonts w:ascii="Arial" w:hAnsi="Arial" w:cs="Arial"/>
          <w:lang w:eastAsia="en-GB"/>
        </w:rPr>
        <w:t>, respectively)</w:t>
      </w:r>
      <w:r w:rsidR="002F0336" w:rsidRPr="00AA6DE5">
        <w:rPr>
          <w:rFonts w:ascii="Arial" w:hAnsi="Arial" w:cs="Arial"/>
          <w:lang w:eastAsia="en-GB"/>
        </w:rPr>
        <w:t>.</w:t>
      </w:r>
      <w:r w:rsidR="005853E1" w:rsidRPr="00AA6DE5">
        <w:rPr>
          <w:rFonts w:ascii="Arial" w:hAnsi="Arial" w:cs="Arial"/>
          <w:lang w:eastAsia="en-GB"/>
        </w:rPr>
        <w:t xml:space="preserve"> </w:t>
      </w:r>
    </w:p>
    <w:p w14:paraId="2D9EBEBC" w14:textId="6340A5ED" w:rsidR="00346EB9" w:rsidRPr="00AA6DE5" w:rsidRDefault="00346EB9" w:rsidP="002A13D5">
      <w:pPr>
        <w:spacing w:line="360" w:lineRule="auto"/>
        <w:rPr>
          <w:rFonts w:ascii="Arial" w:hAnsi="Arial" w:cs="Arial"/>
          <w:lang w:eastAsia="en-GB"/>
        </w:rPr>
      </w:pPr>
      <w:r w:rsidRPr="00AA6DE5">
        <w:rPr>
          <w:rFonts w:ascii="Arial" w:hAnsi="Arial" w:cs="Arial"/>
          <w:lang w:eastAsia="en-GB"/>
        </w:rPr>
        <w:t>A large majority of respondents (90.3%) reported</w:t>
      </w:r>
      <w:r w:rsidR="00A824A0">
        <w:rPr>
          <w:rFonts w:ascii="Arial" w:hAnsi="Arial" w:cs="Arial"/>
          <w:lang w:eastAsia="en-GB"/>
        </w:rPr>
        <w:t xml:space="preserve"> their ethnic</w:t>
      </w:r>
      <w:r w:rsidR="00BE160D">
        <w:rPr>
          <w:rFonts w:ascii="Arial" w:hAnsi="Arial" w:cs="Arial"/>
          <w:lang w:eastAsia="en-GB"/>
        </w:rPr>
        <w:t xml:space="preserve"> group</w:t>
      </w:r>
      <w:r w:rsidRPr="00AA6DE5">
        <w:rPr>
          <w:rFonts w:ascii="Arial" w:hAnsi="Arial" w:cs="Arial"/>
          <w:lang w:eastAsia="en-GB"/>
        </w:rPr>
        <w:t xml:space="preserve"> being White, with the next largest broad ethnic group being Asian</w:t>
      </w:r>
      <w:r w:rsidR="00BE160D">
        <w:rPr>
          <w:rFonts w:ascii="Arial" w:hAnsi="Arial" w:cs="Arial"/>
          <w:lang w:eastAsia="en-GB"/>
        </w:rPr>
        <w:t xml:space="preserve"> or </w:t>
      </w:r>
      <w:r w:rsidRPr="00AA6DE5">
        <w:rPr>
          <w:rFonts w:ascii="Arial" w:hAnsi="Arial" w:cs="Arial"/>
          <w:lang w:eastAsia="en-GB"/>
        </w:rPr>
        <w:t>Asian British (3.2%). This was followed by Black</w:t>
      </w:r>
      <w:r w:rsidR="00BE160D">
        <w:rPr>
          <w:rFonts w:ascii="Arial" w:hAnsi="Arial" w:cs="Arial"/>
          <w:lang w:eastAsia="en-GB"/>
        </w:rPr>
        <w:t xml:space="preserve"> or </w:t>
      </w:r>
      <w:r w:rsidRPr="00AA6DE5">
        <w:rPr>
          <w:rFonts w:ascii="Arial" w:hAnsi="Arial" w:cs="Arial"/>
          <w:lang w:eastAsia="en-GB"/>
        </w:rPr>
        <w:t>Black British (1.4%), Mixed</w:t>
      </w:r>
      <w:r w:rsidR="00BE160D">
        <w:rPr>
          <w:rFonts w:ascii="Arial" w:hAnsi="Arial" w:cs="Arial"/>
          <w:lang w:eastAsia="en-GB"/>
        </w:rPr>
        <w:t xml:space="preserve"> or </w:t>
      </w:r>
      <w:r w:rsidR="00FA6E07">
        <w:rPr>
          <w:rFonts w:ascii="Arial" w:hAnsi="Arial" w:cs="Arial"/>
          <w:lang w:eastAsia="en-GB"/>
        </w:rPr>
        <w:t>M</w:t>
      </w:r>
      <w:r w:rsidRPr="00AA6DE5">
        <w:rPr>
          <w:rFonts w:ascii="Arial" w:hAnsi="Arial" w:cs="Arial"/>
          <w:lang w:eastAsia="en-GB"/>
        </w:rPr>
        <w:t>ultiple</w:t>
      </w:r>
      <w:r w:rsidR="00BE160D">
        <w:rPr>
          <w:rFonts w:ascii="Arial" w:hAnsi="Arial" w:cs="Arial"/>
          <w:lang w:eastAsia="en-GB"/>
        </w:rPr>
        <w:t xml:space="preserve"> ethnic groups</w:t>
      </w:r>
      <w:r w:rsidRPr="00AA6DE5">
        <w:rPr>
          <w:rFonts w:ascii="Arial" w:hAnsi="Arial" w:cs="Arial"/>
          <w:lang w:eastAsia="en-GB"/>
        </w:rPr>
        <w:t xml:space="preserve"> (1.1%), and </w:t>
      </w:r>
      <w:r w:rsidR="00985463">
        <w:rPr>
          <w:rFonts w:ascii="Arial" w:hAnsi="Arial" w:cs="Arial"/>
          <w:lang w:eastAsia="en-GB"/>
        </w:rPr>
        <w:t xml:space="preserve">an </w:t>
      </w:r>
      <w:r w:rsidRPr="00AA6DE5">
        <w:rPr>
          <w:rFonts w:ascii="Arial" w:hAnsi="Arial" w:cs="Arial"/>
          <w:lang w:eastAsia="en-GB"/>
        </w:rPr>
        <w:t xml:space="preserve">Other ethnic group (0.5%). </w:t>
      </w:r>
      <w:r w:rsidR="00FB3376">
        <w:rPr>
          <w:rFonts w:ascii="Arial" w:hAnsi="Arial" w:cs="Arial"/>
          <w:lang w:eastAsia="en-GB"/>
        </w:rPr>
        <w:t>When c</w:t>
      </w:r>
      <w:r w:rsidRPr="00AA6DE5">
        <w:rPr>
          <w:rFonts w:ascii="Arial" w:hAnsi="Arial" w:cs="Arial"/>
          <w:lang w:eastAsia="en-GB"/>
        </w:rPr>
        <w:t>ompared to 2021 Census</w:t>
      </w:r>
      <w:r w:rsidR="005D620A">
        <w:rPr>
          <w:rFonts w:ascii="Arial" w:hAnsi="Arial" w:cs="Arial"/>
          <w:lang w:eastAsia="en-GB"/>
        </w:rPr>
        <w:t xml:space="preserve"> </w:t>
      </w:r>
      <w:r w:rsidR="00426ACA">
        <w:rPr>
          <w:rFonts w:ascii="Arial" w:hAnsi="Arial" w:cs="Arial"/>
          <w:lang w:eastAsia="en-GB"/>
        </w:rPr>
        <w:t>there is a higher proportion of people identifying as White</w:t>
      </w:r>
      <w:r w:rsidR="00AD7A3E">
        <w:rPr>
          <w:rFonts w:ascii="Arial" w:hAnsi="Arial" w:cs="Arial"/>
          <w:lang w:eastAsia="en-GB"/>
        </w:rPr>
        <w:t xml:space="preserve"> in planning, while all other racial and ethnic identities are underrepresented. T</w:t>
      </w:r>
      <w:r w:rsidRPr="00AA6DE5">
        <w:rPr>
          <w:rFonts w:ascii="Arial" w:hAnsi="Arial" w:cs="Arial"/>
          <w:lang w:eastAsia="en-GB"/>
        </w:rPr>
        <w:t xml:space="preserve">his suggests </w:t>
      </w:r>
      <w:r w:rsidR="00A351CD">
        <w:rPr>
          <w:rFonts w:ascii="Arial" w:hAnsi="Arial" w:cs="Arial"/>
          <w:lang w:eastAsia="en-GB"/>
        </w:rPr>
        <w:t>that more work needs to be done to encourage and support underrepresented</w:t>
      </w:r>
      <w:r w:rsidR="00837CFF">
        <w:rPr>
          <w:rFonts w:ascii="Arial" w:hAnsi="Arial" w:cs="Arial"/>
          <w:lang w:eastAsia="en-GB"/>
        </w:rPr>
        <w:t xml:space="preserve"> groups into the</w:t>
      </w:r>
      <w:r w:rsidRPr="00AA6DE5">
        <w:rPr>
          <w:rFonts w:ascii="Arial" w:hAnsi="Arial" w:cs="Arial"/>
          <w:lang w:eastAsia="en-GB"/>
        </w:rPr>
        <w:t xml:space="preserve"> planning profession.</w:t>
      </w:r>
      <w:r w:rsidR="00B63E93">
        <w:rPr>
          <w:rFonts w:ascii="Arial" w:hAnsi="Arial" w:cs="Arial"/>
          <w:lang w:eastAsia="en-GB"/>
        </w:rPr>
        <w:t xml:space="preserve"> </w:t>
      </w:r>
    </w:p>
    <w:p w14:paraId="2B57A978" w14:textId="462C0987" w:rsidR="005853E1" w:rsidRPr="00AA6DE5" w:rsidRDefault="005853E1" w:rsidP="002A13D5">
      <w:pPr>
        <w:spacing w:line="360" w:lineRule="auto"/>
        <w:rPr>
          <w:rFonts w:ascii="Arial" w:hAnsi="Arial" w:cs="Arial"/>
          <w:lang w:eastAsia="en-GB"/>
        </w:rPr>
      </w:pPr>
      <w:r w:rsidRPr="00AA6DE5">
        <w:rPr>
          <w:rFonts w:ascii="Arial" w:hAnsi="Arial" w:cs="Arial"/>
          <w:lang w:eastAsia="en-GB"/>
        </w:rPr>
        <w:t xml:space="preserve">In similar proportions to other UK nations, 8% of respondents </w:t>
      </w:r>
      <w:r w:rsidR="001A3B54">
        <w:rPr>
          <w:lang w:eastAsia="en-GB"/>
        </w:rPr>
        <w:t>reported being disabled, or having an impairment, condition or access need</w:t>
      </w:r>
      <w:r w:rsidRPr="00AA6DE5">
        <w:rPr>
          <w:rFonts w:ascii="Arial" w:hAnsi="Arial" w:cs="Arial"/>
          <w:lang w:eastAsia="en-GB"/>
        </w:rPr>
        <w:t>.</w:t>
      </w:r>
    </w:p>
    <w:p w14:paraId="0E6C08A5" w14:textId="47806248" w:rsidR="0008693D" w:rsidRPr="003112EE" w:rsidRDefault="00F314C4" w:rsidP="0008693D">
      <w:pPr>
        <w:spacing w:before="240"/>
      </w:pPr>
      <w:r w:rsidRPr="00F314C4">
        <w:rPr>
          <w:b/>
          <w:bCs/>
          <w:noProof/>
        </w:rPr>
        <w:lastRenderedPageBreak/>
        <w:drawing>
          <wp:anchor distT="0" distB="0" distL="114300" distR="114300" simplePos="0" relativeHeight="251658265" behindDoc="1" locked="0" layoutInCell="1" allowOverlap="1" wp14:anchorId="0CFB3AC2" wp14:editId="45FAFC0F">
            <wp:simplePos x="0" y="0"/>
            <wp:positionH relativeFrom="margin">
              <wp:align>center</wp:align>
            </wp:positionH>
            <wp:positionV relativeFrom="paragraph">
              <wp:posOffset>282879</wp:posOffset>
            </wp:positionV>
            <wp:extent cx="4459605" cy="2183130"/>
            <wp:effectExtent l="0" t="0" r="0" b="7620"/>
            <wp:wrapTight wrapText="bothSides">
              <wp:wrapPolygon edited="0">
                <wp:start x="0" y="0"/>
                <wp:lineTo x="0" y="21487"/>
                <wp:lineTo x="21499" y="21487"/>
                <wp:lineTo x="21499" y="0"/>
                <wp:lineTo x="0" y="0"/>
              </wp:wrapPolygon>
            </wp:wrapTight>
            <wp:docPr id="958909180" name="Picture 2" descr="A table showing the proportions of member respondents in each broad ethnic group compared to the 2021 cen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09180" name="Picture 2" descr="A table showing the proportions of member respondents in each broad ethnic group compared to the 2021 census."/>
                    <pic:cNvPicPr>
                      <a:picLocks noChangeAspect="1" noChangeArrowheads="1"/>
                    </pic:cNvPicPr>
                  </pic:nvPicPr>
                  <pic:blipFill rotWithShape="1">
                    <a:blip r:embed="rId49">
                      <a:extLst>
                        <a:ext uri="{28A0092B-C50C-407E-A947-70E740481C1C}">
                          <a14:useLocalDpi xmlns:a14="http://schemas.microsoft.com/office/drawing/2010/main" val="0"/>
                        </a:ext>
                      </a:extLst>
                    </a:blip>
                    <a:srcRect t="14487"/>
                    <a:stretch/>
                  </pic:blipFill>
                  <pic:spPr bwMode="auto">
                    <a:xfrm>
                      <a:off x="0" y="0"/>
                      <a:ext cx="4459605" cy="2183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693D" w:rsidRPr="00A95D80">
        <w:rPr>
          <w:b/>
          <w:bCs/>
        </w:rPr>
        <w:t xml:space="preserve">Figure </w:t>
      </w:r>
      <w:r w:rsidR="0008693D">
        <w:rPr>
          <w:b/>
          <w:bCs/>
        </w:rPr>
        <w:t>3</w:t>
      </w:r>
      <w:r w:rsidR="002C252D">
        <w:rPr>
          <w:b/>
          <w:bCs/>
        </w:rPr>
        <w:t>3</w:t>
      </w:r>
      <w:r w:rsidR="0008693D" w:rsidRPr="00A95D80">
        <w:rPr>
          <w:b/>
          <w:bCs/>
        </w:rPr>
        <w:t>.</w:t>
      </w:r>
      <w:r w:rsidR="0008693D">
        <w:t xml:space="preserve"> Broad ethnic group of respondents working in England.</w:t>
      </w:r>
    </w:p>
    <w:p w14:paraId="5E50234F" w14:textId="3DF51718" w:rsidR="005853E1" w:rsidRPr="00AA6DE5" w:rsidRDefault="005853E1" w:rsidP="002A13D5">
      <w:pPr>
        <w:spacing w:line="360" w:lineRule="auto"/>
        <w:rPr>
          <w:rFonts w:ascii="Arial" w:hAnsi="Arial" w:cs="Arial"/>
          <w:lang w:eastAsia="en-GB"/>
        </w:rPr>
      </w:pPr>
    </w:p>
    <w:p w14:paraId="540040D2" w14:textId="5602E9F8" w:rsidR="00346EB9" w:rsidRPr="00AA6DE5" w:rsidRDefault="00346EB9" w:rsidP="002A13D5">
      <w:pPr>
        <w:spacing w:line="360" w:lineRule="auto"/>
        <w:rPr>
          <w:rFonts w:ascii="Arial" w:hAnsi="Arial" w:cs="Arial"/>
          <w:lang w:eastAsia="en-GB"/>
        </w:rPr>
      </w:pPr>
    </w:p>
    <w:p w14:paraId="7190503E" w14:textId="77777777" w:rsidR="00346EB9" w:rsidRPr="00AA6DE5" w:rsidRDefault="00346EB9" w:rsidP="002A13D5">
      <w:pPr>
        <w:spacing w:line="360" w:lineRule="auto"/>
        <w:rPr>
          <w:rFonts w:ascii="Arial" w:hAnsi="Arial" w:cs="Arial"/>
          <w:lang w:eastAsia="en-GB"/>
        </w:rPr>
      </w:pPr>
    </w:p>
    <w:p w14:paraId="27659A44" w14:textId="77777777" w:rsidR="00346EB9" w:rsidRPr="00AA6DE5" w:rsidRDefault="00346EB9" w:rsidP="002A13D5">
      <w:pPr>
        <w:spacing w:line="360" w:lineRule="auto"/>
        <w:rPr>
          <w:rFonts w:ascii="Arial" w:hAnsi="Arial" w:cs="Arial"/>
          <w:lang w:eastAsia="en-GB"/>
        </w:rPr>
      </w:pPr>
    </w:p>
    <w:p w14:paraId="7F8F390C" w14:textId="77777777" w:rsidR="005853E1" w:rsidRPr="00AA6DE5" w:rsidRDefault="005853E1" w:rsidP="002A13D5">
      <w:pPr>
        <w:spacing w:line="360" w:lineRule="auto"/>
        <w:rPr>
          <w:rFonts w:ascii="Arial" w:hAnsi="Arial" w:cs="Arial"/>
          <w:lang w:eastAsia="en-GB"/>
        </w:rPr>
      </w:pPr>
    </w:p>
    <w:p w14:paraId="0D47C394" w14:textId="014B2241" w:rsidR="005853E1" w:rsidRPr="00AA6DE5" w:rsidRDefault="005853E1" w:rsidP="002A13D5">
      <w:pPr>
        <w:spacing w:line="360" w:lineRule="auto"/>
        <w:rPr>
          <w:rFonts w:ascii="Arial" w:hAnsi="Arial" w:cs="Arial"/>
          <w:lang w:eastAsia="en-GB"/>
        </w:rPr>
      </w:pPr>
    </w:p>
    <w:p w14:paraId="0CE96C7F" w14:textId="6F26D576" w:rsidR="005853E1" w:rsidRDefault="005853E1" w:rsidP="002A13D5">
      <w:pPr>
        <w:spacing w:line="360" w:lineRule="auto"/>
        <w:rPr>
          <w:rFonts w:ascii="Arial" w:hAnsi="Arial" w:cs="Arial"/>
          <w:lang w:eastAsia="en-GB"/>
        </w:rPr>
      </w:pPr>
    </w:p>
    <w:p w14:paraId="0D2A7B13" w14:textId="77777777" w:rsidR="00DB7976" w:rsidRPr="00AA6DE5" w:rsidRDefault="00DB7976" w:rsidP="002A13D5">
      <w:pPr>
        <w:spacing w:line="360" w:lineRule="auto"/>
        <w:rPr>
          <w:rFonts w:ascii="Arial" w:hAnsi="Arial" w:cs="Arial"/>
          <w:lang w:eastAsia="en-GB"/>
        </w:rPr>
      </w:pPr>
    </w:p>
    <w:p w14:paraId="5205CABB" w14:textId="7A0EAF0B" w:rsidR="0035378D" w:rsidRPr="00AA6DE5" w:rsidRDefault="00DF442D" w:rsidP="002A13D5">
      <w:pPr>
        <w:pStyle w:val="Heading1"/>
        <w:rPr>
          <w:rFonts w:ascii="Arial" w:hAnsi="Arial" w:cs="Arial"/>
        </w:rPr>
      </w:pPr>
      <w:bookmarkStart w:id="22" w:name="_Toc213943346"/>
      <w:r w:rsidRPr="00AA6DE5">
        <w:rPr>
          <w:rFonts w:ascii="Arial" w:hAnsi="Arial" w:cs="Arial"/>
        </w:rPr>
        <w:t xml:space="preserve">Conclusion: </w:t>
      </w:r>
      <w:r w:rsidR="00C323CC" w:rsidRPr="00AA6DE5">
        <w:rPr>
          <w:rFonts w:ascii="Arial" w:hAnsi="Arial" w:cs="Arial"/>
        </w:rPr>
        <w:t xml:space="preserve">what does this mean for the </w:t>
      </w:r>
      <w:r w:rsidR="00DD063D" w:rsidRPr="00AA6DE5">
        <w:rPr>
          <w:rFonts w:ascii="Arial" w:hAnsi="Arial" w:cs="Arial"/>
        </w:rPr>
        <w:t>Engl</w:t>
      </w:r>
      <w:r w:rsidR="00C323CC" w:rsidRPr="00AA6DE5">
        <w:rPr>
          <w:rFonts w:ascii="Arial" w:hAnsi="Arial" w:cs="Arial"/>
        </w:rPr>
        <w:t>ish planning profession?</w:t>
      </w:r>
      <w:bookmarkEnd w:id="22"/>
    </w:p>
    <w:p w14:paraId="39B5734C" w14:textId="4F6A2F98" w:rsidR="004B719D" w:rsidRPr="00AA6DE5" w:rsidRDefault="001532A0" w:rsidP="002A13D5">
      <w:pPr>
        <w:spacing w:line="360" w:lineRule="auto"/>
        <w:rPr>
          <w:rFonts w:ascii="Arial" w:hAnsi="Arial" w:cs="Arial"/>
        </w:rPr>
      </w:pPr>
      <w:r w:rsidRPr="00AA6DE5">
        <w:rPr>
          <w:rFonts w:ascii="Arial" w:hAnsi="Arial" w:cs="Arial"/>
        </w:rPr>
        <w:t xml:space="preserve">Planning underpins a </w:t>
      </w:r>
      <w:r w:rsidR="006C67E1" w:rsidRPr="00AA6DE5">
        <w:rPr>
          <w:rFonts w:ascii="Arial" w:hAnsi="Arial" w:cs="Arial"/>
        </w:rPr>
        <w:t>large part of</w:t>
      </w:r>
      <w:r w:rsidRPr="00AA6DE5">
        <w:rPr>
          <w:rFonts w:ascii="Arial" w:hAnsi="Arial" w:cs="Arial"/>
        </w:rPr>
        <w:t xml:space="preserve"> the government’s amb</w:t>
      </w:r>
      <w:r w:rsidR="00242ACF" w:rsidRPr="00AA6DE5">
        <w:rPr>
          <w:rFonts w:ascii="Arial" w:hAnsi="Arial" w:cs="Arial"/>
        </w:rPr>
        <w:t>itious policy agenda. Yet despite its rising policy importance</w:t>
      </w:r>
      <w:r w:rsidR="00D24C38" w:rsidRPr="00AA6DE5">
        <w:rPr>
          <w:rFonts w:ascii="Arial" w:hAnsi="Arial" w:cs="Arial"/>
        </w:rPr>
        <w:t xml:space="preserve">, the evidence in this report highlights a system that is under strain. </w:t>
      </w:r>
      <w:r w:rsidR="00202104" w:rsidRPr="00AA6DE5">
        <w:rPr>
          <w:rFonts w:ascii="Arial" w:hAnsi="Arial" w:cs="Arial"/>
        </w:rPr>
        <w:t xml:space="preserve">The government’s commitments on homes, </w:t>
      </w:r>
      <w:r w:rsidR="0052567F" w:rsidRPr="00AA6DE5">
        <w:rPr>
          <w:rFonts w:ascii="Arial" w:hAnsi="Arial" w:cs="Arial"/>
        </w:rPr>
        <w:t>nationally significant infrastructure, and net-zero (among</w:t>
      </w:r>
      <w:r w:rsidR="00A4025D">
        <w:rPr>
          <w:rFonts w:ascii="Arial" w:hAnsi="Arial" w:cs="Arial"/>
        </w:rPr>
        <w:t xml:space="preserve"> many</w:t>
      </w:r>
      <w:r w:rsidR="0052567F" w:rsidRPr="00AA6DE5">
        <w:rPr>
          <w:rFonts w:ascii="Arial" w:hAnsi="Arial" w:cs="Arial"/>
        </w:rPr>
        <w:t xml:space="preserve"> others) depend on a planning system that is sufficiently resourced and staffed</w:t>
      </w:r>
      <w:r w:rsidR="0020208B" w:rsidRPr="00AA6DE5">
        <w:rPr>
          <w:rFonts w:ascii="Arial" w:hAnsi="Arial" w:cs="Arial"/>
        </w:rPr>
        <w:t xml:space="preserve">. </w:t>
      </w:r>
      <w:r w:rsidR="00937BE1">
        <w:rPr>
          <w:rFonts w:ascii="Arial" w:hAnsi="Arial" w:cs="Arial"/>
        </w:rPr>
        <w:t>However, a</w:t>
      </w:r>
      <w:r w:rsidR="008F3784">
        <w:rPr>
          <w:rFonts w:ascii="Arial" w:hAnsi="Arial" w:cs="Arial"/>
        </w:rPr>
        <w:t xml:space="preserve">s </w:t>
      </w:r>
      <w:r w:rsidR="00A8332B">
        <w:rPr>
          <w:rFonts w:ascii="Arial" w:hAnsi="Arial" w:cs="Arial"/>
        </w:rPr>
        <w:t>the</w:t>
      </w:r>
      <w:r w:rsidR="0074174D">
        <w:rPr>
          <w:rFonts w:ascii="Arial" w:hAnsi="Arial" w:cs="Arial"/>
        </w:rPr>
        <w:t xml:space="preserve"> decrease in</w:t>
      </w:r>
      <w:r w:rsidR="00A8332B">
        <w:rPr>
          <w:rFonts w:ascii="Arial" w:hAnsi="Arial" w:cs="Arial"/>
        </w:rPr>
        <w:t xml:space="preserve"> planning spending </w:t>
      </w:r>
      <w:r w:rsidR="008F3784">
        <w:rPr>
          <w:rFonts w:ascii="Arial" w:hAnsi="Arial" w:cs="Arial"/>
        </w:rPr>
        <w:t xml:space="preserve">outlined in the </w:t>
      </w:r>
      <w:r w:rsidR="00121EA4">
        <w:rPr>
          <w:rFonts w:ascii="Arial" w:hAnsi="Arial" w:cs="Arial"/>
        </w:rPr>
        <w:t>introduction</w:t>
      </w:r>
      <w:r w:rsidR="00A8332B">
        <w:rPr>
          <w:rFonts w:ascii="Arial" w:hAnsi="Arial" w:cs="Arial"/>
        </w:rPr>
        <w:t xml:space="preserve"> show</w:t>
      </w:r>
      <w:r w:rsidR="0074174D">
        <w:rPr>
          <w:rFonts w:ascii="Arial" w:hAnsi="Arial" w:cs="Arial"/>
        </w:rPr>
        <w:t>s</w:t>
      </w:r>
      <w:r w:rsidR="00A8332B">
        <w:rPr>
          <w:rFonts w:ascii="Arial" w:hAnsi="Arial" w:cs="Arial"/>
        </w:rPr>
        <w:t xml:space="preserve">, this </w:t>
      </w:r>
      <w:r w:rsidR="00746D1A">
        <w:rPr>
          <w:rFonts w:ascii="Arial" w:hAnsi="Arial" w:cs="Arial"/>
        </w:rPr>
        <w:t>has</w:t>
      </w:r>
      <w:r w:rsidR="00A8332B">
        <w:rPr>
          <w:rFonts w:ascii="Arial" w:hAnsi="Arial" w:cs="Arial"/>
        </w:rPr>
        <w:t xml:space="preserve"> increasingly not </w:t>
      </w:r>
      <w:r w:rsidR="00746D1A">
        <w:rPr>
          <w:rFonts w:ascii="Arial" w:hAnsi="Arial" w:cs="Arial"/>
        </w:rPr>
        <w:t xml:space="preserve">been </w:t>
      </w:r>
      <w:r w:rsidR="00A8332B">
        <w:rPr>
          <w:rFonts w:ascii="Arial" w:hAnsi="Arial" w:cs="Arial"/>
        </w:rPr>
        <w:t>the case</w:t>
      </w:r>
      <w:r w:rsidR="00746D1A">
        <w:rPr>
          <w:rFonts w:ascii="Arial" w:hAnsi="Arial" w:cs="Arial"/>
        </w:rPr>
        <w:t xml:space="preserve"> over the past 15 years.</w:t>
      </w:r>
      <w:r w:rsidR="00937BE1">
        <w:rPr>
          <w:rFonts w:ascii="Arial" w:hAnsi="Arial" w:cs="Arial"/>
        </w:rPr>
        <w:t xml:space="preserve"> E</w:t>
      </w:r>
      <w:r w:rsidR="0020208B" w:rsidRPr="00AA6DE5">
        <w:rPr>
          <w:rFonts w:ascii="Arial" w:hAnsi="Arial" w:cs="Arial"/>
        </w:rPr>
        <w:t xml:space="preserve">vidence from LPAs and members </w:t>
      </w:r>
      <w:r w:rsidR="00233BF6">
        <w:rPr>
          <w:rFonts w:ascii="Arial" w:hAnsi="Arial" w:cs="Arial"/>
        </w:rPr>
        <w:t xml:space="preserve">of the RTPI </w:t>
      </w:r>
      <w:r w:rsidR="0020208B" w:rsidRPr="00AA6DE5">
        <w:rPr>
          <w:rFonts w:ascii="Arial" w:hAnsi="Arial" w:cs="Arial"/>
        </w:rPr>
        <w:t xml:space="preserve">in England paints a picture of a sector </w:t>
      </w:r>
      <w:r w:rsidR="00D241B1" w:rsidRPr="00AA6DE5">
        <w:rPr>
          <w:rFonts w:ascii="Arial" w:hAnsi="Arial" w:cs="Arial"/>
        </w:rPr>
        <w:t>contending with</w:t>
      </w:r>
      <w:r w:rsidR="004B719D" w:rsidRPr="00AA6DE5">
        <w:rPr>
          <w:rFonts w:ascii="Arial" w:hAnsi="Arial" w:cs="Arial"/>
        </w:rPr>
        <w:t xml:space="preserve"> various challenges, including resourcing and funding pressures, recruitment and retention, impacts to </w:t>
      </w:r>
      <w:r w:rsidR="007065BF" w:rsidRPr="00AA6DE5">
        <w:rPr>
          <w:rFonts w:ascii="Arial" w:hAnsi="Arial" w:cs="Arial"/>
        </w:rPr>
        <w:t>training</w:t>
      </w:r>
      <w:r w:rsidR="004B719D" w:rsidRPr="00AA6DE5">
        <w:rPr>
          <w:rFonts w:ascii="Arial" w:hAnsi="Arial" w:cs="Arial"/>
        </w:rPr>
        <w:t xml:space="preserve"> pipelines, capacity and workload, and wellbeing and public perception. These challenges are complex and interlinked; funding pressures constrain recruitment, with resultant staffing shortfalls increasing workloads for existing staff, and lengthening decision-making timelines. This sustained pressure erodes wellbeing and is further detrimental to retention, creating a cycle that risks undermining the delivery of national priorities.</w:t>
      </w:r>
    </w:p>
    <w:p w14:paraId="5E024150" w14:textId="68436858" w:rsidR="00E94225" w:rsidRDefault="00607EB3" w:rsidP="002A13D5">
      <w:pPr>
        <w:spacing w:line="360" w:lineRule="auto"/>
        <w:rPr>
          <w:rFonts w:ascii="Arial" w:hAnsi="Arial" w:cs="Arial"/>
        </w:rPr>
      </w:pPr>
      <w:r w:rsidRPr="00AA6DE5">
        <w:rPr>
          <w:rFonts w:ascii="Arial" w:hAnsi="Arial" w:cs="Arial"/>
        </w:rPr>
        <w:t>The</w:t>
      </w:r>
      <w:r w:rsidR="00FA49B1">
        <w:rPr>
          <w:rFonts w:ascii="Arial" w:hAnsi="Arial" w:cs="Arial"/>
        </w:rPr>
        <w:t xml:space="preserve"> public sector is increasingly less</w:t>
      </w:r>
      <w:r w:rsidRPr="00AA6DE5">
        <w:rPr>
          <w:rFonts w:ascii="Arial" w:hAnsi="Arial" w:cs="Arial"/>
        </w:rPr>
        <w:t xml:space="preserve"> </w:t>
      </w:r>
      <w:r w:rsidR="001A28BC">
        <w:rPr>
          <w:rFonts w:ascii="Arial" w:hAnsi="Arial" w:cs="Arial"/>
        </w:rPr>
        <w:t xml:space="preserve">attractive than the </w:t>
      </w:r>
      <w:r w:rsidR="00FA49B1">
        <w:rPr>
          <w:rFonts w:ascii="Arial" w:hAnsi="Arial" w:cs="Arial"/>
        </w:rPr>
        <w:t>private</w:t>
      </w:r>
      <w:r w:rsidR="001A28BC">
        <w:rPr>
          <w:rFonts w:ascii="Arial" w:hAnsi="Arial" w:cs="Arial"/>
        </w:rPr>
        <w:t xml:space="preserve"> sector to</w:t>
      </w:r>
      <w:r w:rsidR="0033691E" w:rsidRPr="00AA6DE5">
        <w:rPr>
          <w:rFonts w:ascii="Arial" w:hAnsi="Arial" w:cs="Arial"/>
        </w:rPr>
        <w:t xml:space="preserve"> both younger and more experienced planners</w:t>
      </w:r>
      <w:r w:rsidR="001A28BC">
        <w:rPr>
          <w:rFonts w:ascii="Arial" w:hAnsi="Arial" w:cs="Arial"/>
        </w:rPr>
        <w:t xml:space="preserve">, </w:t>
      </w:r>
      <w:r w:rsidR="00FA49B1">
        <w:rPr>
          <w:rFonts w:ascii="Arial" w:hAnsi="Arial" w:cs="Arial"/>
        </w:rPr>
        <w:t xml:space="preserve">with the latter </w:t>
      </w:r>
      <w:r w:rsidR="001A28BC">
        <w:rPr>
          <w:rFonts w:ascii="Arial" w:hAnsi="Arial" w:cs="Arial"/>
        </w:rPr>
        <w:t>offering</w:t>
      </w:r>
      <w:r w:rsidR="0033691E" w:rsidRPr="00AA6DE5">
        <w:rPr>
          <w:rFonts w:ascii="Arial" w:hAnsi="Arial" w:cs="Arial"/>
        </w:rPr>
        <w:t xml:space="preserve"> higher pay and</w:t>
      </w:r>
      <w:r w:rsidR="00087A7F">
        <w:rPr>
          <w:rFonts w:ascii="Arial" w:hAnsi="Arial" w:cs="Arial"/>
        </w:rPr>
        <w:t xml:space="preserve"> a</w:t>
      </w:r>
      <w:r w:rsidR="0033691E" w:rsidRPr="00AA6DE5">
        <w:rPr>
          <w:rFonts w:ascii="Arial" w:hAnsi="Arial" w:cs="Arial"/>
        </w:rPr>
        <w:t xml:space="preserve"> better work</w:t>
      </w:r>
      <w:r w:rsidR="001A28BC">
        <w:rPr>
          <w:rFonts w:ascii="Arial" w:hAnsi="Arial" w:cs="Arial"/>
        </w:rPr>
        <w:t>-</w:t>
      </w:r>
      <w:r w:rsidR="0033691E" w:rsidRPr="00AA6DE5">
        <w:rPr>
          <w:rFonts w:ascii="Arial" w:hAnsi="Arial" w:cs="Arial"/>
        </w:rPr>
        <w:t xml:space="preserve">life balance, </w:t>
      </w:r>
      <w:r w:rsidR="00E411DE">
        <w:rPr>
          <w:rFonts w:ascii="Arial" w:hAnsi="Arial" w:cs="Arial"/>
        </w:rPr>
        <w:t xml:space="preserve">while </w:t>
      </w:r>
      <w:r w:rsidR="00A33276">
        <w:rPr>
          <w:rFonts w:ascii="Arial" w:hAnsi="Arial" w:cs="Arial"/>
        </w:rPr>
        <w:t xml:space="preserve">some </w:t>
      </w:r>
      <w:r w:rsidR="0033691E" w:rsidRPr="00AA6DE5">
        <w:rPr>
          <w:rFonts w:ascii="Arial" w:hAnsi="Arial" w:cs="Arial"/>
        </w:rPr>
        <w:t>LPAs</w:t>
      </w:r>
      <w:r w:rsidR="002325F9" w:rsidRPr="00AA6DE5">
        <w:rPr>
          <w:rFonts w:ascii="Arial" w:hAnsi="Arial" w:cs="Arial"/>
        </w:rPr>
        <w:t xml:space="preserve"> </w:t>
      </w:r>
      <w:r w:rsidR="00E411DE">
        <w:rPr>
          <w:rFonts w:ascii="Arial" w:hAnsi="Arial" w:cs="Arial"/>
        </w:rPr>
        <w:t xml:space="preserve">are </w:t>
      </w:r>
      <w:r w:rsidR="002325F9" w:rsidRPr="00AA6DE5">
        <w:rPr>
          <w:rFonts w:ascii="Arial" w:hAnsi="Arial" w:cs="Arial"/>
        </w:rPr>
        <w:t>reliant on agency staff to plug gaps.</w:t>
      </w:r>
      <w:r w:rsidR="00604A13">
        <w:rPr>
          <w:rFonts w:ascii="Arial" w:hAnsi="Arial" w:cs="Arial"/>
        </w:rPr>
        <w:t xml:space="preserve"> </w:t>
      </w:r>
      <w:r w:rsidR="002325F9" w:rsidRPr="00AA6DE5">
        <w:rPr>
          <w:rFonts w:ascii="Arial" w:hAnsi="Arial" w:cs="Arial"/>
        </w:rPr>
        <w:t>These pressures</w:t>
      </w:r>
      <w:r w:rsidR="00C34797" w:rsidRPr="00AA6DE5">
        <w:rPr>
          <w:rFonts w:ascii="Arial" w:hAnsi="Arial" w:cs="Arial"/>
        </w:rPr>
        <w:t xml:space="preserve"> </w:t>
      </w:r>
      <w:r w:rsidR="002325F9" w:rsidRPr="00AA6DE5">
        <w:rPr>
          <w:rFonts w:ascii="Arial" w:hAnsi="Arial" w:cs="Arial"/>
        </w:rPr>
        <w:t>are compounded by the changes made to L</w:t>
      </w:r>
      <w:r w:rsidR="00C154B7">
        <w:rPr>
          <w:rFonts w:ascii="Arial" w:hAnsi="Arial" w:cs="Arial"/>
        </w:rPr>
        <w:t xml:space="preserve">evel </w:t>
      </w:r>
      <w:r w:rsidR="002325F9" w:rsidRPr="00AA6DE5">
        <w:rPr>
          <w:rFonts w:ascii="Arial" w:hAnsi="Arial" w:cs="Arial"/>
        </w:rPr>
        <w:t xml:space="preserve">7 apprenticeships, and </w:t>
      </w:r>
      <w:r w:rsidR="0018517F" w:rsidRPr="00AA6DE5">
        <w:rPr>
          <w:rFonts w:ascii="Arial" w:hAnsi="Arial" w:cs="Arial"/>
        </w:rPr>
        <w:t xml:space="preserve">financial </w:t>
      </w:r>
      <w:r w:rsidR="00FC0461">
        <w:rPr>
          <w:rFonts w:ascii="Arial" w:hAnsi="Arial" w:cs="Arial"/>
        </w:rPr>
        <w:t>challenges</w:t>
      </w:r>
      <w:r w:rsidR="0018517F" w:rsidRPr="00AA6DE5">
        <w:rPr>
          <w:rFonts w:ascii="Arial" w:hAnsi="Arial" w:cs="Arial"/>
        </w:rPr>
        <w:t xml:space="preserve"> faced by the universities sector, both of which </w:t>
      </w:r>
      <w:r w:rsidR="00CB005A" w:rsidRPr="00AA6DE5">
        <w:rPr>
          <w:rFonts w:ascii="Arial" w:hAnsi="Arial" w:cs="Arial"/>
        </w:rPr>
        <w:t>risk further erosion of the professional pipeline</w:t>
      </w:r>
      <w:r w:rsidR="00F07008">
        <w:rPr>
          <w:rFonts w:ascii="Arial" w:hAnsi="Arial" w:cs="Arial"/>
        </w:rPr>
        <w:t xml:space="preserve"> for the whole planning profession</w:t>
      </w:r>
      <w:r w:rsidR="00CB005A" w:rsidRPr="00AA6DE5">
        <w:rPr>
          <w:rFonts w:ascii="Arial" w:hAnsi="Arial" w:cs="Arial"/>
        </w:rPr>
        <w:t>.</w:t>
      </w:r>
      <w:r w:rsidR="00B6638B" w:rsidRPr="00AA6DE5">
        <w:rPr>
          <w:rFonts w:ascii="Arial" w:hAnsi="Arial" w:cs="Arial"/>
        </w:rPr>
        <w:t xml:space="preserve"> </w:t>
      </w:r>
      <w:r w:rsidR="002050A8" w:rsidRPr="00AA6DE5">
        <w:rPr>
          <w:rFonts w:ascii="Arial" w:hAnsi="Arial" w:cs="Arial"/>
        </w:rPr>
        <w:t>T</w:t>
      </w:r>
      <w:r w:rsidR="00082C81" w:rsidRPr="00AA6DE5">
        <w:rPr>
          <w:rFonts w:ascii="Arial" w:hAnsi="Arial" w:cs="Arial"/>
        </w:rPr>
        <w:t xml:space="preserve">he loss of the expertise of older planners foreseen by many respondents </w:t>
      </w:r>
      <w:r w:rsidR="00FD7406" w:rsidRPr="00AA6DE5">
        <w:rPr>
          <w:rFonts w:ascii="Arial" w:hAnsi="Arial" w:cs="Arial"/>
        </w:rPr>
        <w:lastRenderedPageBreak/>
        <w:t>accentuates the need for</w:t>
      </w:r>
      <w:r w:rsidR="00082C81" w:rsidRPr="00AA6DE5">
        <w:rPr>
          <w:rFonts w:ascii="Arial" w:hAnsi="Arial" w:cs="Arial"/>
        </w:rPr>
        <w:t xml:space="preserve"> </w:t>
      </w:r>
      <w:r w:rsidR="008D6A6B" w:rsidRPr="00AA6DE5">
        <w:rPr>
          <w:rFonts w:ascii="Arial" w:hAnsi="Arial" w:cs="Arial"/>
        </w:rPr>
        <w:t xml:space="preserve">a </w:t>
      </w:r>
      <w:r w:rsidR="00C150DE" w:rsidRPr="00AA6DE5">
        <w:rPr>
          <w:rFonts w:ascii="Arial" w:hAnsi="Arial" w:cs="Arial"/>
        </w:rPr>
        <w:t>comprehensive</w:t>
      </w:r>
      <w:r w:rsidR="00D1218F" w:rsidRPr="00AA6DE5">
        <w:rPr>
          <w:rFonts w:ascii="Arial" w:hAnsi="Arial" w:cs="Arial"/>
        </w:rPr>
        <w:t xml:space="preserve"> </w:t>
      </w:r>
      <w:r w:rsidR="00D05F43" w:rsidRPr="00AA6DE5">
        <w:rPr>
          <w:rFonts w:ascii="Arial" w:hAnsi="Arial" w:cs="Arial"/>
        </w:rPr>
        <w:t>skills</w:t>
      </w:r>
      <w:r w:rsidR="00C150DE" w:rsidRPr="00AA6DE5">
        <w:rPr>
          <w:rFonts w:ascii="Arial" w:hAnsi="Arial" w:cs="Arial"/>
        </w:rPr>
        <w:t xml:space="preserve"> plan and a workforce strategy </w:t>
      </w:r>
      <w:r w:rsidR="00082C81" w:rsidRPr="00AA6DE5">
        <w:rPr>
          <w:rFonts w:ascii="Arial" w:hAnsi="Arial" w:cs="Arial"/>
        </w:rPr>
        <w:t>to increase entry into the profession</w:t>
      </w:r>
      <w:r w:rsidR="007372A0" w:rsidRPr="00AA6DE5">
        <w:rPr>
          <w:rFonts w:ascii="Arial" w:hAnsi="Arial" w:cs="Arial"/>
        </w:rPr>
        <w:t xml:space="preserve"> and </w:t>
      </w:r>
      <w:r w:rsidR="000E1B49" w:rsidRPr="00AA6DE5">
        <w:rPr>
          <w:rFonts w:ascii="Arial" w:hAnsi="Arial" w:cs="Arial"/>
        </w:rPr>
        <w:t>facilitate succession planning</w:t>
      </w:r>
      <w:r w:rsidR="008D6A6B" w:rsidRPr="00AA6DE5">
        <w:rPr>
          <w:rFonts w:ascii="Arial" w:hAnsi="Arial" w:cs="Arial"/>
        </w:rPr>
        <w:t>.</w:t>
      </w:r>
      <w:r w:rsidR="00AA4B85" w:rsidRPr="00AA6DE5">
        <w:rPr>
          <w:rFonts w:ascii="Arial" w:hAnsi="Arial" w:cs="Arial"/>
        </w:rPr>
        <w:t xml:space="preserve"> </w:t>
      </w:r>
    </w:p>
    <w:p w14:paraId="164E24A3" w14:textId="10304EED" w:rsidR="000956CB" w:rsidRPr="00AA6DE5" w:rsidRDefault="00D56920" w:rsidP="002A13D5">
      <w:pPr>
        <w:spacing w:line="360" w:lineRule="auto"/>
        <w:rPr>
          <w:rFonts w:ascii="Arial" w:hAnsi="Arial" w:cs="Arial"/>
        </w:rPr>
      </w:pPr>
      <w:r w:rsidRPr="00AA6DE5">
        <w:rPr>
          <w:rFonts w:ascii="Arial" w:hAnsi="Arial" w:cs="Arial"/>
        </w:rPr>
        <w:t>In addition, h</w:t>
      </w:r>
      <w:r w:rsidR="000956CB" w:rsidRPr="00AA6DE5">
        <w:rPr>
          <w:rFonts w:ascii="Arial" w:hAnsi="Arial" w:cs="Arial"/>
        </w:rPr>
        <w:t>igh workloads</w:t>
      </w:r>
      <w:r w:rsidR="00E37159">
        <w:rPr>
          <w:rFonts w:ascii="Arial" w:hAnsi="Arial" w:cs="Arial"/>
        </w:rPr>
        <w:t xml:space="preserve"> and </w:t>
      </w:r>
      <w:r w:rsidR="000956CB" w:rsidRPr="00AA6DE5">
        <w:rPr>
          <w:rFonts w:ascii="Arial" w:hAnsi="Arial" w:cs="Arial"/>
        </w:rPr>
        <w:t xml:space="preserve">limited capacity, and public misunderstanding have created an environment where 57% of </w:t>
      </w:r>
      <w:r w:rsidR="008815D9">
        <w:rPr>
          <w:rFonts w:ascii="Arial" w:hAnsi="Arial" w:cs="Arial"/>
        </w:rPr>
        <w:t>respondents working in England</w:t>
      </w:r>
      <w:r w:rsidR="000956CB" w:rsidRPr="00AA6DE5">
        <w:rPr>
          <w:rFonts w:ascii="Arial" w:hAnsi="Arial" w:cs="Arial"/>
        </w:rPr>
        <w:t xml:space="preserve"> report feeling personally overstretched frequently or all the time, and where </w:t>
      </w:r>
      <w:r w:rsidR="00621C9B" w:rsidRPr="00AA6DE5">
        <w:rPr>
          <w:rFonts w:ascii="Arial" w:hAnsi="Arial" w:cs="Arial"/>
        </w:rPr>
        <w:t xml:space="preserve">almost </w:t>
      </w:r>
      <w:r w:rsidR="000956CB" w:rsidRPr="00AA6DE5">
        <w:rPr>
          <w:rFonts w:ascii="Arial" w:hAnsi="Arial" w:cs="Arial"/>
        </w:rPr>
        <w:t>two</w:t>
      </w:r>
      <w:r w:rsidR="00241ADE">
        <w:rPr>
          <w:rFonts w:ascii="Arial" w:hAnsi="Arial" w:cs="Arial"/>
        </w:rPr>
        <w:t xml:space="preserve"> </w:t>
      </w:r>
      <w:r w:rsidR="000956CB" w:rsidRPr="00AA6DE5">
        <w:rPr>
          <w:rFonts w:ascii="Arial" w:hAnsi="Arial" w:cs="Arial"/>
        </w:rPr>
        <w:t>thirds have experienced abuse. Such findings underline the human impact of systemic under-resourcing and the need for cultural and institutional change to better support those delivering essential planning services.</w:t>
      </w:r>
    </w:p>
    <w:p w14:paraId="48EFE4AA" w14:textId="26BA6142" w:rsidR="00981C8A" w:rsidRPr="00AA6DE5" w:rsidRDefault="00905432" w:rsidP="002A13D5">
      <w:pPr>
        <w:spacing w:line="360" w:lineRule="auto"/>
        <w:rPr>
          <w:rFonts w:ascii="Arial" w:hAnsi="Arial" w:cs="Arial"/>
        </w:rPr>
      </w:pPr>
      <w:r w:rsidRPr="00AA6DE5">
        <w:rPr>
          <w:rFonts w:ascii="Arial" w:hAnsi="Arial" w:cs="Arial"/>
        </w:rPr>
        <w:t xml:space="preserve">Despite these challenges, the report also reveals a profession showing adaptability, innovation, and resilience. </w:t>
      </w:r>
      <w:r w:rsidR="00981C8A" w:rsidRPr="00AA6DE5">
        <w:rPr>
          <w:rFonts w:ascii="Arial" w:hAnsi="Arial" w:cs="Arial"/>
        </w:rPr>
        <w:t>There is growing appetite for digital transformation, with nearly three quarters of LPAs planning to deploy digital or AI tools, particularly for validation, data analysis, and consultation. These technologies offer real potential to ease administrative burdens and improve transparency – though only if planners are equipped with the necessary digital skills and resources to use them effectively. Furthermore, ongoing local government reorganisation and devolution present</w:t>
      </w:r>
      <w:r w:rsidR="00F0078A" w:rsidRPr="00AA6DE5">
        <w:rPr>
          <w:rFonts w:ascii="Arial" w:hAnsi="Arial" w:cs="Arial"/>
        </w:rPr>
        <w:t xml:space="preserve"> both challenges and</w:t>
      </w:r>
      <w:r w:rsidR="00981C8A" w:rsidRPr="00AA6DE5">
        <w:rPr>
          <w:rFonts w:ascii="Arial" w:hAnsi="Arial" w:cs="Arial"/>
        </w:rPr>
        <w:t xml:space="preserve"> opportunities </w:t>
      </w:r>
      <w:r w:rsidR="00F0078A" w:rsidRPr="00AA6DE5">
        <w:rPr>
          <w:rFonts w:ascii="Arial" w:hAnsi="Arial" w:cs="Arial"/>
        </w:rPr>
        <w:t>around</w:t>
      </w:r>
      <w:r w:rsidR="00981C8A" w:rsidRPr="00AA6DE5">
        <w:rPr>
          <w:rFonts w:ascii="Arial" w:hAnsi="Arial" w:cs="Arial"/>
        </w:rPr>
        <w:t xml:space="preserve"> embed</w:t>
      </w:r>
      <w:r w:rsidR="00F0078A" w:rsidRPr="00AA6DE5">
        <w:rPr>
          <w:rFonts w:ascii="Arial" w:hAnsi="Arial" w:cs="Arial"/>
        </w:rPr>
        <w:t>ding</w:t>
      </w:r>
      <w:r w:rsidR="00981C8A" w:rsidRPr="00AA6DE5">
        <w:rPr>
          <w:rFonts w:ascii="Arial" w:hAnsi="Arial" w:cs="Arial"/>
        </w:rPr>
        <w:t xml:space="preserve"> digital capability, strategic planning, and inter-authority collaboration from the outset</w:t>
      </w:r>
      <w:r w:rsidR="00F0078A" w:rsidRPr="00AA6DE5">
        <w:rPr>
          <w:rFonts w:ascii="Arial" w:hAnsi="Arial" w:cs="Arial"/>
        </w:rPr>
        <w:t xml:space="preserve">, which will succeed </w:t>
      </w:r>
      <w:r w:rsidR="00981C8A" w:rsidRPr="00AA6DE5">
        <w:rPr>
          <w:rFonts w:ascii="Arial" w:hAnsi="Arial" w:cs="Arial"/>
        </w:rPr>
        <w:t>if accompanied by the right support and investment.</w:t>
      </w:r>
    </w:p>
    <w:p w14:paraId="413EB57B" w14:textId="54AC95D0" w:rsidR="00D24856" w:rsidRDefault="000363DD" w:rsidP="002A13D5">
      <w:pPr>
        <w:spacing w:line="360" w:lineRule="auto"/>
        <w:rPr>
          <w:rFonts w:ascii="Arial" w:hAnsi="Arial" w:cs="Arial"/>
        </w:rPr>
      </w:pPr>
      <w:r w:rsidRPr="00AA6DE5">
        <w:rPr>
          <w:rFonts w:ascii="Arial" w:hAnsi="Arial" w:cs="Arial"/>
        </w:rPr>
        <w:t xml:space="preserve">The findings in this report paint a complex picture of a profession under pressure, but rich in potential. </w:t>
      </w:r>
      <w:r w:rsidR="00D24856" w:rsidRPr="00AA6DE5">
        <w:rPr>
          <w:rFonts w:ascii="Arial" w:hAnsi="Arial" w:cs="Arial"/>
        </w:rPr>
        <w:t>The planning system’s resilience will be a defining factor in whether the government can meet its housing, infrastructure, and climate ambitions. Without sustained investment in people, skills, and systems,</w:t>
      </w:r>
      <w:r w:rsidR="00195EA5" w:rsidRPr="00AA6DE5">
        <w:rPr>
          <w:rFonts w:ascii="Arial" w:hAnsi="Arial" w:cs="Arial"/>
        </w:rPr>
        <w:t xml:space="preserve"> this resilience, and </w:t>
      </w:r>
      <w:r w:rsidR="00D24856" w:rsidRPr="00AA6DE5">
        <w:rPr>
          <w:rFonts w:ascii="Arial" w:hAnsi="Arial" w:cs="Arial"/>
        </w:rPr>
        <w:t>these ambitions risk being undermined by capacity constraints and institutional fatigue.</w:t>
      </w:r>
      <w:r w:rsidR="00BC2B2A" w:rsidRPr="00AA6DE5">
        <w:rPr>
          <w:rFonts w:ascii="Arial" w:hAnsi="Arial" w:cs="Arial"/>
        </w:rPr>
        <w:t xml:space="preserve"> </w:t>
      </w:r>
      <w:r w:rsidR="00D24856" w:rsidRPr="00AA6DE5">
        <w:rPr>
          <w:rFonts w:ascii="Arial" w:hAnsi="Arial" w:cs="Arial"/>
        </w:rPr>
        <w:t xml:space="preserve">Planning is not a </w:t>
      </w:r>
      <w:r w:rsidR="009568E4" w:rsidRPr="00AA6DE5">
        <w:rPr>
          <w:rFonts w:ascii="Arial" w:hAnsi="Arial" w:cs="Arial"/>
        </w:rPr>
        <w:t>cost;</w:t>
      </w:r>
      <w:r w:rsidR="005B1973" w:rsidRPr="00AA6DE5">
        <w:rPr>
          <w:rFonts w:ascii="Arial" w:hAnsi="Arial" w:cs="Arial"/>
        </w:rPr>
        <w:t xml:space="preserve"> </w:t>
      </w:r>
      <w:r w:rsidR="00D24856" w:rsidRPr="00AA6DE5">
        <w:rPr>
          <w:rFonts w:ascii="Arial" w:hAnsi="Arial" w:cs="Arial"/>
        </w:rPr>
        <w:t>it is an investment in the nation’s future. With appropriate support and reform, England’s planners can translate political ambition into delivery: shaping places that are sustainable, inclusive, and resilient for generations to come. The challenge now is to ensure the system is equipped to do so.</w:t>
      </w:r>
    </w:p>
    <w:p w14:paraId="145A29D9" w14:textId="77777777" w:rsidR="00FF0806" w:rsidRDefault="00FF0806" w:rsidP="002A13D5">
      <w:pPr>
        <w:spacing w:line="360" w:lineRule="auto"/>
        <w:rPr>
          <w:rFonts w:ascii="Arial" w:hAnsi="Arial" w:cs="Arial"/>
        </w:rPr>
      </w:pPr>
    </w:p>
    <w:p w14:paraId="57184101" w14:textId="77777777" w:rsidR="00FF0806" w:rsidRDefault="00FF0806" w:rsidP="002A13D5">
      <w:pPr>
        <w:spacing w:line="360" w:lineRule="auto"/>
        <w:rPr>
          <w:rFonts w:ascii="Arial" w:hAnsi="Arial" w:cs="Arial"/>
        </w:rPr>
      </w:pPr>
    </w:p>
    <w:p w14:paraId="1465CEBB" w14:textId="77777777" w:rsidR="00FF0806" w:rsidRDefault="00FF0806" w:rsidP="002A13D5">
      <w:pPr>
        <w:spacing w:line="360" w:lineRule="auto"/>
        <w:rPr>
          <w:rFonts w:ascii="Arial" w:hAnsi="Arial" w:cs="Arial"/>
        </w:rPr>
      </w:pPr>
    </w:p>
    <w:p w14:paraId="3D0B496D" w14:textId="77777777" w:rsidR="00FF0806" w:rsidRDefault="00FF0806" w:rsidP="002A13D5">
      <w:pPr>
        <w:spacing w:line="360" w:lineRule="auto"/>
        <w:rPr>
          <w:rFonts w:ascii="Arial" w:hAnsi="Arial" w:cs="Arial"/>
        </w:rPr>
      </w:pPr>
    </w:p>
    <w:p w14:paraId="4414F7EA" w14:textId="77777777" w:rsidR="00FF0806" w:rsidRDefault="00FF0806" w:rsidP="002A13D5">
      <w:pPr>
        <w:spacing w:line="360" w:lineRule="auto"/>
        <w:rPr>
          <w:rFonts w:ascii="Arial" w:hAnsi="Arial" w:cs="Arial"/>
        </w:rPr>
      </w:pPr>
    </w:p>
    <w:p w14:paraId="7090D51B" w14:textId="77777777" w:rsidR="00FF0806" w:rsidRPr="00AA6DE5" w:rsidRDefault="00FF0806" w:rsidP="002A13D5">
      <w:pPr>
        <w:spacing w:line="360" w:lineRule="auto"/>
        <w:rPr>
          <w:rFonts w:ascii="Arial" w:hAnsi="Arial" w:cs="Arial"/>
        </w:rPr>
      </w:pPr>
    </w:p>
    <w:p w14:paraId="69B1A429" w14:textId="0CA551CE" w:rsidR="008C78EB" w:rsidRPr="00AA6DE5" w:rsidRDefault="008343C3" w:rsidP="002A13D5">
      <w:pPr>
        <w:pStyle w:val="Heading1"/>
        <w:rPr>
          <w:rFonts w:ascii="Arial" w:hAnsi="Arial" w:cs="Arial"/>
        </w:rPr>
      </w:pPr>
      <w:bookmarkStart w:id="23" w:name="_Toc213943347"/>
      <w:r w:rsidRPr="00AA6DE5">
        <w:rPr>
          <w:rFonts w:ascii="Arial" w:hAnsi="Arial" w:cs="Arial"/>
        </w:rPr>
        <w:lastRenderedPageBreak/>
        <w:t>Appendices</w:t>
      </w:r>
      <w:bookmarkEnd w:id="23"/>
    </w:p>
    <w:p w14:paraId="1CB29B9C" w14:textId="01F4DE32" w:rsidR="00DD2444" w:rsidRPr="00AA6DE5" w:rsidRDefault="00DD2444" w:rsidP="002A13D5">
      <w:pPr>
        <w:pStyle w:val="Heading2"/>
      </w:pPr>
      <w:bookmarkStart w:id="24" w:name="_Toc213943348"/>
      <w:r w:rsidRPr="00AA6DE5">
        <w:t>Appendix A</w:t>
      </w:r>
      <w:r w:rsidR="00A809DE">
        <w:t xml:space="preserve"> – </w:t>
      </w:r>
      <w:r w:rsidR="00A916B1">
        <w:t>M</w:t>
      </w:r>
      <w:r w:rsidR="00A809DE">
        <w:t>ethodology</w:t>
      </w:r>
      <w:bookmarkEnd w:id="24"/>
    </w:p>
    <w:p w14:paraId="4989A954" w14:textId="7DF761D3" w:rsidR="00582917" w:rsidRPr="00AA6DE5" w:rsidRDefault="00582917" w:rsidP="002A13D5">
      <w:pPr>
        <w:spacing w:line="360" w:lineRule="auto"/>
        <w:rPr>
          <w:rFonts w:ascii="Arial" w:hAnsi="Arial" w:cs="Arial"/>
        </w:rPr>
      </w:pPr>
      <w:r w:rsidRPr="00AA6DE5">
        <w:rPr>
          <w:rFonts w:ascii="Arial" w:hAnsi="Arial" w:cs="Arial"/>
        </w:rPr>
        <w:t xml:space="preserve">The data in this report were collected using a survey of working RTPI members, and senior Local Planning Authority officials in </w:t>
      </w:r>
      <w:r w:rsidR="00DB7474" w:rsidRPr="00AA6DE5">
        <w:rPr>
          <w:rFonts w:ascii="Arial" w:hAnsi="Arial" w:cs="Arial"/>
        </w:rPr>
        <w:t>England</w:t>
      </w:r>
      <w:r w:rsidRPr="00AA6DE5">
        <w:rPr>
          <w:rFonts w:ascii="Arial" w:hAnsi="Arial" w:cs="Arial"/>
        </w:rPr>
        <w:t xml:space="preserve">. The RTPI commissioned Research by Design, a market research firm to conduct the </w:t>
      </w:r>
      <w:r w:rsidR="006D121B" w:rsidRPr="00AA6DE5">
        <w:rPr>
          <w:rFonts w:ascii="Arial" w:hAnsi="Arial" w:cs="Arial"/>
        </w:rPr>
        <w:t>two</w:t>
      </w:r>
      <w:r w:rsidRPr="00AA6DE5">
        <w:rPr>
          <w:rFonts w:ascii="Arial" w:hAnsi="Arial" w:cs="Arial"/>
        </w:rPr>
        <w:t xml:space="preserve"> survey</w:t>
      </w:r>
      <w:r w:rsidR="006D121B" w:rsidRPr="00AA6DE5">
        <w:rPr>
          <w:rFonts w:ascii="Arial" w:hAnsi="Arial" w:cs="Arial"/>
        </w:rPr>
        <w:t>s in parallel</w:t>
      </w:r>
      <w:r w:rsidRPr="00AA6DE5">
        <w:rPr>
          <w:rFonts w:ascii="Arial" w:hAnsi="Arial" w:cs="Arial"/>
        </w:rPr>
        <w:t xml:space="preserve">. Research by Design provided final survey data to </w:t>
      </w:r>
      <w:r w:rsidR="00C051E9">
        <w:rPr>
          <w:rFonts w:ascii="Arial" w:hAnsi="Arial" w:cs="Arial"/>
        </w:rPr>
        <w:t xml:space="preserve">the </w:t>
      </w:r>
      <w:r w:rsidRPr="00AA6DE5">
        <w:rPr>
          <w:rFonts w:ascii="Arial" w:hAnsi="Arial" w:cs="Arial"/>
        </w:rPr>
        <w:t>RTPI anonymised, to maintain respondents’ confidentiality.</w:t>
      </w:r>
    </w:p>
    <w:p w14:paraId="5106AB92" w14:textId="710ECA80" w:rsidR="00EE2564" w:rsidRPr="00AA6DE5" w:rsidRDefault="00582917" w:rsidP="002A13D5">
      <w:pPr>
        <w:spacing w:line="360" w:lineRule="auto"/>
        <w:rPr>
          <w:rFonts w:ascii="Arial" w:hAnsi="Arial" w:cs="Arial"/>
        </w:rPr>
      </w:pPr>
      <w:r w:rsidRPr="00AA6DE5">
        <w:rPr>
          <w:rFonts w:ascii="Arial" w:hAnsi="Arial" w:cs="Arial"/>
        </w:rPr>
        <w:t>Survey questions were designed in part to give similar or related outputs to the key outputs from the 2023 State of the Profession report, as well as to provide a baseline for future State of the Profession survey reports. The 2023 State of the Profession report used Office for National Statistics (ONS) Labour Force Survey (LFS) data, but due to a combination of occupation recoding by ONS, and low survey response rates for the LFS, the RTPI decided to design its own surveys to investigate the State of the Profession.</w:t>
      </w:r>
    </w:p>
    <w:p w14:paraId="65129103" w14:textId="029E475A" w:rsidR="00BF5B88" w:rsidRPr="00AA6DE5" w:rsidRDefault="00BF5B88" w:rsidP="002A13D5">
      <w:pPr>
        <w:spacing w:line="360" w:lineRule="auto"/>
        <w:rPr>
          <w:rFonts w:ascii="Arial" w:hAnsi="Arial" w:cs="Arial"/>
        </w:rPr>
      </w:pPr>
      <w:r w:rsidRPr="00AA6DE5">
        <w:rPr>
          <w:rFonts w:ascii="Arial" w:hAnsi="Arial" w:cs="Arial"/>
          <w:b/>
          <w:bCs/>
        </w:rPr>
        <w:t>Members</w:t>
      </w:r>
    </w:p>
    <w:p w14:paraId="09CC44C8" w14:textId="77777777" w:rsidR="00540FCF" w:rsidRPr="001F1191" w:rsidRDefault="00540FCF" w:rsidP="002A13D5">
      <w:pPr>
        <w:spacing w:line="360" w:lineRule="auto"/>
        <w:rPr>
          <w:rFonts w:ascii="Arial" w:eastAsia="Arial" w:hAnsi="Arial" w:cs="Times New Roman"/>
        </w:rPr>
      </w:pPr>
      <w:r w:rsidRPr="001F1191">
        <w:rPr>
          <w:rFonts w:ascii="Arial" w:eastAsia="Arial" w:hAnsi="Arial" w:cs="Times New Roman"/>
        </w:rPr>
        <w:t xml:space="preserve">The member’s survey ran for a month over summer 2025. The survey was sent to 22,382 members, and received 2,808 responses, which equates to a 12.5% response rate. </w:t>
      </w:r>
    </w:p>
    <w:p w14:paraId="7C77751C" w14:textId="06085100" w:rsidR="00540FCF" w:rsidRPr="001F1191" w:rsidRDefault="00540FCF" w:rsidP="002A13D5">
      <w:pPr>
        <w:spacing w:line="360" w:lineRule="auto"/>
        <w:rPr>
          <w:rFonts w:ascii="Arial" w:eastAsia="Arial" w:hAnsi="Arial" w:cs="Times New Roman"/>
        </w:rPr>
      </w:pPr>
      <w:r w:rsidRPr="001F1191">
        <w:rPr>
          <w:rFonts w:ascii="Arial" w:eastAsia="Arial" w:hAnsi="Arial" w:cs="Times New Roman"/>
        </w:rPr>
        <w:t xml:space="preserve">There were 2,217 responses from members working primarily in England, </w:t>
      </w:r>
      <w:r w:rsidR="002E4AE0" w:rsidRPr="001F1191">
        <w:rPr>
          <w:rFonts w:ascii="Arial" w:eastAsia="Arial" w:hAnsi="Arial" w:cs="Times New Roman"/>
        </w:rPr>
        <w:t>78.9</w:t>
      </w:r>
      <w:r w:rsidRPr="001F1191">
        <w:rPr>
          <w:rFonts w:ascii="Arial" w:eastAsia="Arial" w:hAnsi="Arial" w:cs="Times New Roman"/>
        </w:rPr>
        <w:t>% of the overall response. As we wanted to survey working planners with current experience of the planning system, retired members and full-time students were screened out.</w:t>
      </w:r>
    </w:p>
    <w:p w14:paraId="0DD4A5D1" w14:textId="7ECDC415" w:rsidR="00540FCF" w:rsidRPr="001F1191" w:rsidRDefault="00540FCF" w:rsidP="002A13D5">
      <w:pPr>
        <w:spacing w:line="360" w:lineRule="auto"/>
        <w:rPr>
          <w:rFonts w:ascii="Arial" w:eastAsia="Arial" w:hAnsi="Arial" w:cs="Times New Roman"/>
        </w:rPr>
      </w:pPr>
      <w:r w:rsidRPr="001F1191">
        <w:rPr>
          <w:rFonts w:ascii="Arial" w:eastAsia="Arial" w:hAnsi="Arial" w:cs="Times New Roman"/>
        </w:rPr>
        <w:t>For country reports, survey responses were filtered on a question asking “Which RTPI nation is the majority of your planning work for?” and only responses related to the relevant country analysed. Where relevant, responses were broken down by the broad sector that respondents reported working in (public, private, third, other),</w:t>
      </w:r>
      <w:r w:rsidR="002E0742" w:rsidRPr="001F1191">
        <w:rPr>
          <w:rFonts w:ascii="Arial" w:eastAsia="Arial" w:hAnsi="Arial" w:cs="Times New Roman"/>
        </w:rPr>
        <w:t xml:space="preserve"> their level of seniority,</w:t>
      </w:r>
      <w:r w:rsidRPr="001F1191">
        <w:rPr>
          <w:rFonts w:ascii="Arial" w:eastAsia="Arial" w:hAnsi="Arial" w:cs="Times New Roman"/>
        </w:rPr>
        <w:t xml:space="preserve"> or their gender.</w:t>
      </w:r>
    </w:p>
    <w:p w14:paraId="31E9F31B" w14:textId="47CAFDC2" w:rsidR="00540FCF" w:rsidRPr="001F1191" w:rsidRDefault="00540FCF" w:rsidP="002A13D5">
      <w:pPr>
        <w:spacing w:line="360" w:lineRule="auto"/>
        <w:rPr>
          <w:rFonts w:ascii="Arial" w:eastAsia="Arial" w:hAnsi="Arial" w:cs="Times New Roman"/>
        </w:rPr>
      </w:pPr>
      <w:r w:rsidRPr="001F1191">
        <w:rPr>
          <w:rFonts w:ascii="Arial" w:eastAsia="Arial" w:hAnsi="Arial" w:cs="Times New Roman"/>
        </w:rPr>
        <w:t>Members were asked questions about their career stage and career plans, personal skills gaps, resourcing in their workplace, working and volunteering practices, about their personal wellbeing, and demographics.</w:t>
      </w:r>
      <w:r w:rsidR="000D40C8">
        <w:rPr>
          <w:rFonts w:ascii="Arial" w:eastAsia="Arial" w:hAnsi="Arial" w:cs="Times New Roman"/>
        </w:rPr>
        <w:t xml:space="preserve"> </w:t>
      </w:r>
      <w:r w:rsidR="000D40C8">
        <w:t>Survey results represent a snapshot in time, and the survey was self-selecting, meaning responses may not be representative of the wider population.</w:t>
      </w:r>
    </w:p>
    <w:p w14:paraId="4614F196" w14:textId="468388C9" w:rsidR="00BF5B88" w:rsidRPr="00AA6DE5" w:rsidRDefault="00BF5B88" w:rsidP="002A13D5">
      <w:pPr>
        <w:spacing w:line="360" w:lineRule="auto"/>
        <w:rPr>
          <w:rFonts w:ascii="Arial" w:hAnsi="Arial" w:cs="Arial"/>
          <w:b/>
          <w:bCs/>
        </w:rPr>
      </w:pPr>
      <w:r w:rsidRPr="00AA6DE5">
        <w:rPr>
          <w:rFonts w:ascii="Arial" w:hAnsi="Arial" w:cs="Arial"/>
          <w:b/>
          <w:bCs/>
        </w:rPr>
        <w:t>Local Planning Authorities</w:t>
      </w:r>
    </w:p>
    <w:p w14:paraId="78CC6FDE" w14:textId="30E548E1" w:rsidR="00B34C6F" w:rsidRPr="00AA6DE5" w:rsidRDefault="002B7D89" w:rsidP="002A13D5">
      <w:pPr>
        <w:spacing w:line="360" w:lineRule="auto"/>
        <w:rPr>
          <w:rFonts w:ascii="Arial" w:hAnsi="Arial" w:cs="Arial"/>
        </w:rPr>
      </w:pPr>
      <w:r w:rsidRPr="00AA6DE5">
        <w:rPr>
          <w:rFonts w:ascii="Arial" w:hAnsi="Arial" w:cs="Arial"/>
        </w:rPr>
        <w:t xml:space="preserve">The LPA survey ran parallel to the members’ survey in Summer 2025. We decided to keep this survey open slightly longer than initially planned to improve the response. </w:t>
      </w:r>
      <w:r w:rsidR="00464D59" w:rsidRPr="00AA6DE5">
        <w:rPr>
          <w:rFonts w:ascii="Arial" w:hAnsi="Arial" w:cs="Arial"/>
        </w:rPr>
        <w:t xml:space="preserve">The LPA survey </w:t>
      </w:r>
      <w:r w:rsidR="002B5310" w:rsidRPr="00AA6DE5">
        <w:rPr>
          <w:rFonts w:ascii="Arial" w:hAnsi="Arial" w:cs="Arial"/>
        </w:rPr>
        <w:t xml:space="preserve">was </w:t>
      </w:r>
      <w:r w:rsidR="002B5310" w:rsidRPr="00AA6DE5">
        <w:rPr>
          <w:rFonts w:ascii="Arial" w:hAnsi="Arial" w:cs="Arial"/>
        </w:rPr>
        <w:lastRenderedPageBreak/>
        <w:t xml:space="preserve">sent to </w:t>
      </w:r>
      <w:r w:rsidR="00A866AB" w:rsidRPr="00AA6DE5">
        <w:rPr>
          <w:rFonts w:ascii="Arial" w:hAnsi="Arial" w:cs="Arial"/>
        </w:rPr>
        <w:t>337</w:t>
      </w:r>
      <w:r w:rsidR="002B5310" w:rsidRPr="00AA6DE5">
        <w:rPr>
          <w:rFonts w:ascii="Arial" w:hAnsi="Arial" w:cs="Arial"/>
        </w:rPr>
        <w:t xml:space="preserve"> planning authorit</w:t>
      </w:r>
      <w:r w:rsidR="00A866AB" w:rsidRPr="00AA6DE5">
        <w:rPr>
          <w:rFonts w:ascii="Arial" w:hAnsi="Arial" w:cs="Arial"/>
        </w:rPr>
        <w:t>y contacts</w:t>
      </w:r>
      <w:r w:rsidR="002B5310" w:rsidRPr="00AA6DE5">
        <w:rPr>
          <w:rFonts w:ascii="Arial" w:hAnsi="Arial" w:cs="Arial"/>
        </w:rPr>
        <w:t xml:space="preserve"> in England</w:t>
      </w:r>
      <w:r w:rsidR="00DE63AD" w:rsidRPr="00AA6DE5">
        <w:rPr>
          <w:rFonts w:ascii="Arial" w:hAnsi="Arial" w:cs="Arial"/>
        </w:rPr>
        <w:t xml:space="preserve"> and </w:t>
      </w:r>
      <w:r w:rsidR="0022178B" w:rsidRPr="00AA6DE5">
        <w:rPr>
          <w:rFonts w:ascii="Arial" w:hAnsi="Arial" w:cs="Arial"/>
        </w:rPr>
        <w:t xml:space="preserve">received </w:t>
      </w:r>
      <w:r w:rsidR="002E4AE0" w:rsidRPr="00AA6DE5">
        <w:rPr>
          <w:rFonts w:ascii="Arial" w:hAnsi="Arial" w:cs="Arial"/>
        </w:rPr>
        <w:t>65</w:t>
      </w:r>
      <w:r w:rsidR="0022178B" w:rsidRPr="00AA6DE5">
        <w:rPr>
          <w:rFonts w:ascii="Arial" w:hAnsi="Arial" w:cs="Arial"/>
        </w:rPr>
        <w:t xml:space="preserve"> responses, amounting to a </w:t>
      </w:r>
      <w:r w:rsidR="000E2D2F" w:rsidRPr="00AA6DE5">
        <w:rPr>
          <w:rFonts w:ascii="Arial" w:hAnsi="Arial" w:cs="Arial"/>
        </w:rPr>
        <w:t>19.3</w:t>
      </w:r>
      <w:r w:rsidR="0022178B" w:rsidRPr="00AA6DE5">
        <w:rPr>
          <w:rFonts w:ascii="Arial" w:hAnsi="Arial" w:cs="Arial"/>
        </w:rPr>
        <w:t>% response rate.</w:t>
      </w:r>
    </w:p>
    <w:p w14:paraId="3D761A9C" w14:textId="43FACEDC" w:rsidR="009B697F" w:rsidRPr="00AA6DE5" w:rsidRDefault="009B697F" w:rsidP="002A13D5">
      <w:pPr>
        <w:spacing w:line="360" w:lineRule="auto"/>
        <w:rPr>
          <w:rFonts w:ascii="Arial" w:hAnsi="Arial" w:cs="Arial"/>
        </w:rPr>
      </w:pPr>
      <w:r w:rsidRPr="00AA6DE5">
        <w:rPr>
          <w:rFonts w:ascii="Arial" w:hAnsi="Arial" w:cs="Arial"/>
        </w:rPr>
        <w:t>LPA respondents were asked about</w:t>
      </w:r>
      <w:r w:rsidR="00190BA6" w:rsidRPr="00AA6DE5">
        <w:rPr>
          <w:rFonts w:ascii="Arial" w:hAnsi="Arial" w:cs="Arial"/>
        </w:rPr>
        <w:t xml:space="preserve"> the </w:t>
      </w:r>
      <w:r w:rsidR="00075DF4" w:rsidRPr="00AA6DE5">
        <w:rPr>
          <w:rFonts w:ascii="Arial" w:hAnsi="Arial" w:cs="Arial"/>
        </w:rPr>
        <w:t>current size and number of vacancies in their authority, as well as the number of vacancies and how much difficulty they have recruiting at each level of seniority.</w:t>
      </w:r>
      <w:r w:rsidR="007D6FA0" w:rsidRPr="00AA6DE5">
        <w:rPr>
          <w:rFonts w:ascii="Arial" w:hAnsi="Arial" w:cs="Arial"/>
        </w:rPr>
        <w:t xml:space="preserve"> </w:t>
      </w:r>
      <w:r w:rsidR="00A205A7" w:rsidRPr="00AA6DE5">
        <w:rPr>
          <w:rFonts w:ascii="Arial" w:hAnsi="Arial" w:cs="Arial"/>
        </w:rPr>
        <w:t>Respondents</w:t>
      </w:r>
      <w:r w:rsidR="007D6FA0" w:rsidRPr="00AA6DE5">
        <w:rPr>
          <w:rFonts w:ascii="Arial" w:hAnsi="Arial" w:cs="Arial"/>
        </w:rPr>
        <w:t xml:space="preserve"> were</w:t>
      </w:r>
      <w:r w:rsidR="00A205A7" w:rsidRPr="00AA6DE5">
        <w:rPr>
          <w:rFonts w:ascii="Arial" w:hAnsi="Arial" w:cs="Arial"/>
        </w:rPr>
        <w:t xml:space="preserve"> also</w:t>
      </w:r>
      <w:r w:rsidR="007D6FA0" w:rsidRPr="00AA6DE5">
        <w:rPr>
          <w:rFonts w:ascii="Arial" w:hAnsi="Arial" w:cs="Arial"/>
        </w:rPr>
        <w:t xml:space="preserve"> asked to report the specialist areas they had most difficulty recruiting for,</w:t>
      </w:r>
      <w:r w:rsidR="00A205A7" w:rsidRPr="00AA6DE5">
        <w:rPr>
          <w:rFonts w:ascii="Arial" w:hAnsi="Arial" w:cs="Arial"/>
        </w:rPr>
        <w:t xml:space="preserve"> barriers to recruitment</w:t>
      </w:r>
      <w:r w:rsidR="003D1425" w:rsidRPr="00AA6DE5">
        <w:rPr>
          <w:rFonts w:ascii="Arial" w:hAnsi="Arial" w:cs="Arial"/>
        </w:rPr>
        <w:t>, and the structure, working practices and demographic makeup of their planning authority.</w:t>
      </w:r>
    </w:p>
    <w:p w14:paraId="24F47D01" w14:textId="77777777" w:rsidR="00782C23" w:rsidRDefault="00782C23" w:rsidP="002A13D5">
      <w:pPr>
        <w:spacing w:line="360" w:lineRule="auto"/>
        <w:rPr>
          <w:rFonts w:ascii="Arial" w:hAnsi="Arial" w:cs="Arial"/>
        </w:rPr>
      </w:pPr>
    </w:p>
    <w:p w14:paraId="706739C1" w14:textId="7C2F9F3C" w:rsidR="00211AC5" w:rsidRDefault="00211AC5" w:rsidP="002A13D5">
      <w:pPr>
        <w:pStyle w:val="Heading2"/>
      </w:pPr>
      <w:bookmarkStart w:id="25" w:name="_Toc213943349"/>
      <w:r w:rsidRPr="00AA6DE5">
        <w:t xml:space="preserve">Appendix B – </w:t>
      </w:r>
      <w:r w:rsidR="00A916B1">
        <w:t>D</w:t>
      </w:r>
      <w:r w:rsidRPr="00AA6DE5">
        <w:t>ata sources</w:t>
      </w:r>
      <w:bookmarkEnd w:id="25"/>
    </w:p>
    <w:p w14:paraId="504C56C3" w14:textId="1A33EEEA" w:rsidR="00B521A6" w:rsidRPr="00B521A6" w:rsidRDefault="005F5EB8" w:rsidP="002A13D5">
      <w:pPr>
        <w:spacing w:line="360" w:lineRule="auto"/>
        <w:rPr>
          <w:b/>
          <w:bCs/>
          <w:lang w:eastAsia="en-GB"/>
        </w:rPr>
      </w:pPr>
      <w:r>
        <w:rPr>
          <w:b/>
          <w:bCs/>
          <w:lang w:eastAsia="en-GB"/>
        </w:rPr>
        <w:t xml:space="preserve">Figures </w:t>
      </w:r>
      <w:r w:rsidR="001F2572">
        <w:rPr>
          <w:b/>
          <w:bCs/>
          <w:lang w:eastAsia="en-GB"/>
        </w:rPr>
        <w:t xml:space="preserve">1, 2: </w:t>
      </w:r>
      <w:r w:rsidR="00B521A6" w:rsidRPr="00B521A6">
        <w:rPr>
          <w:b/>
          <w:bCs/>
          <w:lang w:eastAsia="en-GB"/>
        </w:rPr>
        <w:t>Local authority revenue expenditure and financing, MHCLG</w:t>
      </w:r>
    </w:p>
    <w:p w14:paraId="0D4213DF" w14:textId="6284325E" w:rsidR="00AE189E" w:rsidRDefault="00B521A6" w:rsidP="002A13D5">
      <w:pPr>
        <w:spacing w:line="360" w:lineRule="auto"/>
        <w:rPr>
          <w:lang w:eastAsia="en-GB"/>
        </w:rPr>
      </w:pPr>
      <w:hyperlink r:id="rId50" w:history="1">
        <w:r w:rsidRPr="00E56001">
          <w:rPr>
            <w:rStyle w:val="Hyperlink"/>
            <w:lang w:eastAsia="en-GB"/>
          </w:rPr>
          <w:t>https://www.gov.uk/government/collections/local-authority-revenue-expenditure-and-financing</w:t>
        </w:r>
      </w:hyperlink>
    </w:p>
    <w:p w14:paraId="34C5669B" w14:textId="152BEC4B" w:rsidR="00B521A6" w:rsidRDefault="001A1E37" w:rsidP="002A13D5">
      <w:pPr>
        <w:spacing w:line="360" w:lineRule="auto"/>
        <w:rPr>
          <w:lang w:eastAsia="en-GB"/>
        </w:rPr>
      </w:pPr>
      <w:r>
        <w:rPr>
          <w:lang w:eastAsia="en-GB"/>
        </w:rPr>
        <w:t>Table RO5</w:t>
      </w:r>
      <w:r w:rsidR="001B18F9">
        <w:rPr>
          <w:lang w:eastAsia="en-GB"/>
        </w:rPr>
        <w:t xml:space="preserve"> – </w:t>
      </w:r>
      <w:r w:rsidR="00F44482">
        <w:rPr>
          <w:lang w:eastAsia="en-GB"/>
        </w:rPr>
        <w:t>cultural, environmental, regulatory and planning services</w:t>
      </w:r>
    </w:p>
    <w:p w14:paraId="6A2A4DC4" w14:textId="77777777" w:rsidR="001F2572" w:rsidRPr="00D951FF" w:rsidRDefault="001F2572" w:rsidP="001F2572">
      <w:pPr>
        <w:spacing w:line="360" w:lineRule="auto"/>
        <w:rPr>
          <w:b/>
          <w:bCs/>
          <w:lang w:eastAsia="en-GB"/>
        </w:rPr>
      </w:pPr>
      <w:r w:rsidRPr="00D951FF">
        <w:rPr>
          <w:b/>
          <w:bCs/>
          <w:lang w:eastAsia="en-GB"/>
        </w:rPr>
        <w:t>UK GDP deflator</w:t>
      </w:r>
    </w:p>
    <w:p w14:paraId="73F655B5" w14:textId="77777777" w:rsidR="001F2572" w:rsidRDefault="001F2572" w:rsidP="001F2572">
      <w:pPr>
        <w:spacing w:line="360" w:lineRule="auto"/>
        <w:rPr>
          <w:lang w:eastAsia="en-GB"/>
        </w:rPr>
      </w:pPr>
      <w:hyperlink r:id="rId51" w:history="1">
        <w:r w:rsidRPr="00E56001">
          <w:rPr>
            <w:rStyle w:val="Hyperlink"/>
            <w:lang w:eastAsia="en-GB"/>
          </w:rPr>
          <w:t>https://www.gov.uk/government/statistics/gdp-deflators-at-market-prices-and-money-gdp-september-2025-quarterly-national-accounts</w:t>
        </w:r>
      </w:hyperlink>
    </w:p>
    <w:p w14:paraId="4C42E41C" w14:textId="0BD06A31" w:rsidR="001F2572" w:rsidRDefault="001F2572" w:rsidP="001F2572">
      <w:pPr>
        <w:spacing w:line="360" w:lineRule="auto"/>
        <w:rPr>
          <w:lang w:eastAsia="en-GB"/>
        </w:rPr>
      </w:pPr>
      <w:r>
        <w:rPr>
          <w:lang w:eastAsia="en-GB"/>
        </w:rPr>
        <w:t xml:space="preserve">Revenue Outturn figures in figures 1, and </w:t>
      </w:r>
      <w:r w:rsidR="00D35733">
        <w:rPr>
          <w:lang w:eastAsia="en-GB"/>
        </w:rPr>
        <w:t>2</w:t>
      </w:r>
      <w:r>
        <w:rPr>
          <w:lang w:eastAsia="en-GB"/>
        </w:rPr>
        <w:t xml:space="preserve"> were adjusted for inflation as </w:t>
      </w:r>
      <w:r w:rsidRPr="00761F3D">
        <w:rPr>
          <w:lang w:eastAsia="en-GB"/>
        </w:rPr>
        <w:t xml:space="preserve">measured </w:t>
      </w:r>
      <w:r>
        <w:rPr>
          <w:lang w:eastAsia="en-GB"/>
        </w:rPr>
        <w:t>with</w:t>
      </w:r>
      <w:r w:rsidRPr="00761F3D">
        <w:rPr>
          <w:lang w:eastAsia="en-GB"/>
        </w:rPr>
        <w:t xml:space="preserve"> the GDP deflator</w:t>
      </w:r>
      <w:r>
        <w:rPr>
          <w:lang w:eastAsia="en-GB"/>
        </w:rPr>
        <w:t>,</w:t>
      </w:r>
      <w:r w:rsidRPr="00761F3D">
        <w:rPr>
          <w:lang w:eastAsia="en-GB"/>
        </w:rPr>
        <w:t xml:space="preserve"> </w:t>
      </w:r>
      <w:r>
        <w:rPr>
          <w:lang w:eastAsia="en-GB"/>
        </w:rPr>
        <w:t>rather than</w:t>
      </w:r>
      <w:r w:rsidRPr="00761F3D">
        <w:rPr>
          <w:lang w:eastAsia="en-GB"/>
        </w:rPr>
        <w:t xml:space="preserve"> the headline Consumer Price Index or CPI</w:t>
      </w:r>
      <w:r>
        <w:rPr>
          <w:lang w:eastAsia="en-GB"/>
        </w:rPr>
        <w:t>. The GDP deflator</w:t>
      </w:r>
      <w:r w:rsidRPr="00761F3D">
        <w:rPr>
          <w:lang w:eastAsia="en-GB"/>
        </w:rPr>
        <w:t xml:space="preserve"> measure</w:t>
      </w:r>
      <w:r>
        <w:rPr>
          <w:lang w:eastAsia="en-GB"/>
        </w:rPr>
        <w:t>s</w:t>
      </w:r>
      <w:r w:rsidRPr="00761F3D">
        <w:rPr>
          <w:lang w:eastAsia="en-GB"/>
        </w:rPr>
        <w:t xml:space="preserve"> base inflation in the economy</w:t>
      </w:r>
      <w:r>
        <w:rPr>
          <w:lang w:eastAsia="en-GB"/>
        </w:rPr>
        <w:t>, while CPI</w:t>
      </w:r>
      <w:r w:rsidRPr="00761F3D">
        <w:rPr>
          <w:lang w:eastAsia="en-GB"/>
        </w:rPr>
        <w:t xml:space="preserve"> </w:t>
      </w:r>
      <w:r w:rsidR="00E45D65">
        <w:rPr>
          <w:lang w:eastAsia="en-GB"/>
        </w:rPr>
        <w:t>relates to</w:t>
      </w:r>
      <w:r w:rsidR="00095BC0">
        <w:rPr>
          <w:lang w:eastAsia="en-GB"/>
        </w:rPr>
        <w:t xml:space="preserve"> the</w:t>
      </w:r>
      <w:r w:rsidRPr="00761F3D">
        <w:rPr>
          <w:lang w:eastAsia="en-GB"/>
        </w:rPr>
        <w:t xml:space="preserve"> prices of consumer goods.</w:t>
      </w:r>
    </w:p>
    <w:p w14:paraId="385760A9" w14:textId="77777777" w:rsidR="00D40635" w:rsidRDefault="00D40635" w:rsidP="002A13D5">
      <w:pPr>
        <w:spacing w:line="360" w:lineRule="auto"/>
        <w:rPr>
          <w:lang w:eastAsia="en-GB"/>
        </w:rPr>
      </w:pPr>
    </w:p>
    <w:p w14:paraId="1ED8C09D" w14:textId="3F2D95D0" w:rsidR="00D40635" w:rsidRDefault="001F2572" w:rsidP="002A13D5">
      <w:pPr>
        <w:spacing w:line="360" w:lineRule="auto"/>
        <w:rPr>
          <w:lang w:eastAsia="en-GB"/>
        </w:rPr>
      </w:pPr>
      <w:r>
        <w:rPr>
          <w:b/>
          <w:bCs/>
          <w:lang w:eastAsia="en-GB"/>
        </w:rPr>
        <w:t xml:space="preserve">Figures 3, 4, 5: </w:t>
      </w:r>
      <w:r w:rsidR="00D40635">
        <w:rPr>
          <w:b/>
          <w:bCs/>
          <w:lang w:eastAsia="en-GB"/>
        </w:rPr>
        <w:t>Planning application statistics live tables, MHCLG</w:t>
      </w:r>
    </w:p>
    <w:p w14:paraId="65A1DEDF" w14:textId="7B518890" w:rsidR="00D40635" w:rsidRDefault="00D40635" w:rsidP="002A13D5">
      <w:pPr>
        <w:spacing w:line="360" w:lineRule="auto"/>
        <w:rPr>
          <w:lang w:eastAsia="en-GB"/>
        </w:rPr>
      </w:pPr>
      <w:hyperlink r:id="rId52" w:history="1">
        <w:r w:rsidRPr="00E56001">
          <w:rPr>
            <w:rStyle w:val="Hyperlink"/>
            <w:lang w:eastAsia="en-GB"/>
          </w:rPr>
          <w:t>https://www.gov.uk/government/statistical-data-sets/live-tables-on-planning-application-statistics</w:t>
        </w:r>
      </w:hyperlink>
    </w:p>
    <w:p w14:paraId="0144C6AA" w14:textId="00252D08" w:rsidR="00D40635" w:rsidRDefault="00DC599B" w:rsidP="002A13D5">
      <w:pPr>
        <w:spacing w:line="360" w:lineRule="auto"/>
        <w:rPr>
          <w:lang w:eastAsia="en-GB"/>
        </w:rPr>
      </w:pPr>
      <w:r>
        <w:rPr>
          <w:lang w:eastAsia="en-GB"/>
        </w:rPr>
        <w:t>Table</w:t>
      </w:r>
      <w:r w:rsidR="001B18F9">
        <w:rPr>
          <w:lang w:eastAsia="en-GB"/>
        </w:rPr>
        <w:t>s</w:t>
      </w:r>
      <w:r>
        <w:rPr>
          <w:lang w:eastAsia="en-GB"/>
        </w:rPr>
        <w:t xml:space="preserve"> PS1</w:t>
      </w:r>
      <w:r w:rsidR="001B18F9">
        <w:rPr>
          <w:lang w:eastAsia="en-GB"/>
        </w:rPr>
        <w:t xml:space="preserve"> and</w:t>
      </w:r>
      <w:r>
        <w:rPr>
          <w:lang w:eastAsia="en-GB"/>
        </w:rPr>
        <w:t xml:space="preserve"> PS2 </w:t>
      </w:r>
      <w:r w:rsidR="001B18F9">
        <w:rPr>
          <w:lang w:eastAsia="en-GB"/>
        </w:rPr>
        <w:t>(</w:t>
      </w:r>
      <w:r>
        <w:rPr>
          <w:lang w:eastAsia="en-GB"/>
        </w:rPr>
        <w:t>full dataset)</w:t>
      </w:r>
    </w:p>
    <w:p w14:paraId="1F23ED49" w14:textId="77777777" w:rsidR="006C3A05" w:rsidRDefault="006C3A05" w:rsidP="002A13D5">
      <w:pPr>
        <w:spacing w:line="360" w:lineRule="auto"/>
        <w:rPr>
          <w:lang w:eastAsia="en-GB"/>
        </w:rPr>
      </w:pPr>
    </w:p>
    <w:p w14:paraId="45F1DD37" w14:textId="1A8009C0" w:rsidR="006C3A05" w:rsidRPr="006C3A05" w:rsidRDefault="006C3A05" w:rsidP="002A13D5">
      <w:pPr>
        <w:spacing w:line="360" w:lineRule="auto"/>
        <w:rPr>
          <w:b/>
          <w:bCs/>
          <w:lang w:eastAsia="en-GB"/>
        </w:rPr>
      </w:pPr>
      <w:r>
        <w:rPr>
          <w:b/>
          <w:bCs/>
          <w:lang w:eastAsia="en-GB"/>
        </w:rPr>
        <w:t xml:space="preserve">Figures 13, 32: Census 2021 </w:t>
      </w:r>
      <w:r w:rsidR="003201E0">
        <w:rPr>
          <w:b/>
          <w:bCs/>
        </w:rPr>
        <w:t>broad ethnic group statistics</w:t>
      </w:r>
    </w:p>
    <w:p w14:paraId="50FC2FA0" w14:textId="1BB1C543" w:rsidR="00DC599B" w:rsidRDefault="00182676" w:rsidP="002A13D5">
      <w:pPr>
        <w:spacing w:line="360" w:lineRule="auto"/>
        <w:rPr>
          <w:lang w:eastAsia="en-GB"/>
        </w:rPr>
      </w:pPr>
      <w:hyperlink r:id="rId53" w:history="1">
        <w:r w:rsidRPr="008D4598">
          <w:rPr>
            <w:rStyle w:val="Hyperlink"/>
            <w:lang w:eastAsia="en-GB"/>
          </w:rPr>
          <w:t>https://www.nomisweb.co.uk/datasets/c2021ts021</w:t>
        </w:r>
      </w:hyperlink>
    </w:p>
    <w:p w14:paraId="4049A6E7" w14:textId="38765007" w:rsidR="00D3031C" w:rsidRDefault="00D3031C" w:rsidP="002A13D5">
      <w:pPr>
        <w:spacing w:line="360" w:lineRule="auto"/>
        <w:rPr>
          <w:lang w:eastAsia="en-GB"/>
        </w:rPr>
      </w:pPr>
      <w:r w:rsidRPr="00D3031C">
        <w:rPr>
          <w:lang w:eastAsia="en-GB"/>
        </w:rPr>
        <w:t>TS021 - Ethnic group</w:t>
      </w:r>
    </w:p>
    <w:p w14:paraId="3BB6CA21" w14:textId="77777777" w:rsidR="00312D6F" w:rsidRDefault="00312D6F" w:rsidP="002A13D5">
      <w:pPr>
        <w:spacing w:line="360" w:lineRule="auto"/>
        <w:rPr>
          <w:lang w:eastAsia="en-GB"/>
        </w:rPr>
      </w:pPr>
    </w:p>
    <w:p w14:paraId="19C12923" w14:textId="1E329B8D" w:rsidR="00F376BD" w:rsidRDefault="00F376BD" w:rsidP="002A13D5">
      <w:pPr>
        <w:pStyle w:val="Heading2"/>
      </w:pPr>
      <w:bookmarkStart w:id="26" w:name="_Toc213943350"/>
      <w:r>
        <w:lastRenderedPageBreak/>
        <w:t xml:space="preserve">Appendix C – </w:t>
      </w:r>
      <w:r w:rsidR="00A916B1">
        <w:t>R</w:t>
      </w:r>
      <w:r>
        <w:t>eferences</w:t>
      </w:r>
      <w:bookmarkEnd w:id="26"/>
    </w:p>
    <w:p w14:paraId="334D6B0B" w14:textId="236160EE" w:rsidR="00F376BD" w:rsidRDefault="0082605B" w:rsidP="002A13D5">
      <w:pPr>
        <w:spacing w:line="360" w:lineRule="auto"/>
      </w:pPr>
      <w:r>
        <w:rPr>
          <w:lang w:eastAsia="en-GB"/>
        </w:rPr>
        <w:t xml:space="preserve">[1] </w:t>
      </w:r>
      <w:r>
        <w:t xml:space="preserve">Agreements made between a planning authority and applicant to extend the timeframe within which a decision must be made, typically beyond the statutory time limits of 8 (minor) or 13 (major) weeks. See Dr Mark Dobson’s research on EoTs, supported by the RTPI, at </w:t>
      </w:r>
      <w:hyperlink r:id="rId54" w:history="1">
        <w:r w:rsidR="00554B62" w:rsidRPr="00E56001">
          <w:rPr>
            <w:rStyle w:val="Hyperlink"/>
          </w:rPr>
          <w:t>https://www.rtpi.org.uk/policy-and-research/research-and-practice/rtpi-research-grants/completed-projects/planning-time-and-performance/</w:t>
        </w:r>
      </w:hyperlink>
    </w:p>
    <w:p w14:paraId="4116D97D" w14:textId="21DCCC02" w:rsidR="00554B62" w:rsidRDefault="00554B62" w:rsidP="002A13D5">
      <w:pPr>
        <w:spacing w:line="360" w:lineRule="auto"/>
      </w:pPr>
      <w:r>
        <w:t xml:space="preserve">[2] </w:t>
      </w:r>
      <w:hyperlink r:id="rId55" w:history="1">
        <w:r w:rsidRPr="00E56001">
          <w:rPr>
            <w:rStyle w:val="Hyperlink"/>
          </w:rPr>
          <w:t>https://www.savills.co.uk/research_articles/229130/372336-0</w:t>
        </w:r>
      </w:hyperlink>
    </w:p>
    <w:p w14:paraId="250C7F35" w14:textId="1CAE30D2" w:rsidR="00554B62" w:rsidRDefault="00554B62" w:rsidP="002A13D5">
      <w:pPr>
        <w:spacing w:line="360" w:lineRule="auto"/>
      </w:pPr>
      <w:r>
        <w:t xml:space="preserve">[3] </w:t>
      </w:r>
      <w:hyperlink r:id="rId56" w:history="1">
        <w:r w:rsidR="007106BB" w:rsidRPr="00E56001">
          <w:rPr>
            <w:rStyle w:val="Hyperlink"/>
          </w:rPr>
          <w:t>https://www.rtpi.org.uk/media/3f4oq1hx/letter-from-the-rtpi-to-minister-matthew-pennycook-mp.pdf</w:t>
        </w:r>
      </w:hyperlink>
    </w:p>
    <w:p w14:paraId="161BDC7E" w14:textId="553F6E01" w:rsidR="007106BB" w:rsidRDefault="007106BB" w:rsidP="002A13D5">
      <w:pPr>
        <w:spacing w:line="360" w:lineRule="auto"/>
      </w:pPr>
      <w:r>
        <w:t xml:space="preserve">[4] </w:t>
      </w:r>
      <w:hyperlink r:id="rId57" w:history="1">
        <w:r w:rsidR="005B255F" w:rsidRPr="00E56001">
          <w:rPr>
            <w:rStyle w:val="Hyperlink"/>
          </w:rPr>
          <w:t>https://tandridge.moderngov.co.uk/documents/s4234/Appendix%20A%20-%20Development%20Management%20Review.pdf</w:t>
        </w:r>
      </w:hyperlink>
    </w:p>
    <w:p w14:paraId="12363E10" w14:textId="77777777" w:rsidR="006058F3" w:rsidRDefault="006058F3" w:rsidP="005F3650">
      <w:pPr>
        <w:rPr>
          <w:lang w:eastAsia="en-GB"/>
        </w:rPr>
      </w:pPr>
    </w:p>
    <w:p w14:paraId="76B0B7AE" w14:textId="77777777" w:rsidR="00566351" w:rsidRDefault="00566351" w:rsidP="005F3650">
      <w:pPr>
        <w:rPr>
          <w:lang w:eastAsia="en-GB"/>
        </w:rPr>
      </w:pPr>
    </w:p>
    <w:p w14:paraId="740440CF" w14:textId="77777777" w:rsidR="00566351" w:rsidRDefault="00566351" w:rsidP="005F3650">
      <w:pPr>
        <w:rPr>
          <w:lang w:eastAsia="en-GB"/>
        </w:rPr>
      </w:pPr>
    </w:p>
    <w:p w14:paraId="7C37E021" w14:textId="77777777" w:rsidR="00566351" w:rsidRDefault="00566351" w:rsidP="005F3650">
      <w:pPr>
        <w:rPr>
          <w:lang w:eastAsia="en-GB"/>
        </w:rPr>
      </w:pPr>
    </w:p>
    <w:p w14:paraId="0173A2C2" w14:textId="77777777" w:rsidR="00566351" w:rsidRDefault="00566351" w:rsidP="005F3650">
      <w:pPr>
        <w:rPr>
          <w:lang w:eastAsia="en-GB"/>
        </w:rPr>
      </w:pPr>
    </w:p>
    <w:p w14:paraId="0C8A4A9F" w14:textId="77777777" w:rsidR="00566351" w:rsidRDefault="00566351" w:rsidP="005F3650">
      <w:pPr>
        <w:rPr>
          <w:lang w:eastAsia="en-GB"/>
        </w:rPr>
      </w:pPr>
    </w:p>
    <w:p w14:paraId="08D4EF45" w14:textId="77777777" w:rsidR="00566351" w:rsidRDefault="00566351" w:rsidP="005F3650">
      <w:pPr>
        <w:rPr>
          <w:lang w:eastAsia="en-GB"/>
        </w:rPr>
      </w:pPr>
    </w:p>
    <w:p w14:paraId="526571C1" w14:textId="77777777" w:rsidR="00566351" w:rsidRDefault="00566351" w:rsidP="005F3650">
      <w:pPr>
        <w:rPr>
          <w:lang w:eastAsia="en-GB"/>
        </w:rPr>
      </w:pPr>
    </w:p>
    <w:p w14:paraId="127DA301" w14:textId="77777777" w:rsidR="00566351" w:rsidRDefault="00566351" w:rsidP="005F3650">
      <w:pPr>
        <w:rPr>
          <w:lang w:eastAsia="en-GB"/>
        </w:rPr>
      </w:pPr>
    </w:p>
    <w:p w14:paraId="3B7F88F7" w14:textId="77777777" w:rsidR="00566351" w:rsidRDefault="00566351" w:rsidP="005F3650">
      <w:pPr>
        <w:rPr>
          <w:lang w:eastAsia="en-GB"/>
        </w:rPr>
      </w:pPr>
    </w:p>
    <w:p w14:paraId="39BA4229" w14:textId="77777777" w:rsidR="00566351" w:rsidRDefault="00566351" w:rsidP="005F3650">
      <w:pPr>
        <w:rPr>
          <w:lang w:eastAsia="en-GB"/>
        </w:rPr>
      </w:pPr>
    </w:p>
    <w:p w14:paraId="550069E2" w14:textId="77777777" w:rsidR="00566351" w:rsidRDefault="00566351" w:rsidP="005F3650">
      <w:pPr>
        <w:rPr>
          <w:lang w:eastAsia="en-GB"/>
        </w:rPr>
      </w:pPr>
    </w:p>
    <w:p w14:paraId="4F38B80C" w14:textId="77777777" w:rsidR="00566351" w:rsidRDefault="00566351" w:rsidP="005F3650">
      <w:pPr>
        <w:rPr>
          <w:lang w:eastAsia="en-GB"/>
        </w:rPr>
      </w:pPr>
    </w:p>
    <w:p w14:paraId="76180B75" w14:textId="77777777" w:rsidR="00566351" w:rsidRDefault="00566351" w:rsidP="005F3650">
      <w:pPr>
        <w:rPr>
          <w:lang w:eastAsia="en-GB"/>
        </w:rPr>
      </w:pPr>
    </w:p>
    <w:p w14:paraId="6F406708" w14:textId="77777777" w:rsidR="00566351" w:rsidRDefault="00566351" w:rsidP="005F3650">
      <w:pPr>
        <w:rPr>
          <w:lang w:eastAsia="en-GB"/>
        </w:rPr>
      </w:pPr>
    </w:p>
    <w:p w14:paraId="45179B94" w14:textId="77777777" w:rsidR="00566351" w:rsidRDefault="00566351" w:rsidP="005F3650">
      <w:pPr>
        <w:rPr>
          <w:lang w:eastAsia="en-GB"/>
        </w:rPr>
      </w:pPr>
    </w:p>
    <w:p w14:paraId="51486039" w14:textId="77777777" w:rsidR="00566351" w:rsidRPr="005F3650" w:rsidRDefault="00566351" w:rsidP="005F3650">
      <w:pPr>
        <w:rPr>
          <w:lang w:eastAsia="en-GB"/>
        </w:rPr>
      </w:pPr>
    </w:p>
    <w:p w14:paraId="481ACD74" w14:textId="3058B4FC" w:rsidR="00697F2E" w:rsidRDefault="00D46BE1" w:rsidP="002A13D5">
      <w:pPr>
        <w:spacing w:after="0" w:line="360" w:lineRule="auto"/>
        <w:rPr>
          <w:rFonts w:ascii="Arial" w:hAnsi="Arial" w:cs="Arial"/>
          <w:sz w:val="24"/>
          <w:szCs w:val="24"/>
          <w:lang w:eastAsia="en-GB"/>
        </w:rPr>
      </w:pPr>
      <w:r>
        <w:rPr>
          <w:rFonts w:ascii="Arial" w:hAnsi="Arial" w:cs="Arial"/>
          <w:b/>
          <w:bCs/>
          <w:color w:val="0A9CA8" w:themeColor="background1"/>
          <w:sz w:val="24"/>
          <w:szCs w:val="24"/>
          <w:lang w:eastAsia="en-GB"/>
        </w:rPr>
        <w:t>Contact information</w:t>
      </w:r>
    </w:p>
    <w:p w14:paraId="4C06BE05" w14:textId="4443F9DF" w:rsidR="00997CC8" w:rsidRPr="00A35E58" w:rsidRDefault="00A35E58" w:rsidP="002A13D5">
      <w:pPr>
        <w:spacing w:line="360" w:lineRule="auto"/>
        <w:rPr>
          <w:rFonts w:ascii="Arial" w:hAnsi="Arial" w:cs="Arial"/>
          <w:sz w:val="24"/>
          <w:szCs w:val="24"/>
          <w:lang w:eastAsia="en-GB"/>
        </w:rPr>
      </w:pPr>
      <w:r>
        <w:rPr>
          <w:rFonts w:ascii="Arial" w:hAnsi="Arial" w:cs="Arial"/>
          <w:sz w:val="24"/>
          <w:szCs w:val="24"/>
          <w:lang w:eastAsia="en-GB"/>
        </w:rPr>
        <w:t xml:space="preserve">For feedback or queries, contact </w:t>
      </w:r>
      <w:hyperlink r:id="rId58" w:history="1">
        <w:r w:rsidR="00997CC8" w:rsidRPr="00B461D5">
          <w:rPr>
            <w:rStyle w:val="Hyperlink"/>
            <w:rFonts w:ascii="Arial" w:hAnsi="Arial" w:cs="Arial"/>
            <w:sz w:val="24"/>
            <w:szCs w:val="24"/>
            <w:lang w:eastAsia="en-GB"/>
          </w:rPr>
          <w:t>analysis@rtpi.org.uk</w:t>
        </w:r>
      </w:hyperlink>
    </w:p>
    <w:sectPr w:rsidR="00997CC8" w:rsidRPr="00A35E58" w:rsidSect="00161464">
      <w:footerReference w:type="default" r:id="rId59"/>
      <w:headerReference w:type="first" r:id="rId60"/>
      <w:footerReference w:type="first" r:id="rId61"/>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9BA5A6" w14:textId="77777777" w:rsidR="00A61AE8" w:rsidRDefault="00A61AE8" w:rsidP="00386987">
      <w:r>
        <w:separator/>
      </w:r>
    </w:p>
  </w:endnote>
  <w:endnote w:type="continuationSeparator" w:id="0">
    <w:p w14:paraId="1739D025" w14:textId="77777777" w:rsidR="00A61AE8" w:rsidRDefault="00A61AE8" w:rsidP="00386987">
      <w:r>
        <w:continuationSeparator/>
      </w:r>
    </w:p>
  </w:endnote>
  <w:endnote w:type="continuationNotice" w:id="1">
    <w:p w14:paraId="43A50043" w14:textId="77777777" w:rsidR="00A61AE8" w:rsidRDefault="00A61A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Headings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8057545"/>
      <w:docPartObj>
        <w:docPartGallery w:val="Page Numbers (Bottom of Page)"/>
        <w:docPartUnique/>
      </w:docPartObj>
    </w:sdtPr>
    <w:sdtEndPr>
      <w:rPr>
        <w:noProof/>
      </w:rPr>
    </w:sdtEndPr>
    <w:sdtContent>
      <w:p w14:paraId="26F0EB04" w14:textId="0511EA74" w:rsidR="000E43F9" w:rsidRDefault="000E43F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0FC82B" w14:textId="77777777" w:rsidR="000E43F9" w:rsidRDefault="000E43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7876492"/>
      <w:docPartObj>
        <w:docPartGallery w:val="Page Numbers (Bottom of Page)"/>
        <w:docPartUnique/>
      </w:docPartObj>
    </w:sdtPr>
    <w:sdtEndPr>
      <w:rPr>
        <w:noProof/>
      </w:rPr>
    </w:sdtEndPr>
    <w:sdtContent>
      <w:p w14:paraId="0A0613A1" w14:textId="0CDFFB11" w:rsidR="000E43F9" w:rsidRDefault="000E43F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5E440D0" w14:textId="77777777" w:rsidR="000E43F9" w:rsidRDefault="000E43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8D50AD" w14:textId="77777777" w:rsidR="00A61AE8" w:rsidRDefault="00A61AE8" w:rsidP="00386987">
      <w:r>
        <w:separator/>
      </w:r>
    </w:p>
  </w:footnote>
  <w:footnote w:type="continuationSeparator" w:id="0">
    <w:p w14:paraId="1F8D6E44" w14:textId="77777777" w:rsidR="00A61AE8" w:rsidRDefault="00A61AE8" w:rsidP="00386987">
      <w:r>
        <w:continuationSeparator/>
      </w:r>
    </w:p>
  </w:footnote>
  <w:footnote w:type="continuationNotice" w:id="1">
    <w:p w14:paraId="1D8BC535" w14:textId="77777777" w:rsidR="00A61AE8" w:rsidRDefault="00A61AE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EA9C4" w14:textId="446D0DA2" w:rsidR="00AC4E18" w:rsidRDefault="00AC4E18" w:rsidP="00AC4E18">
    <w:pPr>
      <w:pStyle w:val="BodyText1"/>
      <w:tabs>
        <w:tab w:val="left" w:pos="946"/>
      </w:tabs>
      <w:spacing w:after="0"/>
      <w:rPr>
        <w:noProof/>
        <w:lang w:eastAsia="en-GB"/>
      </w:rPr>
    </w:pPr>
    <w:r>
      <w:rPr>
        <w:noProof/>
        <w:lang w:eastAsia="en-GB"/>
      </w:rPr>
      <w:drawing>
        <wp:anchor distT="0" distB="0" distL="114300" distR="114300" simplePos="0" relativeHeight="251658240" behindDoc="0" locked="0" layoutInCell="1" allowOverlap="1" wp14:anchorId="48F5021C" wp14:editId="7A5ECAA7">
          <wp:simplePos x="0" y="0"/>
          <wp:positionH relativeFrom="column">
            <wp:posOffset>3583940</wp:posOffset>
          </wp:positionH>
          <wp:positionV relativeFrom="page">
            <wp:posOffset>306705</wp:posOffset>
          </wp:positionV>
          <wp:extent cx="2374900" cy="1187450"/>
          <wp:effectExtent l="0" t="0" r="0" b="6350"/>
          <wp:wrapTopAndBottom/>
          <wp:docPr id="577421005"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387128" name="Graphic 802387128"/>
                  <pic:cNvPicPr/>
                </pic:nvPicPr>
                <pic:blipFill rotWithShape="1">
                  <a:blip r:embed="rId1">
                    <a:extLst>
                      <a:ext uri="{96DAC541-7B7A-43D3-8B79-37D633B846F1}">
                        <asvg:svgBlip xmlns:asvg="http://schemas.microsoft.com/office/drawing/2016/SVG/main" r:embed="rId2"/>
                      </a:ext>
                    </a:extLst>
                  </a:blip>
                  <a:srcRect l="2855" t="4948" r="4120" b="11817"/>
                  <a:stretch/>
                </pic:blipFill>
                <pic:spPr bwMode="auto">
                  <a:xfrm>
                    <a:off x="0" y="0"/>
                    <a:ext cx="2374900" cy="118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E5C91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29065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4E86D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B829E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112C1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9021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3E9C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D0D04E"/>
    <w:lvl w:ilvl="0">
      <w:start w:val="1"/>
      <w:numFmt w:val="bullet"/>
      <w:pStyle w:val="ListBullet2"/>
      <w:lvlText w:val=""/>
      <w:lvlJc w:val="left"/>
      <w:pPr>
        <w:ind w:left="1135" w:firstLine="0"/>
      </w:pPr>
      <w:rPr>
        <w:rFonts w:ascii="Symbol" w:hAnsi="Symbol" w:cs="Times New Roman" w:hint="default"/>
        <w:b w:val="0"/>
        <w:i w:val="0"/>
        <w:color w:val="000000"/>
        <w:sz w:val="24"/>
      </w:rPr>
    </w:lvl>
  </w:abstractNum>
  <w:abstractNum w:abstractNumId="8" w15:restartNumberingAfterBreak="0">
    <w:nsid w:val="FFFFFF88"/>
    <w:multiLevelType w:val="singleLevel"/>
    <w:tmpl w:val="8FB6D6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AD42C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BC6B1F"/>
    <w:multiLevelType w:val="hybridMultilevel"/>
    <w:tmpl w:val="F1F60646"/>
    <w:lvl w:ilvl="0" w:tplc="2280018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A04394"/>
    <w:multiLevelType w:val="hybridMultilevel"/>
    <w:tmpl w:val="85FE0078"/>
    <w:lvl w:ilvl="0" w:tplc="B1082106">
      <w:start w:val="1"/>
      <w:numFmt w:val="bullet"/>
      <w:lvlText w:val=""/>
      <w:lvlJc w:val="left"/>
      <w:pPr>
        <w:ind w:left="568" w:hanging="284"/>
      </w:pPr>
      <w:rPr>
        <w:rFonts w:ascii="Symbol" w:hAnsi="Symbol" w:cs="Times New Roman" w:hint="default"/>
        <w:b w:val="0"/>
        <w:i w:val="0"/>
        <w:color w:val="002E63" w:themeColor="tex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1D3188"/>
    <w:multiLevelType w:val="hybridMultilevel"/>
    <w:tmpl w:val="9BA44B30"/>
    <w:lvl w:ilvl="0" w:tplc="8182D9CA">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4D098D"/>
    <w:multiLevelType w:val="hybridMultilevel"/>
    <w:tmpl w:val="189C8622"/>
    <w:lvl w:ilvl="0" w:tplc="9306E80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D85C49"/>
    <w:multiLevelType w:val="multilevel"/>
    <w:tmpl w:val="936E5D7A"/>
    <w:styleLink w:val="CurrentList3"/>
    <w:lvl w:ilvl="0">
      <w:start w:val="1"/>
      <w:numFmt w:val="bullet"/>
      <w:lvlText w:val=""/>
      <w:lvlJc w:val="left"/>
      <w:pPr>
        <w:ind w:left="644" w:hanging="360"/>
      </w:pPr>
      <w:rPr>
        <w:rFonts w:ascii="Symbol" w:hAnsi="Symbol" w:hint="default"/>
        <w:color w:val="002E63" w:themeColor="text1"/>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F570550"/>
    <w:multiLevelType w:val="hybridMultilevel"/>
    <w:tmpl w:val="C7C8D808"/>
    <w:lvl w:ilvl="0" w:tplc="77FEC922">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6204B2D"/>
    <w:multiLevelType w:val="multilevel"/>
    <w:tmpl w:val="88FE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EA022D"/>
    <w:multiLevelType w:val="multilevel"/>
    <w:tmpl w:val="55B80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EA6C6A"/>
    <w:multiLevelType w:val="multilevel"/>
    <w:tmpl w:val="2AD47320"/>
    <w:styleLink w:val="CurrentList7"/>
    <w:lvl w:ilvl="0">
      <w:start w:val="1"/>
      <w:numFmt w:val="bullet"/>
      <w:lvlText w:val=""/>
      <w:lvlJc w:val="left"/>
      <w:pPr>
        <w:ind w:left="568" w:hanging="284"/>
      </w:pPr>
      <w:rPr>
        <w:rFonts w:ascii="Symbol" w:hAnsi="Symbol" w:cs="Times New Roman" w:hint="default"/>
        <w:b w:val="0"/>
        <w:i w:val="0"/>
        <w:color w:val="00000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C237859"/>
    <w:multiLevelType w:val="multilevel"/>
    <w:tmpl w:val="2764A788"/>
    <w:styleLink w:val="CurrentList8"/>
    <w:lvl w:ilvl="0">
      <w:start w:val="1"/>
      <w:numFmt w:val="bullet"/>
      <w:lvlText w:val=""/>
      <w:lvlJc w:val="left"/>
      <w:pPr>
        <w:ind w:left="568" w:hanging="284"/>
      </w:pPr>
      <w:rPr>
        <w:rFonts w:ascii="Symbol" w:hAnsi="Symbol" w:cs="Times New Roman" w:hint="default"/>
        <w:b w:val="0"/>
        <w:i w:val="0"/>
        <w:color w:val="00000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1B478B9"/>
    <w:multiLevelType w:val="hybridMultilevel"/>
    <w:tmpl w:val="9ACE5484"/>
    <w:lvl w:ilvl="0" w:tplc="20282AFE">
      <w:start w:val="1"/>
      <w:numFmt w:val="bullet"/>
      <w:lvlText w:val=""/>
      <w:lvlJc w:val="left"/>
      <w:pPr>
        <w:ind w:left="851" w:hanging="284"/>
      </w:pPr>
      <w:rPr>
        <w:rFonts w:ascii="Symbol" w:hAnsi="Symbol" w:cs="Times New Roman" w:hint="default"/>
        <w:b w:val="0"/>
        <w:i w:val="0"/>
        <w:color w:val="00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7E195F"/>
    <w:multiLevelType w:val="multilevel"/>
    <w:tmpl w:val="130CFE44"/>
    <w:styleLink w:val="CurrentList4"/>
    <w:lvl w:ilvl="0">
      <w:start w:val="1"/>
      <w:numFmt w:val="bullet"/>
      <w:lvlText w:val=""/>
      <w:lvlJc w:val="left"/>
      <w:pPr>
        <w:ind w:left="284" w:hanging="284"/>
      </w:pPr>
      <w:rPr>
        <w:rFonts w:ascii="Symbol" w:hAnsi="Symbol" w:hint="default"/>
        <w:b w:val="0"/>
        <w:i w:val="0"/>
        <w:color w:val="002E63" w:themeColor="text1"/>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7DA58AD"/>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4467657"/>
    <w:multiLevelType w:val="hybridMultilevel"/>
    <w:tmpl w:val="F73AEE44"/>
    <w:lvl w:ilvl="0" w:tplc="C4BC14B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A167B4"/>
    <w:multiLevelType w:val="multilevel"/>
    <w:tmpl w:val="207451A8"/>
    <w:styleLink w:val="CurrentList6"/>
    <w:lvl w:ilvl="0">
      <w:start w:val="1"/>
      <w:numFmt w:val="bullet"/>
      <w:lvlText w:val=""/>
      <w:lvlJc w:val="left"/>
      <w:pPr>
        <w:ind w:left="284" w:firstLine="0"/>
      </w:pPr>
      <w:rPr>
        <w:rFonts w:ascii="Symbol" w:hAnsi="Symbol" w:cs="Times New Roman" w:hint="default"/>
        <w:b w:val="0"/>
        <w:i w:val="0"/>
        <w:color w:val="002E63" w:themeColor="text1"/>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61900AB"/>
    <w:multiLevelType w:val="hybridMultilevel"/>
    <w:tmpl w:val="1362EBF2"/>
    <w:lvl w:ilvl="0" w:tplc="4B74F5F6">
      <w:start w:val="1"/>
      <w:numFmt w:val="bullet"/>
      <w:lvlText w:val=""/>
      <w:lvlJc w:val="left"/>
      <w:pPr>
        <w:ind w:left="284" w:hanging="284"/>
      </w:pPr>
      <w:rPr>
        <w:rFonts w:ascii="Symbol" w:hAnsi="Symbol" w:cs="Times New Roman" w:hint="default"/>
        <w:b w:val="0"/>
        <w:i w:val="0"/>
        <w:color w:val="002E63" w:themeColor="tex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1475E3"/>
    <w:multiLevelType w:val="multilevel"/>
    <w:tmpl w:val="0809001D"/>
    <w:styleLink w:val="CurrentList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3FA6DBA"/>
    <w:multiLevelType w:val="multilevel"/>
    <w:tmpl w:val="A1688C96"/>
    <w:styleLink w:val="CurrentList1"/>
    <w:lvl w:ilvl="0">
      <w:start w:val="1"/>
      <w:numFmt w:val="bullet"/>
      <w:lvlText w:val=""/>
      <w:lvlJc w:val="left"/>
      <w:pPr>
        <w:ind w:left="360" w:hanging="360"/>
      </w:pPr>
      <w:rPr>
        <w:rFonts w:ascii="Symbol" w:hAnsi="Symbol" w:hint="default"/>
        <w:color w:val="FFFFFF" w:themeColor="background2"/>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4D12BF8"/>
    <w:multiLevelType w:val="multilevel"/>
    <w:tmpl w:val="0CE89F04"/>
    <w:styleLink w:val="CurrentList2"/>
    <w:lvl w:ilvl="0">
      <w:start w:val="1"/>
      <w:numFmt w:val="bullet"/>
      <w:lvlText w:val=""/>
      <w:lvlJc w:val="left"/>
      <w:pPr>
        <w:ind w:left="644" w:hanging="360"/>
      </w:pPr>
      <w:rPr>
        <w:rFonts w:ascii="Symbol" w:hAnsi="Symbol" w:hint="default"/>
        <w:color w:val="FFFFFF" w:themeColor="background2"/>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BD13D99"/>
    <w:multiLevelType w:val="hybridMultilevel"/>
    <w:tmpl w:val="6FB6141A"/>
    <w:lvl w:ilvl="0" w:tplc="B7E2D5E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886080"/>
    <w:multiLevelType w:val="hybridMultilevel"/>
    <w:tmpl w:val="20A60ACC"/>
    <w:lvl w:ilvl="0" w:tplc="857A1042">
      <w:numFmt w:val="bullet"/>
      <w:lvlText w:val="-"/>
      <w:lvlJc w:val="left"/>
      <w:pPr>
        <w:ind w:left="360" w:hanging="360"/>
      </w:pPr>
      <w:rPr>
        <w:rFonts w:ascii="Aptos" w:eastAsiaTheme="minorHAnsi" w:hAnsi="Aptos" w:cstheme="minorBidi" w:hint="default"/>
      </w:rPr>
    </w:lvl>
    <w:lvl w:ilvl="1" w:tplc="08090003">
      <w:start w:val="1"/>
      <w:numFmt w:val="bullet"/>
      <w:lvlText w:val="o"/>
      <w:lvlJc w:val="left"/>
      <w:pPr>
        <w:ind w:left="643" w:hanging="360"/>
      </w:pPr>
      <w:rPr>
        <w:rFonts w:ascii="Courier New" w:hAnsi="Courier New" w:cs="Courier New" w:hint="default"/>
      </w:rPr>
    </w:lvl>
    <w:lvl w:ilvl="2" w:tplc="08090005">
      <w:start w:val="1"/>
      <w:numFmt w:val="bullet"/>
      <w:lvlText w:val=""/>
      <w:lvlJc w:val="left"/>
      <w:pPr>
        <w:ind w:left="927"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B18285C"/>
    <w:multiLevelType w:val="multilevel"/>
    <w:tmpl w:val="18827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4C04D7"/>
    <w:multiLevelType w:val="hybridMultilevel"/>
    <w:tmpl w:val="0776B4D8"/>
    <w:lvl w:ilvl="0" w:tplc="0F2C8476">
      <w:start w:val="1"/>
      <w:numFmt w:val="bullet"/>
      <w:pStyle w:val="ListBullet"/>
      <w:lvlText w:val=""/>
      <w:lvlJc w:val="left"/>
      <w:pPr>
        <w:ind w:left="284" w:hanging="284"/>
      </w:pPr>
      <w:rPr>
        <w:rFonts w:ascii="Symbol" w:hAnsi="Symbol" w:cs="Times New Roman" w:hint="default"/>
        <w:b w:val="0"/>
        <w:i w:val="0"/>
        <w:color w:val="000000"/>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9710333">
    <w:abstractNumId w:val="32"/>
  </w:num>
  <w:num w:numId="2" w16cid:durableId="870530158">
    <w:abstractNumId w:val="9"/>
  </w:num>
  <w:num w:numId="3" w16cid:durableId="1199243742">
    <w:abstractNumId w:val="7"/>
  </w:num>
  <w:num w:numId="4" w16cid:durableId="205875567">
    <w:abstractNumId w:val="6"/>
  </w:num>
  <w:num w:numId="5" w16cid:durableId="736823573">
    <w:abstractNumId w:val="5"/>
  </w:num>
  <w:num w:numId="6" w16cid:durableId="1384477764">
    <w:abstractNumId w:val="4"/>
  </w:num>
  <w:num w:numId="7" w16cid:durableId="1878274909">
    <w:abstractNumId w:val="8"/>
  </w:num>
  <w:num w:numId="8" w16cid:durableId="100104898">
    <w:abstractNumId w:val="3"/>
  </w:num>
  <w:num w:numId="9" w16cid:durableId="1793749201">
    <w:abstractNumId w:val="2"/>
  </w:num>
  <w:num w:numId="10" w16cid:durableId="1539705207">
    <w:abstractNumId w:val="1"/>
  </w:num>
  <w:num w:numId="11" w16cid:durableId="735593229">
    <w:abstractNumId w:val="0"/>
  </w:num>
  <w:num w:numId="12" w16cid:durableId="968045724">
    <w:abstractNumId w:val="27"/>
  </w:num>
  <w:num w:numId="13" w16cid:durableId="2052918540">
    <w:abstractNumId w:val="28"/>
  </w:num>
  <w:num w:numId="14" w16cid:durableId="352076872">
    <w:abstractNumId w:val="14"/>
  </w:num>
  <w:num w:numId="15" w16cid:durableId="1316689252">
    <w:abstractNumId w:val="25"/>
  </w:num>
  <w:num w:numId="16" w16cid:durableId="256181018">
    <w:abstractNumId w:val="21"/>
  </w:num>
  <w:num w:numId="17" w16cid:durableId="1654215730">
    <w:abstractNumId w:val="22"/>
  </w:num>
  <w:num w:numId="18" w16cid:durableId="1131049134">
    <w:abstractNumId w:val="24"/>
  </w:num>
  <w:num w:numId="19" w16cid:durableId="1273585651">
    <w:abstractNumId w:val="20"/>
  </w:num>
  <w:num w:numId="20" w16cid:durableId="1617448411">
    <w:abstractNumId w:val="18"/>
  </w:num>
  <w:num w:numId="21" w16cid:durableId="318310763">
    <w:abstractNumId w:val="11"/>
  </w:num>
  <w:num w:numId="22" w16cid:durableId="922756933">
    <w:abstractNumId w:val="19"/>
  </w:num>
  <w:num w:numId="23" w16cid:durableId="484519203">
    <w:abstractNumId w:val="26"/>
  </w:num>
  <w:num w:numId="24" w16cid:durableId="1093546270">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25" w16cid:durableId="401565800">
    <w:abstractNumId w:val="31"/>
    <w:lvlOverride w:ilvl="0">
      <w:lvl w:ilvl="0">
        <w:numFmt w:val="bullet"/>
        <w:lvlText w:val=""/>
        <w:lvlJc w:val="left"/>
        <w:pPr>
          <w:tabs>
            <w:tab w:val="num" w:pos="720"/>
          </w:tabs>
          <w:ind w:left="720" w:hanging="360"/>
        </w:pPr>
        <w:rPr>
          <w:rFonts w:ascii="Wingdings" w:hAnsi="Wingdings" w:hint="default"/>
          <w:sz w:val="20"/>
        </w:rPr>
      </w:lvl>
    </w:lvlOverride>
  </w:num>
  <w:num w:numId="26" w16cid:durableId="319584416">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27" w16cid:durableId="1102914480">
    <w:abstractNumId w:val="30"/>
  </w:num>
  <w:num w:numId="28" w16cid:durableId="1319308518">
    <w:abstractNumId w:val="10"/>
  </w:num>
  <w:num w:numId="29" w16cid:durableId="75592245">
    <w:abstractNumId w:val="15"/>
  </w:num>
  <w:num w:numId="30" w16cid:durableId="45496344">
    <w:abstractNumId w:val="12"/>
  </w:num>
  <w:num w:numId="31" w16cid:durableId="636373569">
    <w:abstractNumId w:val="23"/>
  </w:num>
  <w:num w:numId="32" w16cid:durableId="1551260939">
    <w:abstractNumId w:val="13"/>
  </w:num>
  <w:num w:numId="33" w16cid:durableId="16235808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245"/>
    <w:rsid w:val="0000126D"/>
    <w:rsid w:val="0000147F"/>
    <w:rsid w:val="0000185F"/>
    <w:rsid w:val="00002123"/>
    <w:rsid w:val="000032A1"/>
    <w:rsid w:val="00003754"/>
    <w:rsid w:val="00004877"/>
    <w:rsid w:val="000048E8"/>
    <w:rsid w:val="000056A4"/>
    <w:rsid w:val="00005CED"/>
    <w:rsid w:val="00005ECF"/>
    <w:rsid w:val="000062C6"/>
    <w:rsid w:val="00007334"/>
    <w:rsid w:val="000109A2"/>
    <w:rsid w:val="0001134D"/>
    <w:rsid w:val="00011B43"/>
    <w:rsid w:val="00011B83"/>
    <w:rsid w:val="00011EFF"/>
    <w:rsid w:val="00012655"/>
    <w:rsid w:val="00012F5D"/>
    <w:rsid w:val="000136EF"/>
    <w:rsid w:val="00013994"/>
    <w:rsid w:val="00014241"/>
    <w:rsid w:val="000144CD"/>
    <w:rsid w:val="000159F8"/>
    <w:rsid w:val="00015B90"/>
    <w:rsid w:val="00016FD2"/>
    <w:rsid w:val="00017444"/>
    <w:rsid w:val="00017A57"/>
    <w:rsid w:val="00017CA8"/>
    <w:rsid w:val="000200B0"/>
    <w:rsid w:val="0002054D"/>
    <w:rsid w:val="00020866"/>
    <w:rsid w:val="000224F2"/>
    <w:rsid w:val="00022792"/>
    <w:rsid w:val="00022B1C"/>
    <w:rsid w:val="00022E41"/>
    <w:rsid w:val="000236F4"/>
    <w:rsid w:val="0002387F"/>
    <w:rsid w:val="00025F0E"/>
    <w:rsid w:val="000263EB"/>
    <w:rsid w:val="0002713E"/>
    <w:rsid w:val="000272C7"/>
    <w:rsid w:val="00027BD1"/>
    <w:rsid w:val="00027D8A"/>
    <w:rsid w:val="00027E6A"/>
    <w:rsid w:val="000301ED"/>
    <w:rsid w:val="000314B2"/>
    <w:rsid w:val="00032017"/>
    <w:rsid w:val="000321A8"/>
    <w:rsid w:val="000328B8"/>
    <w:rsid w:val="0003340D"/>
    <w:rsid w:val="00033B32"/>
    <w:rsid w:val="00033CBA"/>
    <w:rsid w:val="00034708"/>
    <w:rsid w:val="000349EC"/>
    <w:rsid w:val="0003623D"/>
    <w:rsid w:val="000363DD"/>
    <w:rsid w:val="00037253"/>
    <w:rsid w:val="000379E2"/>
    <w:rsid w:val="00037BB1"/>
    <w:rsid w:val="00040773"/>
    <w:rsid w:val="00040862"/>
    <w:rsid w:val="00040A33"/>
    <w:rsid w:val="00040D2F"/>
    <w:rsid w:val="00041296"/>
    <w:rsid w:val="00042E10"/>
    <w:rsid w:val="00042F96"/>
    <w:rsid w:val="00043B0A"/>
    <w:rsid w:val="00044A7F"/>
    <w:rsid w:val="000459E3"/>
    <w:rsid w:val="00045DB7"/>
    <w:rsid w:val="000461AE"/>
    <w:rsid w:val="000473F4"/>
    <w:rsid w:val="0005074F"/>
    <w:rsid w:val="0005093D"/>
    <w:rsid w:val="00051476"/>
    <w:rsid w:val="0005281D"/>
    <w:rsid w:val="00052BA0"/>
    <w:rsid w:val="00052C6B"/>
    <w:rsid w:val="000532AF"/>
    <w:rsid w:val="00054005"/>
    <w:rsid w:val="0005501B"/>
    <w:rsid w:val="00060384"/>
    <w:rsid w:val="00061091"/>
    <w:rsid w:val="000623F7"/>
    <w:rsid w:val="000625D7"/>
    <w:rsid w:val="000637B7"/>
    <w:rsid w:val="00063E0F"/>
    <w:rsid w:val="0006484B"/>
    <w:rsid w:val="00064F36"/>
    <w:rsid w:val="000666C9"/>
    <w:rsid w:val="000668E3"/>
    <w:rsid w:val="00066CC8"/>
    <w:rsid w:val="00066F49"/>
    <w:rsid w:val="00066F8E"/>
    <w:rsid w:val="00070F4C"/>
    <w:rsid w:val="000719DF"/>
    <w:rsid w:val="00071EB9"/>
    <w:rsid w:val="00072651"/>
    <w:rsid w:val="0007281B"/>
    <w:rsid w:val="000735CA"/>
    <w:rsid w:val="00073825"/>
    <w:rsid w:val="00073D6C"/>
    <w:rsid w:val="0007447F"/>
    <w:rsid w:val="000749F2"/>
    <w:rsid w:val="00074C88"/>
    <w:rsid w:val="00075DF4"/>
    <w:rsid w:val="0007601D"/>
    <w:rsid w:val="00076178"/>
    <w:rsid w:val="00076351"/>
    <w:rsid w:val="00076F28"/>
    <w:rsid w:val="00080123"/>
    <w:rsid w:val="000807A5"/>
    <w:rsid w:val="000809A1"/>
    <w:rsid w:val="000817B0"/>
    <w:rsid w:val="00081E9B"/>
    <w:rsid w:val="000820F2"/>
    <w:rsid w:val="00082526"/>
    <w:rsid w:val="00082C81"/>
    <w:rsid w:val="00083519"/>
    <w:rsid w:val="00083751"/>
    <w:rsid w:val="000844B1"/>
    <w:rsid w:val="00084529"/>
    <w:rsid w:val="00085388"/>
    <w:rsid w:val="00085612"/>
    <w:rsid w:val="0008583E"/>
    <w:rsid w:val="000860CB"/>
    <w:rsid w:val="00086815"/>
    <w:rsid w:val="0008693D"/>
    <w:rsid w:val="000871F3"/>
    <w:rsid w:val="000872D2"/>
    <w:rsid w:val="00087A7F"/>
    <w:rsid w:val="000902AC"/>
    <w:rsid w:val="000913DB"/>
    <w:rsid w:val="0009302C"/>
    <w:rsid w:val="00093073"/>
    <w:rsid w:val="00093368"/>
    <w:rsid w:val="00093DA9"/>
    <w:rsid w:val="0009434D"/>
    <w:rsid w:val="0009487B"/>
    <w:rsid w:val="00094D16"/>
    <w:rsid w:val="00094D62"/>
    <w:rsid w:val="00095342"/>
    <w:rsid w:val="000956CB"/>
    <w:rsid w:val="00095BC0"/>
    <w:rsid w:val="000966EE"/>
    <w:rsid w:val="00096D32"/>
    <w:rsid w:val="000A0007"/>
    <w:rsid w:val="000A0645"/>
    <w:rsid w:val="000A0DF2"/>
    <w:rsid w:val="000A1D86"/>
    <w:rsid w:val="000A211F"/>
    <w:rsid w:val="000A218C"/>
    <w:rsid w:val="000A229E"/>
    <w:rsid w:val="000A2659"/>
    <w:rsid w:val="000A3135"/>
    <w:rsid w:val="000A4514"/>
    <w:rsid w:val="000A4667"/>
    <w:rsid w:val="000A4684"/>
    <w:rsid w:val="000A46FB"/>
    <w:rsid w:val="000A49A3"/>
    <w:rsid w:val="000A4F87"/>
    <w:rsid w:val="000A595A"/>
    <w:rsid w:val="000A61F4"/>
    <w:rsid w:val="000A685A"/>
    <w:rsid w:val="000A6F2C"/>
    <w:rsid w:val="000A7094"/>
    <w:rsid w:val="000A7463"/>
    <w:rsid w:val="000A7780"/>
    <w:rsid w:val="000A7D24"/>
    <w:rsid w:val="000B0D45"/>
    <w:rsid w:val="000B0F70"/>
    <w:rsid w:val="000B134F"/>
    <w:rsid w:val="000B13AB"/>
    <w:rsid w:val="000B1614"/>
    <w:rsid w:val="000B182C"/>
    <w:rsid w:val="000B2901"/>
    <w:rsid w:val="000B2A24"/>
    <w:rsid w:val="000B3796"/>
    <w:rsid w:val="000B37E5"/>
    <w:rsid w:val="000B4071"/>
    <w:rsid w:val="000B4BA3"/>
    <w:rsid w:val="000B4C12"/>
    <w:rsid w:val="000B4C32"/>
    <w:rsid w:val="000B67AC"/>
    <w:rsid w:val="000B71A4"/>
    <w:rsid w:val="000B787F"/>
    <w:rsid w:val="000C06FC"/>
    <w:rsid w:val="000C142D"/>
    <w:rsid w:val="000C2A78"/>
    <w:rsid w:val="000C2D1E"/>
    <w:rsid w:val="000C3020"/>
    <w:rsid w:val="000C3710"/>
    <w:rsid w:val="000C3966"/>
    <w:rsid w:val="000C39B9"/>
    <w:rsid w:val="000C3D15"/>
    <w:rsid w:val="000C3E28"/>
    <w:rsid w:val="000C4016"/>
    <w:rsid w:val="000C4A5D"/>
    <w:rsid w:val="000C507E"/>
    <w:rsid w:val="000C6E09"/>
    <w:rsid w:val="000C74BC"/>
    <w:rsid w:val="000C78B7"/>
    <w:rsid w:val="000C7ADE"/>
    <w:rsid w:val="000D00C2"/>
    <w:rsid w:val="000D06A2"/>
    <w:rsid w:val="000D097B"/>
    <w:rsid w:val="000D0E1A"/>
    <w:rsid w:val="000D103E"/>
    <w:rsid w:val="000D17C2"/>
    <w:rsid w:val="000D1CD1"/>
    <w:rsid w:val="000D1E2A"/>
    <w:rsid w:val="000D2CD8"/>
    <w:rsid w:val="000D33A7"/>
    <w:rsid w:val="000D3654"/>
    <w:rsid w:val="000D40B6"/>
    <w:rsid w:val="000D40C8"/>
    <w:rsid w:val="000D44F2"/>
    <w:rsid w:val="000D4593"/>
    <w:rsid w:val="000D45B7"/>
    <w:rsid w:val="000D4D5B"/>
    <w:rsid w:val="000D4F98"/>
    <w:rsid w:val="000D5134"/>
    <w:rsid w:val="000D65B6"/>
    <w:rsid w:val="000D6A23"/>
    <w:rsid w:val="000D6BA0"/>
    <w:rsid w:val="000D70C3"/>
    <w:rsid w:val="000D7331"/>
    <w:rsid w:val="000E01FA"/>
    <w:rsid w:val="000E07D5"/>
    <w:rsid w:val="000E145F"/>
    <w:rsid w:val="000E1707"/>
    <w:rsid w:val="000E1B49"/>
    <w:rsid w:val="000E28CC"/>
    <w:rsid w:val="000E2BA0"/>
    <w:rsid w:val="000E2D2F"/>
    <w:rsid w:val="000E2E4E"/>
    <w:rsid w:val="000E34AC"/>
    <w:rsid w:val="000E43F9"/>
    <w:rsid w:val="000E4A24"/>
    <w:rsid w:val="000E4C37"/>
    <w:rsid w:val="000E5E27"/>
    <w:rsid w:val="000E5F2C"/>
    <w:rsid w:val="000E6409"/>
    <w:rsid w:val="000E7D51"/>
    <w:rsid w:val="000F0479"/>
    <w:rsid w:val="000F1950"/>
    <w:rsid w:val="000F21E8"/>
    <w:rsid w:val="000F3650"/>
    <w:rsid w:val="000F4175"/>
    <w:rsid w:val="000F483B"/>
    <w:rsid w:val="000F4E93"/>
    <w:rsid w:val="000F4F62"/>
    <w:rsid w:val="000F5388"/>
    <w:rsid w:val="000F54A2"/>
    <w:rsid w:val="000F568B"/>
    <w:rsid w:val="000F5E19"/>
    <w:rsid w:val="000F6374"/>
    <w:rsid w:val="000F6DC9"/>
    <w:rsid w:val="001002C7"/>
    <w:rsid w:val="001003BC"/>
    <w:rsid w:val="001003FE"/>
    <w:rsid w:val="00100DBA"/>
    <w:rsid w:val="00100DCB"/>
    <w:rsid w:val="001025CB"/>
    <w:rsid w:val="001026DB"/>
    <w:rsid w:val="00102761"/>
    <w:rsid w:val="001049CC"/>
    <w:rsid w:val="00104AF8"/>
    <w:rsid w:val="00104F3C"/>
    <w:rsid w:val="00105178"/>
    <w:rsid w:val="00105E7D"/>
    <w:rsid w:val="00106AFC"/>
    <w:rsid w:val="00106D51"/>
    <w:rsid w:val="00107310"/>
    <w:rsid w:val="00107D9E"/>
    <w:rsid w:val="00107DA2"/>
    <w:rsid w:val="00107E2B"/>
    <w:rsid w:val="00107E76"/>
    <w:rsid w:val="00107EB9"/>
    <w:rsid w:val="001101A1"/>
    <w:rsid w:val="00110B23"/>
    <w:rsid w:val="001112A1"/>
    <w:rsid w:val="001115AD"/>
    <w:rsid w:val="0011198E"/>
    <w:rsid w:val="00111BFB"/>
    <w:rsid w:val="00112001"/>
    <w:rsid w:val="00112396"/>
    <w:rsid w:val="00112A55"/>
    <w:rsid w:val="00113E49"/>
    <w:rsid w:val="001141AE"/>
    <w:rsid w:val="001142FC"/>
    <w:rsid w:val="00114329"/>
    <w:rsid w:val="00114436"/>
    <w:rsid w:val="001150F9"/>
    <w:rsid w:val="00115A1C"/>
    <w:rsid w:val="00115D2D"/>
    <w:rsid w:val="0011701E"/>
    <w:rsid w:val="001175F5"/>
    <w:rsid w:val="001178DA"/>
    <w:rsid w:val="00117A03"/>
    <w:rsid w:val="00117D2F"/>
    <w:rsid w:val="00117E97"/>
    <w:rsid w:val="00120F91"/>
    <w:rsid w:val="001217C2"/>
    <w:rsid w:val="0012195A"/>
    <w:rsid w:val="001219D6"/>
    <w:rsid w:val="00121EA4"/>
    <w:rsid w:val="00122737"/>
    <w:rsid w:val="001227DE"/>
    <w:rsid w:val="00123A92"/>
    <w:rsid w:val="00123D62"/>
    <w:rsid w:val="001242D2"/>
    <w:rsid w:val="00124ABA"/>
    <w:rsid w:val="0012562C"/>
    <w:rsid w:val="001256EA"/>
    <w:rsid w:val="001257ED"/>
    <w:rsid w:val="00125AF4"/>
    <w:rsid w:val="00125B8B"/>
    <w:rsid w:val="00125DE3"/>
    <w:rsid w:val="001265B0"/>
    <w:rsid w:val="0012691C"/>
    <w:rsid w:val="00126DFB"/>
    <w:rsid w:val="001271CB"/>
    <w:rsid w:val="00127401"/>
    <w:rsid w:val="0013137F"/>
    <w:rsid w:val="001338DC"/>
    <w:rsid w:val="00134B0A"/>
    <w:rsid w:val="00135552"/>
    <w:rsid w:val="0013664D"/>
    <w:rsid w:val="001369E7"/>
    <w:rsid w:val="00136BCD"/>
    <w:rsid w:val="0013713E"/>
    <w:rsid w:val="001377D3"/>
    <w:rsid w:val="001408EE"/>
    <w:rsid w:val="00140CDC"/>
    <w:rsid w:val="00140E96"/>
    <w:rsid w:val="00141A2D"/>
    <w:rsid w:val="00141D5C"/>
    <w:rsid w:val="00141DA6"/>
    <w:rsid w:val="00141DC8"/>
    <w:rsid w:val="00142AAF"/>
    <w:rsid w:val="00142D9B"/>
    <w:rsid w:val="0014351E"/>
    <w:rsid w:val="00143A61"/>
    <w:rsid w:val="00145183"/>
    <w:rsid w:val="001457E2"/>
    <w:rsid w:val="001461B7"/>
    <w:rsid w:val="00146AFF"/>
    <w:rsid w:val="00146B71"/>
    <w:rsid w:val="00147700"/>
    <w:rsid w:val="001478F9"/>
    <w:rsid w:val="00147B39"/>
    <w:rsid w:val="00147C35"/>
    <w:rsid w:val="00147CBF"/>
    <w:rsid w:val="0015026C"/>
    <w:rsid w:val="00150379"/>
    <w:rsid w:val="001503FA"/>
    <w:rsid w:val="00150F65"/>
    <w:rsid w:val="00150FD6"/>
    <w:rsid w:val="001512FA"/>
    <w:rsid w:val="00151603"/>
    <w:rsid w:val="00151C99"/>
    <w:rsid w:val="00151F50"/>
    <w:rsid w:val="00152119"/>
    <w:rsid w:val="00152F80"/>
    <w:rsid w:val="001532A0"/>
    <w:rsid w:val="00153356"/>
    <w:rsid w:val="00153520"/>
    <w:rsid w:val="00153828"/>
    <w:rsid w:val="00153A63"/>
    <w:rsid w:val="0015428C"/>
    <w:rsid w:val="001547A1"/>
    <w:rsid w:val="001554F1"/>
    <w:rsid w:val="0015582D"/>
    <w:rsid w:val="0015599F"/>
    <w:rsid w:val="00155F38"/>
    <w:rsid w:val="001569FC"/>
    <w:rsid w:val="0015752F"/>
    <w:rsid w:val="0015757E"/>
    <w:rsid w:val="00157E01"/>
    <w:rsid w:val="0016105F"/>
    <w:rsid w:val="001611B9"/>
    <w:rsid w:val="00161464"/>
    <w:rsid w:val="00162991"/>
    <w:rsid w:val="00162E61"/>
    <w:rsid w:val="0016300E"/>
    <w:rsid w:val="001631FB"/>
    <w:rsid w:val="00163E75"/>
    <w:rsid w:val="00164AD0"/>
    <w:rsid w:val="00164B95"/>
    <w:rsid w:val="00164C14"/>
    <w:rsid w:val="00165A37"/>
    <w:rsid w:val="00165AD7"/>
    <w:rsid w:val="00165B76"/>
    <w:rsid w:val="001662E2"/>
    <w:rsid w:val="001662F2"/>
    <w:rsid w:val="0016669F"/>
    <w:rsid w:val="001667F3"/>
    <w:rsid w:val="00166A70"/>
    <w:rsid w:val="0016756E"/>
    <w:rsid w:val="00167A8E"/>
    <w:rsid w:val="00167DDB"/>
    <w:rsid w:val="00167E16"/>
    <w:rsid w:val="00170526"/>
    <w:rsid w:val="0017070A"/>
    <w:rsid w:val="00172AC6"/>
    <w:rsid w:val="001733D3"/>
    <w:rsid w:val="00173607"/>
    <w:rsid w:val="00174987"/>
    <w:rsid w:val="001749F0"/>
    <w:rsid w:val="0017512A"/>
    <w:rsid w:val="001756E0"/>
    <w:rsid w:val="00175979"/>
    <w:rsid w:val="00175B08"/>
    <w:rsid w:val="00176952"/>
    <w:rsid w:val="001771A8"/>
    <w:rsid w:val="001771C2"/>
    <w:rsid w:val="00177669"/>
    <w:rsid w:val="00177DFD"/>
    <w:rsid w:val="001806B2"/>
    <w:rsid w:val="001810FB"/>
    <w:rsid w:val="00182676"/>
    <w:rsid w:val="00182F65"/>
    <w:rsid w:val="0018468D"/>
    <w:rsid w:val="00184C8B"/>
    <w:rsid w:val="00185060"/>
    <w:rsid w:val="0018517F"/>
    <w:rsid w:val="00185428"/>
    <w:rsid w:val="001854ED"/>
    <w:rsid w:val="00186409"/>
    <w:rsid w:val="00186566"/>
    <w:rsid w:val="00187129"/>
    <w:rsid w:val="00187492"/>
    <w:rsid w:val="001877D0"/>
    <w:rsid w:val="00187BBD"/>
    <w:rsid w:val="00190151"/>
    <w:rsid w:val="00190BA6"/>
    <w:rsid w:val="00190BC1"/>
    <w:rsid w:val="0019269B"/>
    <w:rsid w:val="0019295F"/>
    <w:rsid w:val="00193655"/>
    <w:rsid w:val="00193C3A"/>
    <w:rsid w:val="00193E10"/>
    <w:rsid w:val="00193F45"/>
    <w:rsid w:val="00193F51"/>
    <w:rsid w:val="00194D06"/>
    <w:rsid w:val="0019562C"/>
    <w:rsid w:val="0019574A"/>
    <w:rsid w:val="00195CD6"/>
    <w:rsid w:val="00195EA5"/>
    <w:rsid w:val="001960D4"/>
    <w:rsid w:val="001966B1"/>
    <w:rsid w:val="00196CA0"/>
    <w:rsid w:val="001973A2"/>
    <w:rsid w:val="001974A8"/>
    <w:rsid w:val="00197854"/>
    <w:rsid w:val="001A1418"/>
    <w:rsid w:val="001A16B5"/>
    <w:rsid w:val="001A1B96"/>
    <w:rsid w:val="001A1E37"/>
    <w:rsid w:val="001A218F"/>
    <w:rsid w:val="001A22F7"/>
    <w:rsid w:val="001A28BC"/>
    <w:rsid w:val="001A3A83"/>
    <w:rsid w:val="001A3B54"/>
    <w:rsid w:val="001A3FD3"/>
    <w:rsid w:val="001A42B8"/>
    <w:rsid w:val="001A4647"/>
    <w:rsid w:val="001A4C80"/>
    <w:rsid w:val="001A501E"/>
    <w:rsid w:val="001A62B9"/>
    <w:rsid w:val="001A6758"/>
    <w:rsid w:val="001A6D3D"/>
    <w:rsid w:val="001A73E6"/>
    <w:rsid w:val="001B03A3"/>
    <w:rsid w:val="001B03E0"/>
    <w:rsid w:val="001B128A"/>
    <w:rsid w:val="001B17D8"/>
    <w:rsid w:val="001B18F9"/>
    <w:rsid w:val="001B1CDC"/>
    <w:rsid w:val="001B203C"/>
    <w:rsid w:val="001B25FF"/>
    <w:rsid w:val="001B2A91"/>
    <w:rsid w:val="001B357E"/>
    <w:rsid w:val="001B3B36"/>
    <w:rsid w:val="001B3BB4"/>
    <w:rsid w:val="001B4245"/>
    <w:rsid w:val="001B480C"/>
    <w:rsid w:val="001B4F32"/>
    <w:rsid w:val="001B56A9"/>
    <w:rsid w:val="001B597B"/>
    <w:rsid w:val="001B6013"/>
    <w:rsid w:val="001B657B"/>
    <w:rsid w:val="001B733B"/>
    <w:rsid w:val="001C0340"/>
    <w:rsid w:val="001C06E9"/>
    <w:rsid w:val="001C0C8E"/>
    <w:rsid w:val="001C1244"/>
    <w:rsid w:val="001C1468"/>
    <w:rsid w:val="001C1584"/>
    <w:rsid w:val="001C23B0"/>
    <w:rsid w:val="001C2C57"/>
    <w:rsid w:val="001C308C"/>
    <w:rsid w:val="001C3436"/>
    <w:rsid w:val="001C366E"/>
    <w:rsid w:val="001C41C0"/>
    <w:rsid w:val="001C4941"/>
    <w:rsid w:val="001C4EEB"/>
    <w:rsid w:val="001C502F"/>
    <w:rsid w:val="001C5C31"/>
    <w:rsid w:val="001C66DC"/>
    <w:rsid w:val="001C6E31"/>
    <w:rsid w:val="001C714E"/>
    <w:rsid w:val="001C72D0"/>
    <w:rsid w:val="001C7C32"/>
    <w:rsid w:val="001C7F08"/>
    <w:rsid w:val="001D009C"/>
    <w:rsid w:val="001D058A"/>
    <w:rsid w:val="001D0FE5"/>
    <w:rsid w:val="001D1BD8"/>
    <w:rsid w:val="001D2F35"/>
    <w:rsid w:val="001D30BD"/>
    <w:rsid w:val="001D47ED"/>
    <w:rsid w:val="001D530C"/>
    <w:rsid w:val="001D5481"/>
    <w:rsid w:val="001D5B56"/>
    <w:rsid w:val="001D6043"/>
    <w:rsid w:val="001D6E23"/>
    <w:rsid w:val="001D6EE8"/>
    <w:rsid w:val="001D7184"/>
    <w:rsid w:val="001D7507"/>
    <w:rsid w:val="001D7C2A"/>
    <w:rsid w:val="001D7E11"/>
    <w:rsid w:val="001D7EE0"/>
    <w:rsid w:val="001E02B0"/>
    <w:rsid w:val="001E0C4B"/>
    <w:rsid w:val="001E0C8F"/>
    <w:rsid w:val="001E157F"/>
    <w:rsid w:val="001E1A78"/>
    <w:rsid w:val="001E2119"/>
    <w:rsid w:val="001E2850"/>
    <w:rsid w:val="001E293E"/>
    <w:rsid w:val="001E3578"/>
    <w:rsid w:val="001E39D3"/>
    <w:rsid w:val="001E3DE2"/>
    <w:rsid w:val="001E5808"/>
    <w:rsid w:val="001E7111"/>
    <w:rsid w:val="001E7798"/>
    <w:rsid w:val="001E77FE"/>
    <w:rsid w:val="001E78FD"/>
    <w:rsid w:val="001E7DF6"/>
    <w:rsid w:val="001F02A6"/>
    <w:rsid w:val="001F0734"/>
    <w:rsid w:val="001F08F6"/>
    <w:rsid w:val="001F1191"/>
    <w:rsid w:val="001F2572"/>
    <w:rsid w:val="001F3002"/>
    <w:rsid w:val="001F3948"/>
    <w:rsid w:val="001F3EC7"/>
    <w:rsid w:val="001F3F30"/>
    <w:rsid w:val="001F42A7"/>
    <w:rsid w:val="001F529D"/>
    <w:rsid w:val="001F594B"/>
    <w:rsid w:val="001F59A3"/>
    <w:rsid w:val="001F5C5A"/>
    <w:rsid w:val="001F63F0"/>
    <w:rsid w:val="001F6C67"/>
    <w:rsid w:val="001F6F88"/>
    <w:rsid w:val="001F721D"/>
    <w:rsid w:val="001F7BE4"/>
    <w:rsid w:val="00200045"/>
    <w:rsid w:val="0020055D"/>
    <w:rsid w:val="0020085F"/>
    <w:rsid w:val="00200F27"/>
    <w:rsid w:val="002011E5"/>
    <w:rsid w:val="00201A77"/>
    <w:rsid w:val="0020208B"/>
    <w:rsid w:val="00202104"/>
    <w:rsid w:val="002031BD"/>
    <w:rsid w:val="002031DA"/>
    <w:rsid w:val="00203270"/>
    <w:rsid w:val="00203527"/>
    <w:rsid w:val="0020373B"/>
    <w:rsid w:val="00203944"/>
    <w:rsid w:val="002050A8"/>
    <w:rsid w:val="00205120"/>
    <w:rsid w:val="0020556A"/>
    <w:rsid w:val="00206869"/>
    <w:rsid w:val="00206E39"/>
    <w:rsid w:val="002073F2"/>
    <w:rsid w:val="00207544"/>
    <w:rsid w:val="0020755E"/>
    <w:rsid w:val="0021127F"/>
    <w:rsid w:val="00211AB3"/>
    <w:rsid w:val="00211AC5"/>
    <w:rsid w:val="00212B8B"/>
    <w:rsid w:val="00212EC1"/>
    <w:rsid w:val="002146F4"/>
    <w:rsid w:val="00214D2A"/>
    <w:rsid w:val="0021549A"/>
    <w:rsid w:val="00215FBA"/>
    <w:rsid w:val="0021657D"/>
    <w:rsid w:val="00217193"/>
    <w:rsid w:val="00217F0C"/>
    <w:rsid w:val="00220741"/>
    <w:rsid w:val="00220936"/>
    <w:rsid w:val="00220A36"/>
    <w:rsid w:val="00220F18"/>
    <w:rsid w:val="0022178B"/>
    <w:rsid w:val="00221976"/>
    <w:rsid w:val="00222343"/>
    <w:rsid w:val="002223B2"/>
    <w:rsid w:val="00222406"/>
    <w:rsid w:val="0022337A"/>
    <w:rsid w:val="00223D1E"/>
    <w:rsid w:val="00224206"/>
    <w:rsid w:val="00225E44"/>
    <w:rsid w:val="002266B4"/>
    <w:rsid w:val="00227EF8"/>
    <w:rsid w:val="002315FF"/>
    <w:rsid w:val="00231F23"/>
    <w:rsid w:val="0023239C"/>
    <w:rsid w:val="002325F9"/>
    <w:rsid w:val="00233BF6"/>
    <w:rsid w:val="00233CD8"/>
    <w:rsid w:val="00234E4F"/>
    <w:rsid w:val="00234FE3"/>
    <w:rsid w:val="00235023"/>
    <w:rsid w:val="00235B4D"/>
    <w:rsid w:val="0023753C"/>
    <w:rsid w:val="0023792C"/>
    <w:rsid w:val="0024016C"/>
    <w:rsid w:val="002408CD"/>
    <w:rsid w:val="002408D7"/>
    <w:rsid w:val="0024151E"/>
    <w:rsid w:val="002418CE"/>
    <w:rsid w:val="00241ADE"/>
    <w:rsid w:val="0024214C"/>
    <w:rsid w:val="00242ACF"/>
    <w:rsid w:val="00242C1A"/>
    <w:rsid w:val="00242EA7"/>
    <w:rsid w:val="00242EEB"/>
    <w:rsid w:val="00243282"/>
    <w:rsid w:val="002435A5"/>
    <w:rsid w:val="00243CFA"/>
    <w:rsid w:val="00243EE4"/>
    <w:rsid w:val="00244237"/>
    <w:rsid w:val="00244BA8"/>
    <w:rsid w:val="002459AC"/>
    <w:rsid w:val="00245BFA"/>
    <w:rsid w:val="00247CB3"/>
    <w:rsid w:val="00250956"/>
    <w:rsid w:val="00250C2A"/>
    <w:rsid w:val="00251091"/>
    <w:rsid w:val="00251343"/>
    <w:rsid w:val="0025166D"/>
    <w:rsid w:val="00251759"/>
    <w:rsid w:val="00251A86"/>
    <w:rsid w:val="00251ED1"/>
    <w:rsid w:val="00251F73"/>
    <w:rsid w:val="00251F93"/>
    <w:rsid w:val="002520C2"/>
    <w:rsid w:val="002525BE"/>
    <w:rsid w:val="00252A8A"/>
    <w:rsid w:val="002539EA"/>
    <w:rsid w:val="00253A4B"/>
    <w:rsid w:val="00254536"/>
    <w:rsid w:val="00255974"/>
    <w:rsid w:val="00255CB0"/>
    <w:rsid w:val="002560F1"/>
    <w:rsid w:val="0025619E"/>
    <w:rsid w:val="00256736"/>
    <w:rsid w:val="00256B8B"/>
    <w:rsid w:val="002579F9"/>
    <w:rsid w:val="0026086A"/>
    <w:rsid w:val="002610B0"/>
    <w:rsid w:val="002611CE"/>
    <w:rsid w:val="0026137B"/>
    <w:rsid w:val="0026175B"/>
    <w:rsid w:val="00261F73"/>
    <w:rsid w:val="00262292"/>
    <w:rsid w:val="002624F1"/>
    <w:rsid w:val="00262BE9"/>
    <w:rsid w:val="00262E37"/>
    <w:rsid w:val="0026301B"/>
    <w:rsid w:val="002631F1"/>
    <w:rsid w:val="00263E5A"/>
    <w:rsid w:val="002641EE"/>
    <w:rsid w:val="002658C8"/>
    <w:rsid w:val="002664B1"/>
    <w:rsid w:val="002668E1"/>
    <w:rsid w:val="00266903"/>
    <w:rsid w:val="0026755C"/>
    <w:rsid w:val="00270E35"/>
    <w:rsid w:val="00271AC8"/>
    <w:rsid w:val="00271BBF"/>
    <w:rsid w:val="00272978"/>
    <w:rsid w:val="00272BEA"/>
    <w:rsid w:val="00272EA8"/>
    <w:rsid w:val="002734CD"/>
    <w:rsid w:val="00273C34"/>
    <w:rsid w:val="00274271"/>
    <w:rsid w:val="002748C6"/>
    <w:rsid w:val="002749C0"/>
    <w:rsid w:val="00274B28"/>
    <w:rsid w:val="00274FE0"/>
    <w:rsid w:val="00275D1E"/>
    <w:rsid w:val="0027620B"/>
    <w:rsid w:val="00277580"/>
    <w:rsid w:val="00277ADD"/>
    <w:rsid w:val="00277B58"/>
    <w:rsid w:val="0028096F"/>
    <w:rsid w:val="00281DE1"/>
    <w:rsid w:val="00281EBE"/>
    <w:rsid w:val="00281F10"/>
    <w:rsid w:val="00282573"/>
    <w:rsid w:val="002848D9"/>
    <w:rsid w:val="002849CD"/>
    <w:rsid w:val="00284F97"/>
    <w:rsid w:val="00286412"/>
    <w:rsid w:val="00286A65"/>
    <w:rsid w:val="00287CDD"/>
    <w:rsid w:val="00291427"/>
    <w:rsid w:val="00291EA7"/>
    <w:rsid w:val="00292151"/>
    <w:rsid w:val="00292463"/>
    <w:rsid w:val="002933EB"/>
    <w:rsid w:val="00293868"/>
    <w:rsid w:val="00293BB3"/>
    <w:rsid w:val="002951A8"/>
    <w:rsid w:val="00295608"/>
    <w:rsid w:val="00295867"/>
    <w:rsid w:val="0029606C"/>
    <w:rsid w:val="00296B1E"/>
    <w:rsid w:val="0029751F"/>
    <w:rsid w:val="00297BFE"/>
    <w:rsid w:val="00297CCA"/>
    <w:rsid w:val="002A00C9"/>
    <w:rsid w:val="002A0C37"/>
    <w:rsid w:val="002A13D5"/>
    <w:rsid w:val="002A19AC"/>
    <w:rsid w:val="002A1B2B"/>
    <w:rsid w:val="002A1BDE"/>
    <w:rsid w:val="002A265D"/>
    <w:rsid w:val="002A34A4"/>
    <w:rsid w:val="002A3694"/>
    <w:rsid w:val="002A5A20"/>
    <w:rsid w:val="002A5A46"/>
    <w:rsid w:val="002A5E49"/>
    <w:rsid w:val="002A6CD3"/>
    <w:rsid w:val="002A72B5"/>
    <w:rsid w:val="002A75E5"/>
    <w:rsid w:val="002A7D43"/>
    <w:rsid w:val="002A7DF8"/>
    <w:rsid w:val="002B0A05"/>
    <w:rsid w:val="002B116D"/>
    <w:rsid w:val="002B1341"/>
    <w:rsid w:val="002B14EB"/>
    <w:rsid w:val="002B1B57"/>
    <w:rsid w:val="002B1DD8"/>
    <w:rsid w:val="002B24AA"/>
    <w:rsid w:val="002B2A65"/>
    <w:rsid w:val="002B42BA"/>
    <w:rsid w:val="002B4E37"/>
    <w:rsid w:val="002B4F10"/>
    <w:rsid w:val="002B5310"/>
    <w:rsid w:val="002B59E7"/>
    <w:rsid w:val="002B60D5"/>
    <w:rsid w:val="002B6D4B"/>
    <w:rsid w:val="002B6DA6"/>
    <w:rsid w:val="002B7681"/>
    <w:rsid w:val="002B7829"/>
    <w:rsid w:val="002B7D89"/>
    <w:rsid w:val="002C028D"/>
    <w:rsid w:val="002C0311"/>
    <w:rsid w:val="002C0740"/>
    <w:rsid w:val="002C0C86"/>
    <w:rsid w:val="002C189C"/>
    <w:rsid w:val="002C1979"/>
    <w:rsid w:val="002C204A"/>
    <w:rsid w:val="002C252D"/>
    <w:rsid w:val="002C25EF"/>
    <w:rsid w:val="002C481C"/>
    <w:rsid w:val="002C4C43"/>
    <w:rsid w:val="002C4DCA"/>
    <w:rsid w:val="002C7718"/>
    <w:rsid w:val="002C78AF"/>
    <w:rsid w:val="002C79DC"/>
    <w:rsid w:val="002D0E6D"/>
    <w:rsid w:val="002D12B7"/>
    <w:rsid w:val="002D1A53"/>
    <w:rsid w:val="002D1D95"/>
    <w:rsid w:val="002D23B9"/>
    <w:rsid w:val="002D3E8E"/>
    <w:rsid w:val="002D3F99"/>
    <w:rsid w:val="002D4758"/>
    <w:rsid w:val="002D47D7"/>
    <w:rsid w:val="002D49A3"/>
    <w:rsid w:val="002D54F9"/>
    <w:rsid w:val="002D5679"/>
    <w:rsid w:val="002D5921"/>
    <w:rsid w:val="002D59F6"/>
    <w:rsid w:val="002D5E7D"/>
    <w:rsid w:val="002D6C2E"/>
    <w:rsid w:val="002D6CD9"/>
    <w:rsid w:val="002D7155"/>
    <w:rsid w:val="002D7661"/>
    <w:rsid w:val="002E017A"/>
    <w:rsid w:val="002E01BC"/>
    <w:rsid w:val="002E05E3"/>
    <w:rsid w:val="002E0742"/>
    <w:rsid w:val="002E1FDE"/>
    <w:rsid w:val="002E30D9"/>
    <w:rsid w:val="002E42E2"/>
    <w:rsid w:val="002E45B7"/>
    <w:rsid w:val="002E4AE0"/>
    <w:rsid w:val="002E5697"/>
    <w:rsid w:val="002E65A1"/>
    <w:rsid w:val="002E6981"/>
    <w:rsid w:val="002E756C"/>
    <w:rsid w:val="002E7838"/>
    <w:rsid w:val="002E7AC8"/>
    <w:rsid w:val="002E7F38"/>
    <w:rsid w:val="002F0156"/>
    <w:rsid w:val="002F0336"/>
    <w:rsid w:val="002F070A"/>
    <w:rsid w:val="002F0B49"/>
    <w:rsid w:val="002F121A"/>
    <w:rsid w:val="002F130F"/>
    <w:rsid w:val="002F15D8"/>
    <w:rsid w:val="002F1B96"/>
    <w:rsid w:val="002F2744"/>
    <w:rsid w:val="002F3099"/>
    <w:rsid w:val="002F329C"/>
    <w:rsid w:val="002F332F"/>
    <w:rsid w:val="002F3361"/>
    <w:rsid w:val="002F3564"/>
    <w:rsid w:val="002F40AE"/>
    <w:rsid w:val="002F4242"/>
    <w:rsid w:val="002F44DC"/>
    <w:rsid w:val="002F456B"/>
    <w:rsid w:val="002F4BF8"/>
    <w:rsid w:val="002F4EE1"/>
    <w:rsid w:val="002F5C06"/>
    <w:rsid w:val="002F67B6"/>
    <w:rsid w:val="002F6E6B"/>
    <w:rsid w:val="002F72A3"/>
    <w:rsid w:val="002F7B70"/>
    <w:rsid w:val="003005AC"/>
    <w:rsid w:val="003007D4"/>
    <w:rsid w:val="00300B88"/>
    <w:rsid w:val="00300DDE"/>
    <w:rsid w:val="003017B1"/>
    <w:rsid w:val="00301E8A"/>
    <w:rsid w:val="00303876"/>
    <w:rsid w:val="00304790"/>
    <w:rsid w:val="003058A3"/>
    <w:rsid w:val="0030662C"/>
    <w:rsid w:val="0030665D"/>
    <w:rsid w:val="0030751B"/>
    <w:rsid w:val="00307AB7"/>
    <w:rsid w:val="0031024A"/>
    <w:rsid w:val="0031049D"/>
    <w:rsid w:val="00310A2F"/>
    <w:rsid w:val="00310B67"/>
    <w:rsid w:val="00310FC0"/>
    <w:rsid w:val="00311149"/>
    <w:rsid w:val="00311167"/>
    <w:rsid w:val="00311E93"/>
    <w:rsid w:val="00312205"/>
    <w:rsid w:val="00312D6F"/>
    <w:rsid w:val="003146D9"/>
    <w:rsid w:val="003167E7"/>
    <w:rsid w:val="00316B35"/>
    <w:rsid w:val="00317363"/>
    <w:rsid w:val="003201E0"/>
    <w:rsid w:val="003206B4"/>
    <w:rsid w:val="00321514"/>
    <w:rsid w:val="003219F4"/>
    <w:rsid w:val="00323022"/>
    <w:rsid w:val="003233BC"/>
    <w:rsid w:val="00324423"/>
    <w:rsid w:val="0032537B"/>
    <w:rsid w:val="00325723"/>
    <w:rsid w:val="00325CC2"/>
    <w:rsid w:val="00326CE1"/>
    <w:rsid w:val="003273E6"/>
    <w:rsid w:val="00327D2B"/>
    <w:rsid w:val="00330120"/>
    <w:rsid w:val="003310F0"/>
    <w:rsid w:val="0033165C"/>
    <w:rsid w:val="003331E2"/>
    <w:rsid w:val="00333445"/>
    <w:rsid w:val="00333DC0"/>
    <w:rsid w:val="0033421F"/>
    <w:rsid w:val="0033483B"/>
    <w:rsid w:val="00334BF8"/>
    <w:rsid w:val="00334FB6"/>
    <w:rsid w:val="003350A2"/>
    <w:rsid w:val="00335B2D"/>
    <w:rsid w:val="0033691E"/>
    <w:rsid w:val="00336D06"/>
    <w:rsid w:val="0033706C"/>
    <w:rsid w:val="003375F7"/>
    <w:rsid w:val="003378C1"/>
    <w:rsid w:val="003405CB"/>
    <w:rsid w:val="00341D47"/>
    <w:rsid w:val="00341D91"/>
    <w:rsid w:val="00341ED6"/>
    <w:rsid w:val="0034213F"/>
    <w:rsid w:val="003425BA"/>
    <w:rsid w:val="003435D1"/>
    <w:rsid w:val="003437EE"/>
    <w:rsid w:val="00343A9C"/>
    <w:rsid w:val="003447A0"/>
    <w:rsid w:val="00344BEB"/>
    <w:rsid w:val="00345089"/>
    <w:rsid w:val="00345C5F"/>
    <w:rsid w:val="0034650E"/>
    <w:rsid w:val="0034684E"/>
    <w:rsid w:val="00346EB9"/>
    <w:rsid w:val="0034729A"/>
    <w:rsid w:val="0035023C"/>
    <w:rsid w:val="003512D5"/>
    <w:rsid w:val="003516B2"/>
    <w:rsid w:val="00351FD1"/>
    <w:rsid w:val="003521A3"/>
    <w:rsid w:val="0035277A"/>
    <w:rsid w:val="00352787"/>
    <w:rsid w:val="00352F28"/>
    <w:rsid w:val="0035378D"/>
    <w:rsid w:val="00353992"/>
    <w:rsid w:val="003548EA"/>
    <w:rsid w:val="00354995"/>
    <w:rsid w:val="00354F6E"/>
    <w:rsid w:val="00355395"/>
    <w:rsid w:val="00355678"/>
    <w:rsid w:val="00355D18"/>
    <w:rsid w:val="00355D91"/>
    <w:rsid w:val="00355D9F"/>
    <w:rsid w:val="00356934"/>
    <w:rsid w:val="0035706C"/>
    <w:rsid w:val="003577D0"/>
    <w:rsid w:val="003601A5"/>
    <w:rsid w:val="003610A6"/>
    <w:rsid w:val="00361632"/>
    <w:rsid w:val="00362A9E"/>
    <w:rsid w:val="00363F94"/>
    <w:rsid w:val="00364314"/>
    <w:rsid w:val="003648F0"/>
    <w:rsid w:val="00364BB9"/>
    <w:rsid w:val="00364F1B"/>
    <w:rsid w:val="00366EAD"/>
    <w:rsid w:val="0036774E"/>
    <w:rsid w:val="00370BAB"/>
    <w:rsid w:val="003711A0"/>
    <w:rsid w:val="00371C9F"/>
    <w:rsid w:val="00372237"/>
    <w:rsid w:val="00372A65"/>
    <w:rsid w:val="003731F6"/>
    <w:rsid w:val="00373BAB"/>
    <w:rsid w:val="00373E08"/>
    <w:rsid w:val="0037428C"/>
    <w:rsid w:val="00375366"/>
    <w:rsid w:val="00376D5B"/>
    <w:rsid w:val="00376DB1"/>
    <w:rsid w:val="00380561"/>
    <w:rsid w:val="00380FEA"/>
    <w:rsid w:val="0038186A"/>
    <w:rsid w:val="00382509"/>
    <w:rsid w:val="00382870"/>
    <w:rsid w:val="00382BF1"/>
    <w:rsid w:val="00383048"/>
    <w:rsid w:val="003839A1"/>
    <w:rsid w:val="00383C2C"/>
    <w:rsid w:val="00383EEA"/>
    <w:rsid w:val="0038452F"/>
    <w:rsid w:val="00384B47"/>
    <w:rsid w:val="00384BF8"/>
    <w:rsid w:val="00385614"/>
    <w:rsid w:val="00386987"/>
    <w:rsid w:val="00387B06"/>
    <w:rsid w:val="00387B0C"/>
    <w:rsid w:val="00390662"/>
    <w:rsid w:val="00390D1F"/>
    <w:rsid w:val="003922A7"/>
    <w:rsid w:val="00392AFD"/>
    <w:rsid w:val="0039357A"/>
    <w:rsid w:val="0039358E"/>
    <w:rsid w:val="00393A62"/>
    <w:rsid w:val="00393E14"/>
    <w:rsid w:val="00394280"/>
    <w:rsid w:val="00394E8F"/>
    <w:rsid w:val="00394FBE"/>
    <w:rsid w:val="00395035"/>
    <w:rsid w:val="003952EE"/>
    <w:rsid w:val="003962CB"/>
    <w:rsid w:val="003965E3"/>
    <w:rsid w:val="00396716"/>
    <w:rsid w:val="003967C9"/>
    <w:rsid w:val="00396AD4"/>
    <w:rsid w:val="00396CCD"/>
    <w:rsid w:val="003974B3"/>
    <w:rsid w:val="00397A52"/>
    <w:rsid w:val="00397B6C"/>
    <w:rsid w:val="003A050C"/>
    <w:rsid w:val="003A0706"/>
    <w:rsid w:val="003A175B"/>
    <w:rsid w:val="003A279F"/>
    <w:rsid w:val="003A2B82"/>
    <w:rsid w:val="003A2BC8"/>
    <w:rsid w:val="003A2EE8"/>
    <w:rsid w:val="003A330C"/>
    <w:rsid w:val="003A33CE"/>
    <w:rsid w:val="003A36F7"/>
    <w:rsid w:val="003A3B1A"/>
    <w:rsid w:val="003A469F"/>
    <w:rsid w:val="003A5F24"/>
    <w:rsid w:val="003A6A7E"/>
    <w:rsid w:val="003A713B"/>
    <w:rsid w:val="003A7ACE"/>
    <w:rsid w:val="003B0DDB"/>
    <w:rsid w:val="003B1469"/>
    <w:rsid w:val="003B236D"/>
    <w:rsid w:val="003B38E3"/>
    <w:rsid w:val="003B3E74"/>
    <w:rsid w:val="003B4411"/>
    <w:rsid w:val="003B48B0"/>
    <w:rsid w:val="003B5923"/>
    <w:rsid w:val="003B5D8D"/>
    <w:rsid w:val="003B5F6D"/>
    <w:rsid w:val="003B64BE"/>
    <w:rsid w:val="003B67F9"/>
    <w:rsid w:val="003B690E"/>
    <w:rsid w:val="003B70AE"/>
    <w:rsid w:val="003C2484"/>
    <w:rsid w:val="003C3692"/>
    <w:rsid w:val="003C3A56"/>
    <w:rsid w:val="003C4344"/>
    <w:rsid w:val="003C53F7"/>
    <w:rsid w:val="003C7088"/>
    <w:rsid w:val="003D0ADE"/>
    <w:rsid w:val="003D0CF7"/>
    <w:rsid w:val="003D0E0E"/>
    <w:rsid w:val="003D12A0"/>
    <w:rsid w:val="003D1425"/>
    <w:rsid w:val="003D1A3E"/>
    <w:rsid w:val="003D1B22"/>
    <w:rsid w:val="003D2402"/>
    <w:rsid w:val="003D2404"/>
    <w:rsid w:val="003D272F"/>
    <w:rsid w:val="003D2733"/>
    <w:rsid w:val="003D2925"/>
    <w:rsid w:val="003D2ABF"/>
    <w:rsid w:val="003D302D"/>
    <w:rsid w:val="003D34BE"/>
    <w:rsid w:val="003D394C"/>
    <w:rsid w:val="003D41B2"/>
    <w:rsid w:val="003D41C7"/>
    <w:rsid w:val="003D4DE2"/>
    <w:rsid w:val="003D5428"/>
    <w:rsid w:val="003D566F"/>
    <w:rsid w:val="003D6149"/>
    <w:rsid w:val="003D6550"/>
    <w:rsid w:val="003D672A"/>
    <w:rsid w:val="003D6E87"/>
    <w:rsid w:val="003E01E6"/>
    <w:rsid w:val="003E091D"/>
    <w:rsid w:val="003E09A0"/>
    <w:rsid w:val="003E09DB"/>
    <w:rsid w:val="003E0CB9"/>
    <w:rsid w:val="003E20B5"/>
    <w:rsid w:val="003E33AF"/>
    <w:rsid w:val="003E3A9E"/>
    <w:rsid w:val="003E3B2B"/>
    <w:rsid w:val="003E4BC0"/>
    <w:rsid w:val="003E4BE0"/>
    <w:rsid w:val="003E5011"/>
    <w:rsid w:val="003E574E"/>
    <w:rsid w:val="003E5E77"/>
    <w:rsid w:val="003E6330"/>
    <w:rsid w:val="003E64C2"/>
    <w:rsid w:val="003E67C1"/>
    <w:rsid w:val="003E6CA7"/>
    <w:rsid w:val="003E6FCB"/>
    <w:rsid w:val="003E7920"/>
    <w:rsid w:val="003E7D46"/>
    <w:rsid w:val="003F0A62"/>
    <w:rsid w:val="003F0B45"/>
    <w:rsid w:val="003F0BD3"/>
    <w:rsid w:val="003F2136"/>
    <w:rsid w:val="003F2161"/>
    <w:rsid w:val="003F3571"/>
    <w:rsid w:val="003F42FA"/>
    <w:rsid w:val="003F53B4"/>
    <w:rsid w:val="003F56D2"/>
    <w:rsid w:val="003F58E7"/>
    <w:rsid w:val="003F5D15"/>
    <w:rsid w:val="003F63D1"/>
    <w:rsid w:val="003F654F"/>
    <w:rsid w:val="003F7125"/>
    <w:rsid w:val="003F7326"/>
    <w:rsid w:val="00401025"/>
    <w:rsid w:val="0040145E"/>
    <w:rsid w:val="004014FA"/>
    <w:rsid w:val="004016FD"/>
    <w:rsid w:val="00402165"/>
    <w:rsid w:val="00403C2C"/>
    <w:rsid w:val="00403D90"/>
    <w:rsid w:val="004044A6"/>
    <w:rsid w:val="00404C99"/>
    <w:rsid w:val="00405503"/>
    <w:rsid w:val="004066B4"/>
    <w:rsid w:val="00407B8E"/>
    <w:rsid w:val="00407DD3"/>
    <w:rsid w:val="0041043F"/>
    <w:rsid w:val="004108BE"/>
    <w:rsid w:val="00411FDA"/>
    <w:rsid w:val="00412B8F"/>
    <w:rsid w:val="00412D00"/>
    <w:rsid w:val="004145F1"/>
    <w:rsid w:val="004146E0"/>
    <w:rsid w:val="004149A1"/>
    <w:rsid w:val="004162A2"/>
    <w:rsid w:val="004163AA"/>
    <w:rsid w:val="00416AFA"/>
    <w:rsid w:val="00416DD7"/>
    <w:rsid w:val="00417277"/>
    <w:rsid w:val="0041748D"/>
    <w:rsid w:val="00417644"/>
    <w:rsid w:val="004210DB"/>
    <w:rsid w:val="0042202E"/>
    <w:rsid w:val="00422F47"/>
    <w:rsid w:val="00422F77"/>
    <w:rsid w:val="00424B80"/>
    <w:rsid w:val="00425905"/>
    <w:rsid w:val="00425C85"/>
    <w:rsid w:val="00426925"/>
    <w:rsid w:val="00426ACA"/>
    <w:rsid w:val="00426BE9"/>
    <w:rsid w:val="00427589"/>
    <w:rsid w:val="0042778E"/>
    <w:rsid w:val="00427C8D"/>
    <w:rsid w:val="0043066A"/>
    <w:rsid w:val="004306D4"/>
    <w:rsid w:val="0043160C"/>
    <w:rsid w:val="004320FC"/>
    <w:rsid w:val="00432A72"/>
    <w:rsid w:val="00432EB5"/>
    <w:rsid w:val="00433783"/>
    <w:rsid w:val="004337A9"/>
    <w:rsid w:val="00433E90"/>
    <w:rsid w:val="00434B86"/>
    <w:rsid w:val="00434BFA"/>
    <w:rsid w:val="00434CA5"/>
    <w:rsid w:val="00434D7A"/>
    <w:rsid w:val="00435BDE"/>
    <w:rsid w:val="00437064"/>
    <w:rsid w:val="004373CF"/>
    <w:rsid w:val="00437906"/>
    <w:rsid w:val="00441021"/>
    <w:rsid w:val="00442240"/>
    <w:rsid w:val="00443985"/>
    <w:rsid w:val="00443C5A"/>
    <w:rsid w:val="0044446E"/>
    <w:rsid w:val="0044462C"/>
    <w:rsid w:val="0044554F"/>
    <w:rsid w:val="0044593B"/>
    <w:rsid w:val="00445C09"/>
    <w:rsid w:val="00445EC6"/>
    <w:rsid w:val="004462F2"/>
    <w:rsid w:val="00447B2A"/>
    <w:rsid w:val="00450B37"/>
    <w:rsid w:val="0045171E"/>
    <w:rsid w:val="00451E84"/>
    <w:rsid w:val="004523FF"/>
    <w:rsid w:val="00453579"/>
    <w:rsid w:val="00454044"/>
    <w:rsid w:val="004548A9"/>
    <w:rsid w:val="00454FDC"/>
    <w:rsid w:val="004551AE"/>
    <w:rsid w:val="004552CC"/>
    <w:rsid w:val="00456488"/>
    <w:rsid w:val="0045725B"/>
    <w:rsid w:val="004572A7"/>
    <w:rsid w:val="00457C73"/>
    <w:rsid w:val="0046113D"/>
    <w:rsid w:val="00461722"/>
    <w:rsid w:val="0046187D"/>
    <w:rsid w:val="00461BBF"/>
    <w:rsid w:val="00461F0B"/>
    <w:rsid w:val="0046233E"/>
    <w:rsid w:val="0046279F"/>
    <w:rsid w:val="0046350A"/>
    <w:rsid w:val="00463DB4"/>
    <w:rsid w:val="004642A5"/>
    <w:rsid w:val="004642B9"/>
    <w:rsid w:val="00464D59"/>
    <w:rsid w:val="00464F7A"/>
    <w:rsid w:val="00466451"/>
    <w:rsid w:val="00466C95"/>
    <w:rsid w:val="00466F48"/>
    <w:rsid w:val="004677A9"/>
    <w:rsid w:val="0046783F"/>
    <w:rsid w:val="00467DE4"/>
    <w:rsid w:val="00470AB9"/>
    <w:rsid w:val="00470C9E"/>
    <w:rsid w:val="00471C08"/>
    <w:rsid w:val="0047321B"/>
    <w:rsid w:val="004737C8"/>
    <w:rsid w:val="00473A8B"/>
    <w:rsid w:val="00474020"/>
    <w:rsid w:val="004749F5"/>
    <w:rsid w:val="00474E15"/>
    <w:rsid w:val="00474F5F"/>
    <w:rsid w:val="00475931"/>
    <w:rsid w:val="00475944"/>
    <w:rsid w:val="0047623D"/>
    <w:rsid w:val="00476B9D"/>
    <w:rsid w:val="00476C5B"/>
    <w:rsid w:val="00477A3A"/>
    <w:rsid w:val="00481011"/>
    <w:rsid w:val="004813B3"/>
    <w:rsid w:val="00481E66"/>
    <w:rsid w:val="00481FC7"/>
    <w:rsid w:val="004820ED"/>
    <w:rsid w:val="0048305F"/>
    <w:rsid w:val="00483770"/>
    <w:rsid w:val="00484BF0"/>
    <w:rsid w:val="00486546"/>
    <w:rsid w:val="004871AA"/>
    <w:rsid w:val="00487C12"/>
    <w:rsid w:val="004904A6"/>
    <w:rsid w:val="004908CD"/>
    <w:rsid w:val="00491AB2"/>
    <w:rsid w:val="00491B6D"/>
    <w:rsid w:val="00492B79"/>
    <w:rsid w:val="0049332F"/>
    <w:rsid w:val="00495637"/>
    <w:rsid w:val="004957CD"/>
    <w:rsid w:val="0049601B"/>
    <w:rsid w:val="0049621D"/>
    <w:rsid w:val="00497020"/>
    <w:rsid w:val="0049779F"/>
    <w:rsid w:val="004A0025"/>
    <w:rsid w:val="004A0500"/>
    <w:rsid w:val="004A0A15"/>
    <w:rsid w:val="004A0A86"/>
    <w:rsid w:val="004A1889"/>
    <w:rsid w:val="004A1A8B"/>
    <w:rsid w:val="004A2218"/>
    <w:rsid w:val="004A2C0B"/>
    <w:rsid w:val="004A2DCE"/>
    <w:rsid w:val="004A3979"/>
    <w:rsid w:val="004A3A4D"/>
    <w:rsid w:val="004A492B"/>
    <w:rsid w:val="004A4970"/>
    <w:rsid w:val="004A4D52"/>
    <w:rsid w:val="004A5250"/>
    <w:rsid w:val="004A5256"/>
    <w:rsid w:val="004A5471"/>
    <w:rsid w:val="004A63FB"/>
    <w:rsid w:val="004A6941"/>
    <w:rsid w:val="004A7D73"/>
    <w:rsid w:val="004B0807"/>
    <w:rsid w:val="004B1055"/>
    <w:rsid w:val="004B1166"/>
    <w:rsid w:val="004B325D"/>
    <w:rsid w:val="004B3477"/>
    <w:rsid w:val="004B3A4B"/>
    <w:rsid w:val="004B3EDA"/>
    <w:rsid w:val="004B4333"/>
    <w:rsid w:val="004B5712"/>
    <w:rsid w:val="004B5A88"/>
    <w:rsid w:val="004B5BB7"/>
    <w:rsid w:val="004B5CCB"/>
    <w:rsid w:val="004B663C"/>
    <w:rsid w:val="004B6D9F"/>
    <w:rsid w:val="004B719D"/>
    <w:rsid w:val="004C0980"/>
    <w:rsid w:val="004C0A23"/>
    <w:rsid w:val="004C0D19"/>
    <w:rsid w:val="004C16B6"/>
    <w:rsid w:val="004C1944"/>
    <w:rsid w:val="004C216D"/>
    <w:rsid w:val="004C22FD"/>
    <w:rsid w:val="004C3150"/>
    <w:rsid w:val="004C3528"/>
    <w:rsid w:val="004C3EA2"/>
    <w:rsid w:val="004C4817"/>
    <w:rsid w:val="004C5364"/>
    <w:rsid w:val="004C593A"/>
    <w:rsid w:val="004C5E79"/>
    <w:rsid w:val="004C68B8"/>
    <w:rsid w:val="004C6B19"/>
    <w:rsid w:val="004C715A"/>
    <w:rsid w:val="004C7C22"/>
    <w:rsid w:val="004D03D2"/>
    <w:rsid w:val="004D1374"/>
    <w:rsid w:val="004D1861"/>
    <w:rsid w:val="004D23E8"/>
    <w:rsid w:val="004D2BA1"/>
    <w:rsid w:val="004D2CC7"/>
    <w:rsid w:val="004D3214"/>
    <w:rsid w:val="004D3375"/>
    <w:rsid w:val="004D3A3B"/>
    <w:rsid w:val="004D3D5D"/>
    <w:rsid w:val="004D3F21"/>
    <w:rsid w:val="004D44D3"/>
    <w:rsid w:val="004D492B"/>
    <w:rsid w:val="004D51E9"/>
    <w:rsid w:val="004D571B"/>
    <w:rsid w:val="004D5B83"/>
    <w:rsid w:val="004D60AB"/>
    <w:rsid w:val="004D683D"/>
    <w:rsid w:val="004D6B8E"/>
    <w:rsid w:val="004D6D27"/>
    <w:rsid w:val="004D6E4F"/>
    <w:rsid w:val="004D7472"/>
    <w:rsid w:val="004D7CBE"/>
    <w:rsid w:val="004E0B69"/>
    <w:rsid w:val="004E1EBA"/>
    <w:rsid w:val="004E2014"/>
    <w:rsid w:val="004E2348"/>
    <w:rsid w:val="004E2B68"/>
    <w:rsid w:val="004E2F81"/>
    <w:rsid w:val="004E4383"/>
    <w:rsid w:val="004E49EE"/>
    <w:rsid w:val="004E4F56"/>
    <w:rsid w:val="004E50C9"/>
    <w:rsid w:val="004E6FAF"/>
    <w:rsid w:val="004E71FC"/>
    <w:rsid w:val="004F0760"/>
    <w:rsid w:val="004F0937"/>
    <w:rsid w:val="004F106E"/>
    <w:rsid w:val="004F189B"/>
    <w:rsid w:val="004F18B5"/>
    <w:rsid w:val="004F24E9"/>
    <w:rsid w:val="004F314A"/>
    <w:rsid w:val="004F3DAB"/>
    <w:rsid w:val="004F4AA5"/>
    <w:rsid w:val="004F4DD7"/>
    <w:rsid w:val="004F5D7C"/>
    <w:rsid w:val="004F5EA2"/>
    <w:rsid w:val="004F5F1B"/>
    <w:rsid w:val="004F7465"/>
    <w:rsid w:val="004F76AF"/>
    <w:rsid w:val="00500A86"/>
    <w:rsid w:val="00500DF3"/>
    <w:rsid w:val="0050106F"/>
    <w:rsid w:val="00501962"/>
    <w:rsid w:val="00501D31"/>
    <w:rsid w:val="00501D86"/>
    <w:rsid w:val="00501D8F"/>
    <w:rsid w:val="00502E8C"/>
    <w:rsid w:val="005037DB"/>
    <w:rsid w:val="00503ACB"/>
    <w:rsid w:val="00503ADE"/>
    <w:rsid w:val="00503B9D"/>
    <w:rsid w:val="00503DE3"/>
    <w:rsid w:val="005041E6"/>
    <w:rsid w:val="00504E68"/>
    <w:rsid w:val="005051F4"/>
    <w:rsid w:val="00505AE1"/>
    <w:rsid w:val="00505D27"/>
    <w:rsid w:val="00506A22"/>
    <w:rsid w:val="00507124"/>
    <w:rsid w:val="005073C4"/>
    <w:rsid w:val="005103FB"/>
    <w:rsid w:val="00510EAC"/>
    <w:rsid w:val="00510FCC"/>
    <w:rsid w:val="00511268"/>
    <w:rsid w:val="0051219D"/>
    <w:rsid w:val="00512F22"/>
    <w:rsid w:val="005149D8"/>
    <w:rsid w:val="00514C37"/>
    <w:rsid w:val="00514DB8"/>
    <w:rsid w:val="00515E66"/>
    <w:rsid w:val="00516594"/>
    <w:rsid w:val="0051660B"/>
    <w:rsid w:val="00516BA1"/>
    <w:rsid w:val="005172E0"/>
    <w:rsid w:val="005206BB"/>
    <w:rsid w:val="005233C7"/>
    <w:rsid w:val="0052567F"/>
    <w:rsid w:val="0052602C"/>
    <w:rsid w:val="00526724"/>
    <w:rsid w:val="00527501"/>
    <w:rsid w:val="005275D7"/>
    <w:rsid w:val="00531362"/>
    <w:rsid w:val="00531A6B"/>
    <w:rsid w:val="00531D72"/>
    <w:rsid w:val="00532568"/>
    <w:rsid w:val="00532898"/>
    <w:rsid w:val="0053362C"/>
    <w:rsid w:val="0053373C"/>
    <w:rsid w:val="00533D6A"/>
    <w:rsid w:val="00534003"/>
    <w:rsid w:val="005346C5"/>
    <w:rsid w:val="00534706"/>
    <w:rsid w:val="00535C39"/>
    <w:rsid w:val="00537C9F"/>
    <w:rsid w:val="00540279"/>
    <w:rsid w:val="00540CA3"/>
    <w:rsid w:val="00540CB5"/>
    <w:rsid w:val="00540CD8"/>
    <w:rsid w:val="00540E4D"/>
    <w:rsid w:val="00540FCF"/>
    <w:rsid w:val="005411B3"/>
    <w:rsid w:val="005416DE"/>
    <w:rsid w:val="00541A0F"/>
    <w:rsid w:val="00541D8C"/>
    <w:rsid w:val="00545B84"/>
    <w:rsid w:val="00546665"/>
    <w:rsid w:val="005479DE"/>
    <w:rsid w:val="00547FBD"/>
    <w:rsid w:val="00550439"/>
    <w:rsid w:val="00551413"/>
    <w:rsid w:val="005524C7"/>
    <w:rsid w:val="00552601"/>
    <w:rsid w:val="00552785"/>
    <w:rsid w:val="00552E77"/>
    <w:rsid w:val="005545B8"/>
    <w:rsid w:val="00554820"/>
    <w:rsid w:val="00554931"/>
    <w:rsid w:val="00554B62"/>
    <w:rsid w:val="00554D85"/>
    <w:rsid w:val="00555DA9"/>
    <w:rsid w:val="005568E5"/>
    <w:rsid w:val="005604DB"/>
    <w:rsid w:val="005612AE"/>
    <w:rsid w:val="00561975"/>
    <w:rsid w:val="00561C6E"/>
    <w:rsid w:val="00563446"/>
    <w:rsid w:val="005634D9"/>
    <w:rsid w:val="00564F84"/>
    <w:rsid w:val="00565E0A"/>
    <w:rsid w:val="00566351"/>
    <w:rsid w:val="0056635B"/>
    <w:rsid w:val="00566857"/>
    <w:rsid w:val="0057006A"/>
    <w:rsid w:val="005717E3"/>
    <w:rsid w:val="00572274"/>
    <w:rsid w:val="005724DD"/>
    <w:rsid w:val="00573367"/>
    <w:rsid w:val="0057378B"/>
    <w:rsid w:val="005750D6"/>
    <w:rsid w:val="00576078"/>
    <w:rsid w:val="00576554"/>
    <w:rsid w:val="00577327"/>
    <w:rsid w:val="0057768F"/>
    <w:rsid w:val="00581767"/>
    <w:rsid w:val="00582401"/>
    <w:rsid w:val="0058240E"/>
    <w:rsid w:val="00582917"/>
    <w:rsid w:val="00582CA6"/>
    <w:rsid w:val="00582DF8"/>
    <w:rsid w:val="00582E54"/>
    <w:rsid w:val="00583501"/>
    <w:rsid w:val="005840E7"/>
    <w:rsid w:val="00584A52"/>
    <w:rsid w:val="00585196"/>
    <w:rsid w:val="005853E1"/>
    <w:rsid w:val="005859D5"/>
    <w:rsid w:val="00585A0D"/>
    <w:rsid w:val="00585CE4"/>
    <w:rsid w:val="005867B6"/>
    <w:rsid w:val="00587AEA"/>
    <w:rsid w:val="00590343"/>
    <w:rsid w:val="00590A19"/>
    <w:rsid w:val="00590DCE"/>
    <w:rsid w:val="00590FF0"/>
    <w:rsid w:val="0059102A"/>
    <w:rsid w:val="00591609"/>
    <w:rsid w:val="00591FA7"/>
    <w:rsid w:val="0059244B"/>
    <w:rsid w:val="005928B6"/>
    <w:rsid w:val="00592E56"/>
    <w:rsid w:val="00593074"/>
    <w:rsid w:val="005931C3"/>
    <w:rsid w:val="005932AD"/>
    <w:rsid w:val="005936E6"/>
    <w:rsid w:val="00593A29"/>
    <w:rsid w:val="00593C06"/>
    <w:rsid w:val="00593CCD"/>
    <w:rsid w:val="00593F92"/>
    <w:rsid w:val="00594F1D"/>
    <w:rsid w:val="00595408"/>
    <w:rsid w:val="005958B0"/>
    <w:rsid w:val="0059782B"/>
    <w:rsid w:val="005A029B"/>
    <w:rsid w:val="005A0479"/>
    <w:rsid w:val="005A04E1"/>
    <w:rsid w:val="005A0A2C"/>
    <w:rsid w:val="005A0F03"/>
    <w:rsid w:val="005A17A0"/>
    <w:rsid w:val="005A1D95"/>
    <w:rsid w:val="005A23E2"/>
    <w:rsid w:val="005A24C7"/>
    <w:rsid w:val="005A29D7"/>
    <w:rsid w:val="005A2F02"/>
    <w:rsid w:val="005A3AC6"/>
    <w:rsid w:val="005A4D5C"/>
    <w:rsid w:val="005A5C3A"/>
    <w:rsid w:val="005A647F"/>
    <w:rsid w:val="005A6AF6"/>
    <w:rsid w:val="005A6B1F"/>
    <w:rsid w:val="005A7479"/>
    <w:rsid w:val="005A7A15"/>
    <w:rsid w:val="005A7E2A"/>
    <w:rsid w:val="005B03E7"/>
    <w:rsid w:val="005B0667"/>
    <w:rsid w:val="005B1973"/>
    <w:rsid w:val="005B1BB7"/>
    <w:rsid w:val="005B255F"/>
    <w:rsid w:val="005B2588"/>
    <w:rsid w:val="005B2CB5"/>
    <w:rsid w:val="005B4183"/>
    <w:rsid w:val="005B4731"/>
    <w:rsid w:val="005B6FEF"/>
    <w:rsid w:val="005B72C2"/>
    <w:rsid w:val="005C042D"/>
    <w:rsid w:val="005C1060"/>
    <w:rsid w:val="005C142E"/>
    <w:rsid w:val="005C1493"/>
    <w:rsid w:val="005C2390"/>
    <w:rsid w:val="005C2A01"/>
    <w:rsid w:val="005C364C"/>
    <w:rsid w:val="005C4E27"/>
    <w:rsid w:val="005C5C36"/>
    <w:rsid w:val="005C6218"/>
    <w:rsid w:val="005C6B6E"/>
    <w:rsid w:val="005C7561"/>
    <w:rsid w:val="005C7F2B"/>
    <w:rsid w:val="005D0A04"/>
    <w:rsid w:val="005D0D24"/>
    <w:rsid w:val="005D1615"/>
    <w:rsid w:val="005D1DC2"/>
    <w:rsid w:val="005D1E9A"/>
    <w:rsid w:val="005D26CE"/>
    <w:rsid w:val="005D56A2"/>
    <w:rsid w:val="005D5804"/>
    <w:rsid w:val="005D620A"/>
    <w:rsid w:val="005D68C0"/>
    <w:rsid w:val="005D6C66"/>
    <w:rsid w:val="005D6EF0"/>
    <w:rsid w:val="005E163F"/>
    <w:rsid w:val="005E1806"/>
    <w:rsid w:val="005E273B"/>
    <w:rsid w:val="005E2846"/>
    <w:rsid w:val="005E35FE"/>
    <w:rsid w:val="005E3A7A"/>
    <w:rsid w:val="005E420D"/>
    <w:rsid w:val="005E49D4"/>
    <w:rsid w:val="005E5AD6"/>
    <w:rsid w:val="005E6CDE"/>
    <w:rsid w:val="005E7112"/>
    <w:rsid w:val="005F17B2"/>
    <w:rsid w:val="005F185D"/>
    <w:rsid w:val="005F1A76"/>
    <w:rsid w:val="005F252A"/>
    <w:rsid w:val="005F2891"/>
    <w:rsid w:val="005F31D1"/>
    <w:rsid w:val="005F3534"/>
    <w:rsid w:val="005F3650"/>
    <w:rsid w:val="005F39A8"/>
    <w:rsid w:val="005F45E3"/>
    <w:rsid w:val="005F492B"/>
    <w:rsid w:val="005F5B64"/>
    <w:rsid w:val="005F5EB8"/>
    <w:rsid w:val="005F7D8F"/>
    <w:rsid w:val="005F7DBE"/>
    <w:rsid w:val="005F7E92"/>
    <w:rsid w:val="00600A15"/>
    <w:rsid w:val="00600A76"/>
    <w:rsid w:val="006011CF"/>
    <w:rsid w:val="0060163E"/>
    <w:rsid w:val="006049D3"/>
    <w:rsid w:val="00604A13"/>
    <w:rsid w:val="00604AF8"/>
    <w:rsid w:val="00605031"/>
    <w:rsid w:val="006058F3"/>
    <w:rsid w:val="00606065"/>
    <w:rsid w:val="00607077"/>
    <w:rsid w:val="00607175"/>
    <w:rsid w:val="00607411"/>
    <w:rsid w:val="00607EB3"/>
    <w:rsid w:val="00610201"/>
    <w:rsid w:val="00610592"/>
    <w:rsid w:val="00611887"/>
    <w:rsid w:val="00611D35"/>
    <w:rsid w:val="00612941"/>
    <w:rsid w:val="006129E5"/>
    <w:rsid w:val="006133C4"/>
    <w:rsid w:val="00613744"/>
    <w:rsid w:val="00613F5F"/>
    <w:rsid w:val="0061434E"/>
    <w:rsid w:val="006148C4"/>
    <w:rsid w:val="00614905"/>
    <w:rsid w:val="0061519E"/>
    <w:rsid w:val="00615B1D"/>
    <w:rsid w:val="006170E6"/>
    <w:rsid w:val="00617FE6"/>
    <w:rsid w:val="006216CE"/>
    <w:rsid w:val="00621ACE"/>
    <w:rsid w:val="00621C9B"/>
    <w:rsid w:val="00621F84"/>
    <w:rsid w:val="006222DD"/>
    <w:rsid w:val="006224E5"/>
    <w:rsid w:val="00622E43"/>
    <w:rsid w:val="00622F7C"/>
    <w:rsid w:val="00623BFA"/>
    <w:rsid w:val="006246D2"/>
    <w:rsid w:val="0062485F"/>
    <w:rsid w:val="0062529C"/>
    <w:rsid w:val="00625498"/>
    <w:rsid w:val="0062575A"/>
    <w:rsid w:val="00625B93"/>
    <w:rsid w:val="00626DCF"/>
    <w:rsid w:val="00627375"/>
    <w:rsid w:val="00627953"/>
    <w:rsid w:val="00627F3D"/>
    <w:rsid w:val="00630092"/>
    <w:rsid w:val="00630A32"/>
    <w:rsid w:val="00630F64"/>
    <w:rsid w:val="0063126B"/>
    <w:rsid w:val="00631369"/>
    <w:rsid w:val="0063250A"/>
    <w:rsid w:val="00632577"/>
    <w:rsid w:val="006329B0"/>
    <w:rsid w:val="006358B7"/>
    <w:rsid w:val="00636A8A"/>
    <w:rsid w:val="0063706B"/>
    <w:rsid w:val="00637C19"/>
    <w:rsid w:val="00641618"/>
    <w:rsid w:val="00641CBB"/>
    <w:rsid w:val="00641F4D"/>
    <w:rsid w:val="00642D97"/>
    <w:rsid w:val="00643193"/>
    <w:rsid w:val="00643467"/>
    <w:rsid w:val="0064351F"/>
    <w:rsid w:val="006436EA"/>
    <w:rsid w:val="006437D2"/>
    <w:rsid w:val="006442D0"/>
    <w:rsid w:val="0064447E"/>
    <w:rsid w:val="006444D1"/>
    <w:rsid w:val="00644571"/>
    <w:rsid w:val="00644BBB"/>
    <w:rsid w:val="00644CAB"/>
    <w:rsid w:val="00644CD6"/>
    <w:rsid w:val="00644E8D"/>
    <w:rsid w:val="00645756"/>
    <w:rsid w:val="006457C9"/>
    <w:rsid w:val="00645CA5"/>
    <w:rsid w:val="00645ED6"/>
    <w:rsid w:val="0064642E"/>
    <w:rsid w:val="006472C6"/>
    <w:rsid w:val="006505EE"/>
    <w:rsid w:val="00650769"/>
    <w:rsid w:val="00650B04"/>
    <w:rsid w:val="00651965"/>
    <w:rsid w:val="00651B4A"/>
    <w:rsid w:val="00652C21"/>
    <w:rsid w:val="0065378C"/>
    <w:rsid w:val="0065412E"/>
    <w:rsid w:val="006541DA"/>
    <w:rsid w:val="006541DE"/>
    <w:rsid w:val="00654733"/>
    <w:rsid w:val="00654CF5"/>
    <w:rsid w:val="00655AE2"/>
    <w:rsid w:val="006560C2"/>
    <w:rsid w:val="006561F1"/>
    <w:rsid w:val="00656422"/>
    <w:rsid w:val="006569D8"/>
    <w:rsid w:val="00656C70"/>
    <w:rsid w:val="00656F64"/>
    <w:rsid w:val="006579E3"/>
    <w:rsid w:val="00660CC4"/>
    <w:rsid w:val="00661244"/>
    <w:rsid w:val="0066182F"/>
    <w:rsid w:val="00662515"/>
    <w:rsid w:val="00662BC4"/>
    <w:rsid w:val="00663368"/>
    <w:rsid w:val="006634EB"/>
    <w:rsid w:val="00663BA7"/>
    <w:rsid w:val="00663D3F"/>
    <w:rsid w:val="00663E6A"/>
    <w:rsid w:val="0066439C"/>
    <w:rsid w:val="0066444B"/>
    <w:rsid w:val="00664D72"/>
    <w:rsid w:val="00665F62"/>
    <w:rsid w:val="00666563"/>
    <w:rsid w:val="006669ED"/>
    <w:rsid w:val="00666D97"/>
    <w:rsid w:val="006671D5"/>
    <w:rsid w:val="0067037D"/>
    <w:rsid w:val="00670674"/>
    <w:rsid w:val="00670869"/>
    <w:rsid w:val="00671F9E"/>
    <w:rsid w:val="0067283C"/>
    <w:rsid w:val="00672A58"/>
    <w:rsid w:val="00673658"/>
    <w:rsid w:val="00674071"/>
    <w:rsid w:val="00674688"/>
    <w:rsid w:val="0067493C"/>
    <w:rsid w:val="00674944"/>
    <w:rsid w:val="0067567A"/>
    <w:rsid w:val="00675F45"/>
    <w:rsid w:val="00677CC7"/>
    <w:rsid w:val="0068024E"/>
    <w:rsid w:val="00681131"/>
    <w:rsid w:val="006817AF"/>
    <w:rsid w:val="00681B56"/>
    <w:rsid w:val="00682CA8"/>
    <w:rsid w:val="006835DC"/>
    <w:rsid w:val="006856C0"/>
    <w:rsid w:val="0068589A"/>
    <w:rsid w:val="006862B9"/>
    <w:rsid w:val="00686685"/>
    <w:rsid w:val="006871F3"/>
    <w:rsid w:val="006876E4"/>
    <w:rsid w:val="00687E56"/>
    <w:rsid w:val="006902ED"/>
    <w:rsid w:val="0069050A"/>
    <w:rsid w:val="00690C29"/>
    <w:rsid w:val="00691261"/>
    <w:rsid w:val="00691DBA"/>
    <w:rsid w:val="006928FC"/>
    <w:rsid w:val="00692E9C"/>
    <w:rsid w:val="00694300"/>
    <w:rsid w:val="00694959"/>
    <w:rsid w:val="00694BD7"/>
    <w:rsid w:val="00694CEA"/>
    <w:rsid w:val="00695B69"/>
    <w:rsid w:val="00695EE1"/>
    <w:rsid w:val="00695FC5"/>
    <w:rsid w:val="00696519"/>
    <w:rsid w:val="00696674"/>
    <w:rsid w:val="00696FFC"/>
    <w:rsid w:val="00697F2E"/>
    <w:rsid w:val="006A00A8"/>
    <w:rsid w:val="006A0109"/>
    <w:rsid w:val="006A06A8"/>
    <w:rsid w:val="006A0A12"/>
    <w:rsid w:val="006A0F5B"/>
    <w:rsid w:val="006A221E"/>
    <w:rsid w:val="006A33C0"/>
    <w:rsid w:val="006A467C"/>
    <w:rsid w:val="006A52B3"/>
    <w:rsid w:val="006A5476"/>
    <w:rsid w:val="006A66A2"/>
    <w:rsid w:val="006A67EE"/>
    <w:rsid w:val="006A68E2"/>
    <w:rsid w:val="006A6E37"/>
    <w:rsid w:val="006A6F1E"/>
    <w:rsid w:val="006B17FD"/>
    <w:rsid w:val="006B1ACE"/>
    <w:rsid w:val="006B1DC8"/>
    <w:rsid w:val="006B2DBF"/>
    <w:rsid w:val="006B2F90"/>
    <w:rsid w:val="006B3638"/>
    <w:rsid w:val="006B3A62"/>
    <w:rsid w:val="006B3DE5"/>
    <w:rsid w:val="006B40EA"/>
    <w:rsid w:val="006B4975"/>
    <w:rsid w:val="006B58D6"/>
    <w:rsid w:val="006B60E5"/>
    <w:rsid w:val="006B6B9D"/>
    <w:rsid w:val="006B7224"/>
    <w:rsid w:val="006B7468"/>
    <w:rsid w:val="006B75AA"/>
    <w:rsid w:val="006B762A"/>
    <w:rsid w:val="006B7EF8"/>
    <w:rsid w:val="006C032F"/>
    <w:rsid w:val="006C0540"/>
    <w:rsid w:val="006C0576"/>
    <w:rsid w:val="006C1A56"/>
    <w:rsid w:val="006C2383"/>
    <w:rsid w:val="006C3676"/>
    <w:rsid w:val="006C3A05"/>
    <w:rsid w:val="006C4034"/>
    <w:rsid w:val="006C431A"/>
    <w:rsid w:val="006C5B31"/>
    <w:rsid w:val="006C62F4"/>
    <w:rsid w:val="006C67E1"/>
    <w:rsid w:val="006C686B"/>
    <w:rsid w:val="006C74C0"/>
    <w:rsid w:val="006C76C3"/>
    <w:rsid w:val="006C7C88"/>
    <w:rsid w:val="006C7DC8"/>
    <w:rsid w:val="006D0103"/>
    <w:rsid w:val="006D0535"/>
    <w:rsid w:val="006D078E"/>
    <w:rsid w:val="006D0CA7"/>
    <w:rsid w:val="006D121B"/>
    <w:rsid w:val="006D148C"/>
    <w:rsid w:val="006D570E"/>
    <w:rsid w:val="006D6F51"/>
    <w:rsid w:val="006D7952"/>
    <w:rsid w:val="006E03CE"/>
    <w:rsid w:val="006E22B2"/>
    <w:rsid w:val="006E2344"/>
    <w:rsid w:val="006E2C3A"/>
    <w:rsid w:val="006E53A6"/>
    <w:rsid w:val="006E5669"/>
    <w:rsid w:val="006E5EDD"/>
    <w:rsid w:val="006E6243"/>
    <w:rsid w:val="006E6480"/>
    <w:rsid w:val="006E6741"/>
    <w:rsid w:val="006E6996"/>
    <w:rsid w:val="006E6E8F"/>
    <w:rsid w:val="006F05B4"/>
    <w:rsid w:val="006F07C1"/>
    <w:rsid w:val="006F0A22"/>
    <w:rsid w:val="006F0D6C"/>
    <w:rsid w:val="006F17AF"/>
    <w:rsid w:val="006F19B4"/>
    <w:rsid w:val="006F1A6D"/>
    <w:rsid w:val="006F2000"/>
    <w:rsid w:val="006F2A3C"/>
    <w:rsid w:val="006F32CD"/>
    <w:rsid w:val="006F3379"/>
    <w:rsid w:val="006F355D"/>
    <w:rsid w:val="006F3668"/>
    <w:rsid w:val="006F3ED1"/>
    <w:rsid w:val="006F451C"/>
    <w:rsid w:val="006F4A7C"/>
    <w:rsid w:val="006F588F"/>
    <w:rsid w:val="006F6413"/>
    <w:rsid w:val="006F6452"/>
    <w:rsid w:val="006F6509"/>
    <w:rsid w:val="006F674F"/>
    <w:rsid w:val="006F6B72"/>
    <w:rsid w:val="006F7090"/>
    <w:rsid w:val="006F72F3"/>
    <w:rsid w:val="006F7AD8"/>
    <w:rsid w:val="006F7CC4"/>
    <w:rsid w:val="00700F68"/>
    <w:rsid w:val="00701D61"/>
    <w:rsid w:val="007023E3"/>
    <w:rsid w:val="007025B9"/>
    <w:rsid w:val="007032F2"/>
    <w:rsid w:val="00703E3E"/>
    <w:rsid w:val="00703E9F"/>
    <w:rsid w:val="007042C9"/>
    <w:rsid w:val="00704365"/>
    <w:rsid w:val="007046A1"/>
    <w:rsid w:val="00704BDE"/>
    <w:rsid w:val="0070650D"/>
    <w:rsid w:val="007065BF"/>
    <w:rsid w:val="00706FC0"/>
    <w:rsid w:val="007077A8"/>
    <w:rsid w:val="00707E7C"/>
    <w:rsid w:val="007106BB"/>
    <w:rsid w:val="007112D4"/>
    <w:rsid w:val="00711360"/>
    <w:rsid w:val="007116DD"/>
    <w:rsid w:val="00712FD6"/>
    <w:rsid w:val="00713963"/>
    <w:rsid w:val="00713C34"/>
    <w:rsid w:val="00714207"/>
    <w:rsid w:val="0071451F"/>
    <w:rsid w:val="007147A7"/>
    <w:rsid w:val="00714BC4"/>
    <w:rsid w:val="00714D1F"/>
    <w:rsid w:val="00715078"/>
    <w:rsid w:val="00715660"/>
    <w:rsid w:val="00715968"/>
    <w:rsid w:val="007164DF"/>
    <w:rsid w:val="00716D8E"/>
    <w:rsid w:val="0072014E"/>
    <w:rsid w:val="007203A9"/>
    <w:rsid w:val="007209C0"/>
    <w:rsid w:val="00720C89"/>
    <w:rsid w:val="00721114"/>
    <w:rsid w:val="0072162B"/>
    <w:rsid w:val="00721F48"/>
    <w:rsid w:val="0072347A"/>
    <w:rsid w:val="00723508"/>
    <w:rsid w:val="00724184"/>
    <w:rsid w:val="00724455"/>
    <w:rsid w:val="00724494"/>
    <w:rsid w:val="007244E2"/>
    <w:rsid w:val="00724645"/>
    <w:rsid w:val="00724E3C"/>
    <w:rsid w:val="007258E0"/>
    <w:rsid w:val="00726579"/>
    <w:rsid w:val="007268E7"/>
    <w:rsid w:val="00726C98"/>
    <w:rsid w:val="007275CC"/>
    <w:rsid w:val="0073018E"/>
    <w:rsid w:val="0073046F"/>
    <w:rsid w:val="00731257"/>
    <w:rsid w:val="007333C3"/>
    <w:rsid w:val="00734632"/>
    <w:rsid w:val="00734B7D"/>
    <w:rsid w:val="00734B94"/>
    <w:rsid w:val="00734DCB"/>
    <w:rsid w:val="0073693B"/>
    <w:rsid w:val="007372A0"/>
    <w:rsid w:val="007372EC"/>
    <w:rsid w:val="00737652"/>
    <w:rsid w:val="0073787F"/>
    <w:rsid w:val="00737CC7"/>
    <w:rsid w:val="00737D48"/>
    <w:rsid w:val="0074098F"/>
    <w:rsid w:val="00740C23"/>
    <w:rsid w:val="00740FFD"/>
    <w:rsid w:val="0074174D"/>
    <w:rsid w:val="00741D46"/>
    <w:rsid w:val="00741E27"/>
    <w:rsid w:val="00742F7E"/>
    <w:rsid w:val="007438C7"/>
    <w:rsid w:val="0074460B"/>
    <w:rsid w:val="007449FB"/>
    <w:rsid w:val="00745C04"/>
    <w:rsid w:val="007463CC"/>
    <w:rsid w:val="00746485"/>
    <w:rsid w:val="00746D1A"/>
    <w:rsid w:val="00747062"/>
    <w:rsid w:val="00750E43"/>
    <w:rsid w:val="007513D2"/>
    <w:rsid w:val="0075242B"/>
    <w:rsid w:val="0075245B"/>
    <w:rsid w:val="0075296C"/>
    <w:rsid w:val="0075317C"/>
    <w:rsid w:val="00754007"/>
    <w:rsid w:val="007542FB"/>
    <w:rsid w:val="00754F56"/>
    <w:rsid w:val="00755785"/>
    <w:rsid w:val="00756C3C"/>
    <w:rsid w:val="007574B0"/>
    <w:rsid w:val="00757F4C"/>
    <w:rsid w:val="00760066"/>
    <w:rsid w:val="007600B0"/>
    <w:rsid w:val="00761C4E"/>
    <w:rsid w:val="00761F3D"/>
    <w:rsid w:val="00762B90"/>
    <w:rsid w:val="00763017"/>
    <w:rsid w:val="00763577"/>
    <w:rsid w:val="00763D9E"/>
    <w:rsid w:val="0076410E"/>
    <w:rsid w:val="00764AD7"/>
    <w:rsid w:val="0076575B"/>
    <w:rsid w:val="00765E2E"/>
    <w:rsid w:val="007664AE"/>
    <w:rsid w:val="00767E5B"/>
    <w:rsid w:val="0077011A"/>
    <w:rsid w:val="00770649"/>
    <w:rsid w:val="00771099"/>
    <w:rsid w:val="00771DD6"/>
    <w:rsid w:val="007728A5"/>
    <w:rsid w:val="00772AF2"/>
    <w:rsid w:val="007731B8"/>
    <w:rsid w:val="00776BE0"/>
    <w:rsid w:val="00777CF4"/>
    <w:rsid w:val="00777D0A"/>
    <w:rsid w:val="00780093"/>
    <w:rsid w:val="00780A53"/>
    <w:rsid w:val="00780D80"/>
    <w:rsid w:val="007814C0"/>
    <w:rsid w:val="00781797"/>
    <w:rsid w:val="00781808"/>
    <w:rsid w:val="007820C6"/>
    <w:rsid w:val="00782440"/>
    <w:rsid w:val="00782942"/>
    <w:rsid w:val="007829C6"/>
    <w:rsid w:val="00782B4D"/>
    <w:rsid w:val="00782C23"/>
    <w:rsid w:val="007834B8"/>
    <w:rsid w:val="007839C1"/>
    <w:rsid w:val="00783CA3"/>
    <w:rsid w:val="0078400D"/>
    <w:rsid w:val="007852CD"/>
    <w:rsid w:val="007853F4"/>
    <w:rsid w:val="00786B9F"/>
    <w:rsid w:val="00790FF0"/>
    <w:rsid w:val="00791E91"/>
    <w:rsid w:val="007920F7"/>
    <w:rsid w:val="007926CE"/>
    <w:rsid w:val="00792767"/>
    <w:rsid w:val="0079345F"/>
    <w:rsid w:val="007943A5"/>
    <w:rsid w:val="00795B1A"/>
    <w:rsid w:val="00796495"/>
    <w:rsid w:val="0079649D"/>
    <w:rsid w:val="00796BE6"/>
    <w:rsid w:val="00796F37"/>
    <w:rsid w:val="00797071"/>
    <w:rsid w:val="007971BD"/>
    <w:rsid w:val="007971D0"/>
    <w:rsid w:val="007975AC"/>
    <w:rsid w:val="007976F5"/>
    <w:rsid w:val="00797A8E"/>
    <w:rsid w:val="007A0022"/>
    <w:rsid w:val="007A13B2"/>
    <w:rsid w:val="007A176C"/>
    <w:rsid w:val="007A23EC"/>
    <w:rsid w:val="007A276A"/>
    <w:rsid w:val="007A2A3A"/>
    <w:rsid w:val="007A3203"/>
    <w:rsid w:val="007A324F"/>
    <w:rsid w:val="007A4DD1"/>
    <w:rsid w:val="007A5E7F"/>
    <w:rsid w:val="007A61C1"/>
    <w:rsid w:val="007A7765"/>
    <w:rsid w:val="007A7AAD"/>
    <w:rsid w:val="007B0436"/>
    <w:rsid w:val="007B0C1F"/>
    <w:rsid w:val="007B1FF1"/>
    <w:rsid w:val="007B23A7"/>
    <w:rsid w:val="007B2EB5"/>
    <w:rsid w:val="007B38C4"/>
    <w:rsid w:val="007B4275"/>
    <w:rsid w:val="007B5201"/>
    <w:rsid w:val="007B57A3"/>
    <w:rsid w:val="007B5931"/>
    <w:rsid w:val="007B6FE5"/>
    <w:rsid w:val="007C0208"/>
    <w:rsid w:val="007C0A1A"/>
    <w:rsid w:val="007C2056"/>
    <w:rsid w:val="007C2486"/>
    <w:rsid w:val="007C2B22"/>
    <w:rsid w:val="007C5C02"/>
    <w:rsid w:val="007C5C63"/>
    <w:rsid w:val="007C5DF9"/>
    <w:rsid w:val="007C5F21"/>
    <w:rsid w:val="007C5F88"/>
    <w:rsid w:val="007C65D9"/>
    <w:rsid w:val="007C6625"/>
    <w:rsid w:val="007C6D36"/>
    <w:rsid w:val="007D0FCC"/>
    <w:rsid w:val="007D114B"/>
    <w:rsid w:val="007D1BAB"/>
    <w:rsid w:val="007D2400"/>
    <w:rsid w:val="007D3EDC"/>
    <w:rsid w:val="007D4045"/>
    <w:rsid w:val="007D5A37"/>
    <w:rsid w:val="007D6229"/>
    <w:rsid w:val="007D6A13"/>
    <w:rsid w:val="007D6FA0"/>
    <w:rsid w:val="007D7962"/>
    <w:rsid w:val="007E08B0"/>
    <w:rsid w:val="007E0C44"/>
    <w:rsid w:val="007E0CF5"/>
    <w:rsid w:val="007E0FAF"/>
    <w:rsid w:val="007E128E"/>
    <w:rsid w:val="007E166A"/>
    <w:rsid w:val="007E1863"/>
    <w:rsid w:val="007E2678"/>
    <w:rsid w:val="007E3B25"/>
    <w:rsid w:val="007E483A"/>
    <w:rsid w:val="007E4A0D"/>
    <w:rsid w:val="007E5C59"/>
    <w:rsid w:val="007E6079"/>
    <w:rsid w:val="007E71D1"/>
    <w:rsid w:val="007E7551"/>
    <w:rsid w:val="007E77C0"/>
    <w:rsid w:val="007E7848"/>
    <w:rsid w:val="007E7E3B"/>
    <w:rsid w:val="007F09A0"/>
    <w:rsid w:val="007F0A04"/>
    <w:rsid w:val="007F1BD9"/>
    <w:rsid w:val="007F1E99"/>
    <w:rsid w:val="007F2052"/>
    <w:rsid w:val="007F267A"/>
    <w:rsid w:val="007F2CFA"/>
    <w:rsid w:val="007F449B"/>
    <w:rsid w:val="007F44A4"/>
    <w:rsid w:val="007F4DFB"/>
    <w:rsid w:val="007F4EB2"/>
    <w:rsid w:val="007F57EC"/>
    <w:rsid w:val="007F66C1"/>
    <w:rsid w:val="007F6727"/>
    <w:rsid w:val="007F6B3E"/>
    <w:rsid w:val="007F71E2"/>
    <w:rsid w:val="007F7D7E"/>
    <w:rsid w:val="007F7D9C"/>
    <w:rsid w:val="008006C6"/>
    <w:rsid w:val="008007A0"/>
    <w:rsid w:val="008010B6"/>
    <w:rsid w:val="008012CC"/>
    <w:rsid w:val="00801570"/>
    <w:rsid w:val="008019FF"/>
    <w:rsid w:val="00801A0C"/>
    <w:rsid w:val="00802871"/>
    <w:rsid w:val="00802EC6"/>
    <w:rsid w:val="008030E9"/>
    <w:rsid w:val="008038F0"/>
    <w:rsid w:val="00803C89"/>
    <w:rsid w:val="00803D84"/>
    <w:rsid w:val="00804786"/>
    <w:rsid w:val="00804B58"/>
    <w:rsid w:val="00804CF4"/>
    <w:rsid w:val="0080600F"/>
    <w:rsid w:val="00806444"/>
    <w:rsid w:val="008067D6"/>
    <w:rsid w:val="00806800"/>
    <w:rsid w:val="008069DC"/>
    <w:rsid w:val="00806D54"/>
    <w:rsid w:val="00807634"/>
    <w:rsid w:val="00807BAD"/>
    <w:rsid w:val="00807C6B"/>
    <w:rsid w:val="00810B4E"/>
    <w:rsid w:val="008116E2"/>
    <w:rsid w:val="0081174D"/>
    <w:rsid w:val="0081185C"/>
    <w:rsid w:val="00811AB8"/>
    <w:rsid w:val="00812A9D"/>
    <w:rsid w:val="00812AA9"/>
    <w:rsid w:val="00812C99"/>
    <w:rsid w:val="0081349E"/>
    <w:rsid w:val="0081391B"/>
    <w:rsid w:val="00814B51"/>
    <w:rsid w:val="00815247"/>
    <w:rsid w:val="008156A1"/>
    <w:rsid w:val="00815A87"/>
    <w:rsid w:val="00815B36"/>
    <w:rsid w:val="008162B7"/>
    <w:rsid w:val="00816672"/>
    <w:rsid w:val="00816CF0"/>
    <w:rsid w:val="0081708A"/>
    <w:rsid w:val="00817226"/>
    <w:rsid w:val="00817AC1"/>
    <w:rsid w:val="008207CB"/>
    <w:rsid w:val="008208CA"/>
    <w:rsid w:val="00821940"/>
    <w:rsid w:val="008221CE"/>
    <w:rsid w:val="0082227F"/>
    <w:rsid w:val="008230B4"/>
    <w:rsid w:val="00823886"/>
    <w:rsid w:val="00824889"/>
    <w:rsid w:val="00824B2A"/>
    <w:rsid w:val="00824BAF"/>
    <w:rsid w:val="00824D57"/>
    <w:rsid w:val="0082605B"/>
    <w:rsid w:val="00826215"/>
    <w:rsid w:val="008264F2"/>
    <w:rsid w:val="00827556"/>
    <w:rsid w:val="00827A5F"/>
    <w:rsid w:val="0083053B"/>
    <w:rsid w:val="00830757"/>
    <w:rsid w:val="00831472"/>
    <w:rsid w:val="0083159F"/>
    <w:rsid w:val="00831A1F"/>
    <w:rsid w:val="00831F8D"/>
    <w:rsid w:val="008320B7"/>
    <w:rsid w:val="00832F16"/>
    <w:rsid w:val="00833039"/>
    <w:rsid w:val="008332E6"/>
    <w:rsid w:val="008339BD"/>
    <w:rsid w:val="00833D21"/>
    <w:rsid w:val="008343C3"/>
    <w:rsid w:val="00834B73"/>
    <w:rsid w:val="00835757"/>
    <w:rsid w:val="008357AC"/>
    <w:rsid w:val="00836034"/>
    <w:rsid w:val="00836DF3"/>
    <w:rsid w:val="008370D3"/>
    <w:rsid w:val="00837CDE"/>
    <w:rsid w:val="00837CFF"/>
    <w:rsid w:val="00840833"/>
    <w:rsid w:val="00841183"/>
    <w:rsid w:val="00842156"/>
    <w:rsid w:val="0084217F"/>
    <w:rsid w:val="008438A3"/>
    <w:rsid w:val="0084479F"/>
    <w:rsid w:val="00845737"/>
    <w:rsid w:val="00845C4D"/>
    <w:rsid w:val="00845EF3"/>
    <w:rsid w:val="008460C3"/>
    <w:rsid w:val="00846B6C"/>
    <w:rsid w:val="00846CAA"/>
    <w:rsid w:val="008477AA"/>
    <w:rsid w:val="0084797A"/>
    <w:rsid w:val="00847CAC"/>
    <w:rsid w:val="008502E3"/>
    <w:rsid w:val="00850F41"/>
    <w:rsid w:val="00851130"/>
    <w:rsid w:val="008514D8"/>
    <w:rsid w:val="008518BB"/>
    <w:rsid w:val="00852E6E"/>
    <w:rsid w:val="0085335E"/>
    <w:rsid w:val="008542A4"/>
    <w:rsid w:val="008549CD"/>
    <w:rsid w:val="00855616"/>
    <w:rsid w:val="00855D67"/>
    <w:rsid w:val="008562B7"/>
    <w:rsid w:val="00856568"/>
    <w:rsid w:val="00856626"/>
    <w:rsid w:val="0085679E"/>
    <w:rsid w:val="00857668"/>
    <w:rsid w:val="00857CFC"/>
    <w:rsid w:val="00860217"/>
    <w:rsid w:val="008604FF"/>
    <w:rsid w:val="00860B26"/>
    <w:rsid w:val="0086199B"/>
    <w:rsid w:val="00862690"/>
    <w:rsid w:val="0086294B"/>
    <w:rsid w:val="00863280"/>
    <w:rsid w:val="008647FE"/>
    <w:rsid w:val="0086531D"/>
    <w:rsid w:val="008659EC"/>
    <w:rsid w:val="00865B20"/>
    <w:rsid w:val="00865C20"/>
    <w:rsid w:val="00865D2F"/>
    <w:rsid w:val="00866A6D"/>
    <w:rsid w:val="00867807"/>
    <w:rsid w:val="00870544"/>
    <w:rsid w:val="00870B89"/>
    <w:rsid w:val="00870C85"/>
    <w:rsid w:val="00871D7D"/>
    <w:rsid w:val="008723EF"/>
    <w:rsid w:val="008729EA"/>
    <w:rsid w:val="0087329E"/>
    <w:rsid w:val="008735A2"/>
    <w:rsid w:val="0087457C"/>
    <w:rsid w:val="0087485B"/>
    <w:rsid w:val="008756FC"/>
    <w:rsid w:val="00875D1C"/>
    <w:rsid w:val="00876260"/>
    <w:rsid w:val="00876937"/>
    <w:rsid w:val="00876E88"/>
    <w:rsid w:val="00877488"/>
    <w:rsid w:val="008775BE"/>
    <w:rsid w:val="0087766A"/>
    <w:rsid w:val="00877EA8"/>
    <w:rsid w:val="0088032F"/>
    <w:rsid w:val="00880CC9"/>
    <w:rsid w:val="008815D9"/>
    <w:rsid w:val="00881999"/>
    <w:rsid w:val="008829E0"/>
    <w:rsid w:val="00882A6F"/>
    <w:rsid w:val="00882BDF"/>
    <w:rsid w:val="00883874"/>
    <w:rsid w:val="00883D7D"/>
    <w:rsid w:val="00885014"/>
    <w:rsid w:val="008854D4"/>
    <w:rsid w:val="00885E0E"/>
    <w:rsid w:val="0088603B"/>
    <w:rsid w:val="00886BDA"/>
    <w:rsid w:val="00886EB0"/>
    <w:rsid w:val="008877DA"/>
    <w:rsid w:val="00890839"/>
    <w:rsid w:val="0089136D"/>
    <w:rsid w:val="00891A9D"/>
    <w:rsid w:val="00893FB1"/>
    <w:rsid w:val="00894415"/>
    <w:rsid w:val="00894BF1"/>
    <w:rsid w:val="00894E7C"/>
    <w:rsid w:val="0089573B"/>
    <w:rsid w:val="008958A0"/>
    <w:rsid w:val="00895ED1"/>
    <w:rsid w:val="008962A3"/>
    <w:rsid w:val="008962D6"/>
    <w:rsid w:val="00896868"/>
    <w:rsid w:val="008A013D"/>
    <w:rsid w:val="008A0818"/>
    <w:rsid w:val="008A0CEF"/>
    <w:rsid w:val="008A1A3D"/>
    <w:rsid w:val="008A1C42"/>
    <w:rsid w:val="008A25A3"/>
    <w:rsid w:val="008A260D"/>
    <w:rsid w:val="008A3442"/>
    <w:rsid w:val="008A42FA"/>
    <w:rsid w:val="008A4566"/>
    <w:rsid w:val="008A4653"/>
    <w:rsid w:val="008A5097"/>
    <w:rsid w:val="008A51E9"/>
    <w:rsid w:val="008A5694"/>
    <w:rsid w:val="008A5F4E"/>
    <w:rsid w:val="008A60EF"/>
    <w:rsid w:val="008A6AD4"/>
    <w:rsid w:val="008A7171"/>
    <w:rsid w:val="008A7C0C"/>
    <w:rsid w:val="008A7F60"/>
    <w:rsid w:val="008B1279"/>
    <w:rsid w:val="008B15B3"/>
    <w:rsid w:val="008B293E"/>
    <w:rsid w:val="008B2CDE"/>
    <w:rsid w:val="008B344C"/>
    <w:rsid w:val="008B34B9"/>
    <w:rsid w:val="008B3E4A"/>
    <w:rsid w:val="008B3FE5"/>
    <w:rsid w:val="008B4153"/>
    <w:rsid w:val="008B5BBF"/>
    <w:rsid w:val="008B5F2E"/>
    <w:rsid w:val="008B60B8"/>
    <w:rsid w:val="008B6141"/>
    <w:rsid w:val="008B6CD6"/>
    <w:rsid w:val="008B7D6F"/>
    <w:rsid w:val="008C0096"/>
    <w:rsid w:val="008C08FB"/>
    <w:rsid w:val="008C1A8D"/>
    <w:rsid w:val="008C2DA7"/>
    <w:rsid w:val="008C3379"/>
    <w:rsid w:val="008C3528"/>
    <w:rsid w:val="008C38B1"/>
    <w:rsid w:val="008C4544"/>
    <w:rsid w:val="008C4633"/>
    <w:rsid w:val="008C4D4A"/>
    <w:rsid w:val="008C4FE5"/>
    <w:rsid w:val="008C51C4"/>
    <w:rsid w:val="008C557F"/>
    <w:rsid w:val="008C6589"/>
    <w:rsid w:val="008C7210"/>
    <w:rsid w:val="008C78EB"/>
    <w:rsid w:val="008C7D20"/>
    <w:rsid w:val="008D0065"/>
    <w:rsid w:val="008D0427"/>
    <w:rsid w:val="008D06BE"/>
    <w:rsid w:val="008D07B2"/>
    <w:rsid w:val="008D0879"/>
    <w:rsid w:val="008D1947"/>
    <w:rsid w:val="008D2683"/>
    <w:rsid w:val="008D2A27"/>
    <w:rsid w:val="008D2C23"/>
    <w:rsid w:val="008D2CC1"/>
    <w:rsid w:val="008D3243"/>
    <w:rsid w:val="008D4207"/>
    <w:rsid w:val="008D425E"/>
    <w:rsid w:val="008D46E1"/>
    <w:rsid w:val="008D594F"/>
    <w:rsid w:val="008D68D8"/>
    <w:rsid w:val="008D6A6B"/>
    <w:rsid w:val="008D7CDE"/>
    <w:rsid w:val="008E049D"/>
    <w:rsid w:val="008E0796"/>
    <w:rsid w:val="008E0A27"/>
    <w:rsid w:val="008E0DD0"/>
    <w:rsid w:val="008E1971"/>
    <w:rsid w:val="008E1AE6"/>
    <w:rsid w:val="008E2AD2"/>
    <w:rsid w:val="008E5563"/>
    <w:rsid w:val="008E609E"/>
    <w:rsid w:val="008E6A05"/>
    <w:rsid w:val="008E78EE"/>
    <w:rsid w:val="008E7B13"/>
    <w:rsid w:val="008F00C2"/>
    <w:rsid w:val="008F0A4A"/>
    <w:rsid w:val="008F0C25"/>
    <w:rsid w:val="008F0C6F"/>
    <w:rsid w:val="008F1052"/>
    <w:rsid w:val="008F1C21"/>
    <w:rsid w:val="008F1FF9"/>
    <w:rsid w:val="008F2964"/>
    <w:rsid w:val="008F2BD5"/>
    <w:rsid w:val="008F2D61"/>
    <w:rsid w:val="008F2DEF"/>
    <w:rsid w:val="008F2F40"/>
    <w:rsid w:val="008F30ED"/>
    <w:rsid w:val="008F353E"/>
    <w:rsid w:val="008F3784"/>
    <w:rsid w:val="008F43BA"/>
    <w:rsid w:val="008F4779"/>
    <w:rsid w:val="008F48D0"/>
    <w:rsid w:val="008F4FFA"/>
    <w:rsid w:val="008F5194"/>
    <w:rsid w:val="008F571D"/>
    <w:rsid w:val="008F5738"/>
    <w:rsid w:val="008F57C1"/>
    <w:rsid w:val="008F588A"/>
    <w:rsid w:val="008F58E2"/>
    <w:rsid w:val="008F649F"/>
    <w:rsid w:val="008F6A83"/>
    <w:rsid w:val="008F7432"/>
    <w:rsid w:val="008F7469"/>
    <w:rsid w:val="008F77C6"/>
    <w:rsid w:val="008F7944"/>
    <w:rsid w:val="008F79A1"/>
    <w:rsid w:val="00900916"/>
    <w:rsid w:val="00900C61"/>
    <w:rsid w:val="00901C72"/>
    <w:rsid w:val="00901D6E"/>
    <w:rsid w:val="00902DE5"/>
    <w:rsid w:val="009030EC"/>
    <w:rsid w:val="009033F6"/>
    <w:rsid w:val="00903401"/>
    <w:rsid w:val="0090420D"/>
    <w:rsid w:val="009042BE"/>
    <w:rsid w:val="009042FD"/>
    <w:rsid w:val="00905432"/>
    <w:rsid w:val="00905907"/>
    <w:rsid w:val="0090593F"/>
    <w:rsid w:val="00906210"/>
    <w:rsid w:val="00906282"/>
    <w:rsid w:val="0090691B"/>
    <w:rsid w:val="0090752C"/>
    <w:rsid w:val="009077D4"/>
    <w:rsid w:val="0090785A"/>
    <w:rsid w:val="00910577"/>
    <w:rsid w:val="00910FE9"/>
    <w:rsid w:val="00911460"/>
    <w:rsid w:val="00911942"/>
    <w:rsid w:val="00911F92"/>
    <w:rsid w:val="009125F9"/>
    <w:rsid w:val="009129E2"/>
    <w:rsid w:val="00912BFA"/>
    <w:rsid w:val="009136E1"/>
    <w:rsid w:val="00913EB6"/>
    <w:rsid w:val="00913EDA"/>
    <w:rsid w:val="009141CA"/>
    <w:rsid w:val="0091433D"/>
    <w:rsid w:val="0091482A"/>
    <w:rsid w:val="0091484C"/>
    <w:rsid w:val="009149C3"/>
    <w:rsid w:val="00914A0E"/>
    <w:rsid w:val="00915014"/>
    <w:rsid w:val="009155BF"/>
    <w:rsid w:val="00915E26"/>
    <w:rsid w:val="00915F9D"/>
    <w:rsid w:val="0091605A"/>
    <w:rsid w:val="00917F74"/>
    <w:rsid w:val="00920902"/>
    <w:rsid w:val="00921168"/>
    <w:rsid w:val="00921761"/>
    <w:rsid w:val="00922682"/>
    <w:rsid w:val="009228DF"/>
    <w:rsid w:val="009236D1"/>
    <w:rsid w:val="00924932"/>
    <w:rsid w:val="009253EE"/>
    <w:rsid w:val="009254FE"/>
    <w:rsid w:val="009259D2"/>
    <w:rsid w:val="00925C90"/>
    <w:rsid w:val="0092679E"/>
    <w:rsid w:val="00927938"/>
    <w:rsid w:val="00927A4F"/>
    <w:rsid w:val="009304E9"/>
    <w:rsid w:val="00930A23"/>
    <w:rsid w:val="0093106A"/>
    <w:rsid w:val="00931302"/>
    <w:rsid w:val="00931A94"/>
    <w:rsid w:val="00931FCB"/>
    <w:rsid w:val="00931FF8"/>
    <w:rsid w:val="00932E70"/>
    <w:rsid w:val="0093318A"/>
    <w:rsid w:val="00933198"/>
    <w:rsid w:val="00933828"/>
    <w:rsid w:val="00934E5F"/>
    <w:rsid w:val="00935AF7"/>
    <w:rsid w:val="00935F49"/>
    <w:rsid w:val="0093643E"/>
    <w:rsid w:val="009364D5"/>
    <w:rsid w:val="00937BE1"/>
    <w:rsid w:val="0094083A"/>
    <w:rsid w:val="00940F4A"/>
    <w:rsid w:val="00942E8B"/>
    <w:rsid w:val="00944F9B"/>
    <w:rsid w:val="00945174"/>
    <w:rsid w:val="0094704A"/>
    <w:rsid w:val="00950006"/>
    <w:rsid w:val="00950226"/>
    <w:rsid w:val="00950C30"/>
    <w:rsid w:val="00950E17"/>
    <w:rsid w:val="00951039"/>
    <w:rsid w:val="0095172E"/>
    <w:rsid w:val="00951FFF"/>
    <w:rsid w:val="009524DB"/>
    <w:rsid w:val="00952808"/>
    <w:rsid w:val="00952F09"/>
    <w:rsid w:val="0095331A"/>
    <w:rsid w:val="00953AE4"/>
    <w:rsid w:val="00953B0F"/>
    <w:rsid w:val="00953B2E"/>
    <w:rsid w:val="0095526D"/>
    <w:rsid w:val="009559CF"/>
    <w:rsid w:val="00955FEB"/>
    <w:rsid w:val="009562D2"/>
    <w:rsid w:val="00956484"/>
    <w:rsid w:val="00956648"/>
    <w:rsid w:val="00956867"/>
    <w:rsid w:val="009568E4"/>
    <w:rsid w:val="00957772"/>
    <w:rsid w:val="009577E0"/>
    <w:rsid w:val="009579E7"/>
    <w:rsid w:val="00957B8C"/>
    <w:rsid w:val="00960114"/>
    <w:rsid w:val="0096045E"/>
    <w:rsid w:val="00960690"/>
    <w:rsid w:val="00960AF3"/>
    <w:rsid w:val="00961055"/>
    <w:rsid w:val="00961546"/>
    <w:rsid w:val="009615E5"/>
    <w:rsid w:val="009622C5"/>
    <w:rsid w:val="00962A44"/>
    <w:rsid w:val="00963495"/>
    <w:rsid w:val="00963C35"/>
    <w:rsid w:val="00964DAB"/>
    <w:rsid w:val="00965304"/>
    <w:rsid w:val="0096615D"/>
    <w:rsid w:val="009665F7"/>
    <w:rsid w:val="00967973"/>
    <w:rsid w:val="00967D8B"/>
    <w:rsid w:val="00967DA2"/>
    <w:rsid w:val="00970942"/>
    <w:rsid w:val="00970E6E"/>
    <w:rsid w:val="00970EB4"/>
    <w:rsid w:val="0097123D"/>
    <w:rsid w:val="00972445"/>
    <w:rsid w:val="00972683"/>
    <w:rsid w:val="00972BB4"/>
    <w:rsid w:val="00974A4A"/>
    <w:rsid w:val="009754BD"/>
    <w:rsid w:val="0097656D"/>
    <w:rsid w:val="00976EEF"/>
    <w:rsid w:val="0097754E"/>
    <w:rsid w:val="00981435"/>
    <w:rsid w:val="00981722"/>
    <w:rsid w:val="009818C7"/>
    <w:rsid w:val="00981C8A"/>
    <w:rsid w:val="00981DBB"/>
    <w:rsid w:val="00982D35"/>
    <w:rsid w:val="009834E3"/>
    <w:rsid w:val="00983D46"/>
    <w:rsid w:val="00983F6B"/>
    <w:rsid w:val="00984000"/>
    <w:rsid w:val="0098458E"/>
    <w:rsid w:val="00984A6C"/>
    <w:rsid w:val="00984B0A"/>
    <w:rsid w:val="00985463"/>
    <w:rsid w:val="009857C8"/>
    <w:rsid w:val="00985EB2"/>
    <w:rsid w:val="00985FD7"/>
    <w:rsid w:val="0098670C"/>
    <w:rsid w:val="0098684B"/>
    <w:rsid w:val="00987B4C"/>
    <w:rsid w:val="00990C07"/>
    <w:rsid w:val="00990F52"/>
    <w:rsid w:val="009910A3"/>
    <w:rsid w:val="0099174B"/>
    <w:rsid w:val="009917BC"/>
    <w:rsid w:val="009918B5"/>
    <w:rsid w:val="00992872"/>
    <w:rsid w:val="00992A33"/>
    <w:rsid w:val="00993430"/>
    <w:rsid w:val="00995E0C"/>
    <w:rsid w:val="00996053"/>
    <w:rsid w:val="0099618C"/>
    <w:rsid w:val="009965F2"/>
    <w:rsid w:val="00997311"/>
    <w:rsid w:val="00997697"/>
    <w:rsid w:val="00997C4F"/>
    <w:rsid w:val="00997CC8"/>
    <w:rsid w:val="009A0AB7"/>
    <w:rsid w:val="009A2F36"/>
    <w:rsid w:val="009A3B01"/>
    <w:rsid w:val="009A3BD8"/>
    <w:rsid w:val="009A44E9"/>
    <w:rsid w:val="009A588B"/>
    <w:rsid w:val="009A59D7"/>
    <w:rsid w:val="009A5A9B"/>
    <w:rsid w:val="009A679E"/>
    <w:rsid w:val="009A7321"/>
    <w:rsid w:val="009A7ACE"/>
    <w:rsid w:val="009B165D"/>
    <w:rsid w:val="009B2B88"/>
    <w:rsid w:val="009B2BFE"/>
    <w:rsid w:val="009B3269"/>
    <w:rsid w:val="009B3F2E"/>
    <w:rsid w:val="009B43CB"/>
    <w:rsid w:val="009B45F6"/>
    <w:rsid w:val="009B54A4"/>
    <w:rsid w:val="009B5DFA"/>
    <w:rsid w:val="009B686E"/>
    <w:rsid w:val="009B6961"/>
    <w:rsid w:val="009B697F"/>
    <w:rsid w:val="009B69A2"/>
    <w:rsid w:val="009C0194"/>
    <w:rsid w:val="009C063C"/>
    <w:rsid w:val="009C1D4F"/>
    <w:rsid w:val="009C1DB1"/>
    <w:rsid w:val="009C20C0"/>
    <w:rsid w:val="009C2375"/>
    <w:rsid w:val="009C238F"/>
    <w:rsid w:val="009C292F"/>
    <w:rsid w:val="009C33E8"/>
    <w:rsid w:val="009C3542"/>
    <w:rsid w:val="009C3B6D"/>
    <w:rsid w:val="009C3F1A"/>
    <w:rsid w:val="009C4096"/>
    <w:rsid w:val="009C42C2"/>
    <w:rsid w:val="009C44B6"/>
    <w:rsid w:val="009C4641"/>
    <w:rsid w:val="009C4BD2"/>
    <w:rsid w:val="009C4D36"/>
    <w:rsid w:val="009C66DD"/>
    <w:rsid w:val="009D0A47"/>
    <w:rsid w:val="009D124F"/>
    <w:rsid w:val="009D2A0E"/>
    <w:rsid w:val="009D3B77"/>
    <w:rsid w:val="009D3B96"/>
    <w:rsid w:val="009D4CC6"/>
    <w:rsid w:val="009D5A2D"/>
    <w:rsid w:val="009D6313"/>
    <w:rsid w:val="009D77FC"/>
    <w:rsid w:val="009D7DFE"/>
    <w:rsid w:val="009D7FEA"/>
    <w:rsid w:val="009E0C14"/>
    <w:rsid w:val="009E131E"/>
    <w:rsid w:val="009E1576"/>
    <w:rsid w:val="009E1A9E"/>
    <w:rsid w:val="009E2307"/>
    <w:rsid w:val="009E2B81"/>
    <w:rsid w:val="009E3C01"/>
    <w:rsid w:val="009E43D5"/>
    <w:rsid w:val="009E476E"/>
    <w:rsid w:val="009E4A7E"/>
    <w:rsid w:val="009E4CEC"/>
    <w:rsid w:val="009E5788"/>
    <w:rsid w:val="009E5CA9"/>
    <w:rsid w:val="009E5EE8"/>
    <w:rsid w:val="009E63D1"/>
    <w:rsid w:val="009E6C06"/>
    <w:rsid w:val="009E6CA9"/>
    <w:rsid w:val="009E731C"/>
    <w:rsid w:val="009F031B"/>
    <w:rsid w:val="009F1413"/>
    <w:rsid w:val="009F1A53"/>
    <w:rsid w:val="009F1BE3"/>
    <w:rsid w:val="009F1C7A"/>
    <w:rsid w:val="009F31D8"/>
    <w:rsid w:val="009F33F5"/>
    <w:rsid w:val="009F4110"/>
    <w:rsid w:val="009F48BD"/>
    <w:rsid w:val="009F4CC7"/>
    <w:rsid w:val="009F51DF"/>
    <w:rsid w:val="009F570B"/>
    <w:rsid w:val="009F577D"/>
    <w:rsid w:val="009F5F73"/>
    <w:rsid w:val="009F5FC1"/>
    <w:rsid w:val="009F6B73"/>
    <w:rsid w:val="009F6CFC"/>
    <w:rsid w:val="009F6DA7"/>
    <w:rsid w:val="009F6E9E"/>
    <w:rsid w:val="00A0099E"/>
    <w:rsid w:val="00A009EB"/>
    <w:rsid w:val="00A00FB8"/>
    <w:rsid w:val="00A026C2"/>
    <w:rsid w:val="00A033DA"/>
    <w:rsid w:val="00A03738"/>
    <w:rsid w:val="00A03AD8"/>
    <w:rsid w:val="00A0433D"/>
    <w:rsid w:val="00A05A10"/>
    <w:rsid w:val="00A05F61"/>
    <w:rsid w:val="00A06A58"/>
    <w:rsid w:val="00A07B70"/>
    <w:rsid w:val="00A10A7D"/>
    <w:rsid w:val="00A10C1D"/>
    <w:rsid w:val="00A12591"/>
    <w:rsid w:val="00A12B75"/>
    <w:rsid w:val="00A12D34"/>
    <w:rsid w:val="00A14EBB"/>
    <w:rsid w:val="00A161FC"/>
    <w:rsid w:val="00A16436"/>
    <w:rsid w:val="00A17333"/>
    <w:rsid w:val="00A176C8"/>
    <w:rsid w:val="00A17AEE"/>
    <w:rsid w:val="00A2029F"/>
    <w:rsid w:val="00A205A7"/>
    <w:rsid w:val="00A20BB3"/>
    <w:rsid w:val="00A211BC"/>
    <w:rsid w:val="00A21BDD"/>
    <w:rsid w:val="00A22406"/>
    <w:rsid w:val="00A2246D"/>
    <w:rsid w:val="00A2250C"/>
    <w:rsid w:val="00A2255F"/>
    <w:rsid w:val="00A22B78"/>
    <w:rsid w:val="00A23006"/>
    <w:rsid w:val="00A231DA"/>
    <w:rsid w:val="00A23323"/>
    <w:rsid w:val="00A23A8D"/>
    <w:rsid w:val="00A23B35"/>
    <w:rsid w:val="00A23C7C"/>
    <w:rsid w:val="00A2408B"/>
    <w:rsid w:val="00A24208"/>
    <w:rsid w:val="00A24717"/>
    <w:rsid w:val="00A25618"/>
    <w:rsid w:val="00A256C0"/>
    <w:rsid w:val="00A257C8"/>
    <w:rsid w:val="00A25AF6"/>
    <w:rsid w:val="00A25D5B"/>
    <w:rsid w:val="00A26303"/>
    <w:rsid w:val="00A265B6"/>
    <w:rsid w:val="00A266EA"/>
    <w:rsid w:val="00A26B1E"/>
    <w:rsid w:val="00A272DA"/>
    <w:rsid w:val="00A27460"/>
    <w:rsid w:val="00A27522"/>
    <w:rsid w:val="00A277CF"/>
    <w:rsid w:val="00A27EA2"/>
    <w:rsid w:val="00A318CB"/>
    <w:rsid w:val="00A319C1"/>
    <w:rsid w:val="00A31F5C"/>
    <w:rsid w:val="00A320C6"/>
    <w:rsid w:val="00A330BD"/>
    <w:rsid w:val="00A33276"/>
    <w:rsid w:val="00A33AD8"/>
    <w:rsid w:val="00A34162"/>
    <w:rsid w:val="00A3456B"/>
    <w:rsid w:val="00A3490B"/>
    <w:rsid w:val="00A351CD"/>
    <w:rsid w:val="00A35243"/>
    <w:rsid w:val="00A35B82"/>
    <w:rsid w:val="00A35E58"/>
    <w:rsid w:val="00A367B2"/>
    <w:rsid w:val="00A36B21"/>
    <w:rsid w:val="00A36D98"/>
    <w:rsid w:val="00A37CB2"/>
    <w:rsid w:val="00A37D32"/>
    <w:rsid w:val="00A37E1A"/>
    <w:rsid w:val="00A37F3E"/>
    <w:rsid w:val="00A4025D"/>
    <w:rsid w:val="00A4032B"/>
    <w:rsid w:val="00A4079D"/>
    <w:rsid w:val="00A40981"/>
    <w:rsid w:val="00A409BC"/>
    <w:rsid w:val="00A41271"/>
    <w:rsid w:val="00A419E6"/>
    <w:rsid w:val="00A41A61"/>
    <w:rsid w:val="00A41BD9"/>
    <w:rsid w:val="00A41EC9"/>
    <w:rsid w:val="00A437BF"/>
    <w:rsid w:val="00A44B8D"/>
    <w:rsid w:val="00A44DD7"/>
    <w:rsid w:val="00A44ED4"/>
    <w:rsid w:val="00A458D9"/>
    <w:rsid w:val="00A46A3A"/>
    <w:rsid w:val="00A46C22"/>
    <w:rsid w:val="00A46C87"/>
    <w:rsid w:val="00A477EA"/>
    <w:rsid w:val="00A47828"/>
    <w:rsid w:val="00A5133B"/>
    <w:rsid w:val="00A519C0"/>
    <w:rsid w:val="00A52034"/>
    <w:rsid w:val="00A5234F"/>
    <w:rsid w:val="00A53232"/>
    <w:rsid w:val="00A5333E"/>
    <w:rsid w:val="00A537A0"/>
    <w:rsid w:val="00A541AF"/>
    <w:rsid w:val="00A54F52"/>
    <w:rsid w:val="00A55156"/>
    <w:rsid w:val="00A5579C"/>
    <w:rsid w:val="00A558A9"/>
    <w:rsid w:val="00A56070"/>
    <w:rsid w:val="00A560DA"/>
    <w:rsid w:val="00A56764"/>
    <w:rsid w:val="00A5767E"/>
    <w:rsid w:val="00A576BF"/>
    <w:rsid w:val="00A57AD2"/>
    <w:rsid w:val="00A6076B"/>
    <w:rsid w:val="00A6112F"/>
    <w:rsid w:val="00A61AE8"/>
    <w:rsid w:val="00A62679"/>
    <w:rsid w:val="00A62DCB"/>
    <w:rsid w:val="00A631CA"/>
    <w:rsid w:val="00A63958"/>
    <w:rsid w:val="00A64354"/>
    <w:rsid w:val="00A6457D"/>
    <w:rsid w:val="00A64A12"/>
    <w:rsid w:val="00A64AB1"/>
    <w:rsid w:val="00A64EB4"/>
    <w:rsid w:val="00A6554F"/>
    <w:rsid w:val="00A65BA4"/>
    <w:rsid w:val="00A65EEB"/>
    <w:rsid w:val="00A66226"/>
    <w:rsid w:val="00A670BC"/>
    <w:rsid w:val="00A67241"/>
    <w:rsid w:val="00A67291"/>
    <w:rsid w:val="00A674C1"/>
    <w:rsid w:val="00A70D42"/>
    <w:rsid w:val="00A70F56"/>
    <w:rsid w:val="00A70F8C"/>
    <w:rsid w:val="00A724E6"/>
    <w:rsid w:val="00A737C0"/>
    <w:rsid w:val="00A74C1D"/>
    <w:rsid w:val="00A75932"/>
    <w:rsid w:val="00A762F0"/>
    <w:rsid w:val="00A76C63"/>
    <w:rsid w:val="00A7711C"/>
    <w:rsid w:val="00A773EF"/>
    <w:rsid w:val="00A809DE"/>
    <w:rsid w:val="00A810FC"/>
    <w:rsid w:val="00A814E4"/>
    <w:rsid w:val="00A8202F"/>
    <w:rsid w:val="00A824A0"/>
    <w:rsid w:val="00A82E67"/>
    <w:rsid w:val="00A8318B"/>
    <w:rsid w:val="00A8332B"/>
    <w:rsid w:val="00A833DE"/>
    <w:rsid w:val="00A83718"/>
    <w:rsid w:val="00A844BF"/>
    <w:rsid w:val="00A84E3B"/>
    <w:rsid w:val="00A857EA"/>
    <w:rsid w:val="00A866AB"/>
    <w:rsid w:val="00A86A01"/>
    <w:rsid w:val="00A86BB7"/>
    <w:rsid w:val="00A87025"/>
    <w:rsid w:val="00A87363"/>
    <w:rsid w:val="00A90634"/>
    <w:rsid w:val="00A90749"/>
    <w:rsid w:val="00A9106A"/>
    <w:rsid w:val="00A916B1"/>
    <w:rsid w:val="00A916DA"/>
    <w:rsid w:val="00A91921"/>
    <w:rsid w:val="00A91CBF"/>
    <w:rsid w:val="00A91E2F"/>
    <w:rsid w:val="00A9235B"/>
    <w:rsid w:val="00A923CC"/>
    <w:rsid w:val="00A92730"/>
    <w:rsid w:val="00A945E0"/>
    <w:rsid w:val="00A94AF7"/>
    <w:rsid w:val="00A94B63"/>
    <w:rsid w:val="00A94D89"/>
    <w:rsid w:val="00A9507B"/>
    <w:rsid w:val="00A95D80"/>
    <w:rsid w:val="00A9630F"/>
    <w:rsid w:val="00A963E6"/>
    <w:rsid w:val="00A96D83"/>
    <w:rsid w:val="00A975ED"/>
    <w:rsid w:val="00A97827"/>
    <w:rsid w:val="00AA008D"/>
    <w:rsid w:val="00AA0549"/>
    <w:rsid w:val="00AA07E0"/>
    <w:rsid w:val="00AA0CEF"/>
    <w:rsid w:val="00AA1999"/>
    <w:rsid w:val="00AA44C2"/>
    <w:rsid w:val="00AA494F"/>
    <w:rsid w:val="00AA4B85"/>
    <w:rsid w:val="00AA4CB8"/>
    <w:rsid w:val="00AA4DF1"/>
    <w:rsid w:val="00AA65FF"/>
    <w:rsid w:val="00AA6DE5"/>
    <w:rsid w:val="00AA7173"/>
    <w:rsid w:val="00AA7DFE"/>
    <w:rsid w:val="00AB0562"/>
    <w:rsid w:val="00AB0FED"/>
    <w:rsid w:val="00AB1549"/>
    <w:rsid w:val="00AB18DA"/>
    <w:rsid w:val="00AB1985"/>
    <w:rsid w:val="00AB1AFD"/>
    <w:rsid w:val="00AB1D2D"/>
    <w:rsid w:val="00AB226A"/>
    <w:rsid w:val="00AB2645"/>
    <w:rsid w:val="00AB2BC4"/>
    <w:rsid w:val="00AB2D1B"/>
    <w:rsid w:val="00AB33C7"/>
    <w:rsid w:val="00AB3B0B"/>
    <w:rsid w:val="00AB552C"/>
    <w:rsid w:val="00AB5941"/>
    <w:rsid w:val="00AB6A00"/>
    <w:rsid w:val="00AB6C10"/>
    <w:rsid w:val="00AB73A7"/>
    <w:rsid w:val="00AB76F0"/>
    <w:rsid w:val="00AB7F74"/>
    <w:rsid w:val="00AC0A32"/>
    <w:rsid w:val="00AC1E26"/>
    <w:rsid w:val="00AC21C8"/>
    <w:rsid w:val="00AC22C3"/>
    <w:rsid w:val="00AC39AA"/>
    <w:rsid w:val="00AC437D"/>
    <w:rsid w:val="00AC44C0"/>
    <w:rsid w:val="00AC49A1"/>
    <w:rsid w:val="00AC49CC"/>
    <w:rsid w:val="00AC4C69"/>
    <w:rsid w:val="00AC4D1A"/>
    <w:rsid w:val="00AC4E18"/>
    <w:rsid w:val="00AC4EB8"/>
    <w:rsid w:val="00AC513F"/>
    <w:rsid w:val="00AC533C"/>
    <w:rsid w:val="00AC5DC0"/>
    <w:rsid w:val="00AC676E"/>
    <w:rsid w:val="00AC6ACE"/>
    <w:rsid w:val="00AC6CF0"/>
    <w:rsid w:val="00AC763A"/>
    <w:rsid w:val="00AC770A"/>
    <w:rsid w:val="00AC781D"/>
    <w:rsid w:val="00AC79E0"/>
    <w:rsid w:val="00AD0A88"/>
    <w:rsid w:val="00AD0F61"/>
    <w:rsid w:val="00AD12CF"/>
    <w:rsid w:val="00AD15EF"/>
    <w:rsid w:val="00AD32BB"/>
    <w:rsid w:val="00AD37DF"/>
    <w:rsid w:val="00AD3D4D"/>
    <w:rsid w:val="00AD46EC"/>
    <w:rsid w:val="00AD4F0A"/>
    <w:rsid w:val="00AD51E5"/>
    <w:rsid w:val="00AD5BA9"/>
    <w:rsid w:val="00AD6CA9"/>
    <w:rsid w:val="00AD738E"/>
    <w:rsid w:val="00AD777F"/>
    <w:rsid w:val="00AD7A3E"/>
    <w:rsid w:val="00AE028F"/>
    <w:rsid w:val="00AE189E"/>
    <w:rsid w:val="00AE1DE2"/>
    <w:rsid w:val="00AE1E1C"/>
    <w:rsid w:val="00AE2799"/>
    <w:rsid w:val="00AE2878"/>
    <w:rsid w:val="00AE40B2"/>
    <w:rsid w:val="00AE444C"/>
    <w:rsid w:val="00AE476A"/>
    <w:rsid w:val="00AE4C6B"/>
    <w:rsid w:val="00AE5E92"/>
    <w:rsid w:val="00AE6A0D"/>
    <w:rsid w:val="00AE7E3F"/>
    <w:rsid w:val="00AE7F38"/>
    <w:rsid w:val="00AF0827"/>
    <w:rsid w:val="00AF11A6"/>
    <w:rsid w:val="00AF162E"/>
    <w:rsid w:val="00AF1B19"/>
    <w:rsid w:val="00AF1DB7"/>
    <w:rsid w:val="00AF2433"/>
    <w:rsid w:val="00AF2DEB"/>
    <w:rsid w:val="00AF3717"/>
    <w:rsid w:val="00AF3BB6"/>
    <w:rsid w:val="00AF4299"/>
    <w:rsid w:val="00AF43F8"/>
    <w:rsid w:val="00AF54C3"/>
    <w:rsid w:val="00AF5E35"/>
    <w:rsid w:val="00AF6F1D"/>
    <w:rsid w:val="00AF7722"/>
    <w:rsid w:val="00AF7908"/>
    <w:rsid w:val="00AF7C38"/>
    <w:rsid w:val="00B015EE"/>
    <w:rsid w:val="00B016D8"/>
    <w:rsid w:val="00B01C66"/>
    <w:rsid w:val="00B01EFB"/>
    <w:rsid w:val="00B02A15"/>
    <w:rsid w:val="00B02AB3"/>
    <w:rsid w:val="00B02C75"/>
    <w:rsid w:val="00B02F6C"/>
    <w:rsid w:val="00B02FF9"/>
    <w:rsid w:val="00B032DD"/>
    <w:rsid w:val="00B03B80"/>
    <w:rsid w:val="00B03ED8"/>
    <w:rsid w:val="00B04398"/>
    <w:rsid w:val="00B06344"/>
    <w:rsid w:val="00B07C52"/>
    <w:rsid w:val="00B07E81"/>
    <w:rsid w:val="00B10613"/>
    <w:rsid w:val="00B10AFD"/>
    <w:rsid w:val="00B1135F"/>
    <w:rsid w:val="00B12046"/>
    <w:rsid w:val="00B122CB"/>
    <w:rsid w:val="00B132D9"/>
    <w:rsid w:val="00B13C66"/>
    <w:rsid w:val="00B13DD7"/>
    <w:rsid w:val="00B14697"/>
    <w:rsid w:val="00B14816"/>
    <w:rsid w:val="00B14E8B"/>
    <w:rsid w:val="00B15007"/>
    <w:rsid w:val="00B15521"/>
    <w:rsid w:val="00B177ED"/>
    <w:rsid w:val="00B17AA8"/>
    <w:rsid w:val="00B17E86"/>
    <w:rsid w:val="00B20074"/>
    <w:rsid w:val="00B202EA"/>
    <w:rsid w:val="00B20F1F"/>
    <w:rsid w:val="00B2329F"/>
    <w:rsid w:val="00B2333F"/>
    <w:rsid w:val="00B24008"/>
    <w:rsid w:val="00B253E3"/>
    <w:rsid w:val="00B254F0"/>
    <w:rsid w:val="00B25A42"/>
    <w:rsid w:val="00B25C5B"/>
    <w:rsid w:val="00B26ABB"/>
    <w:rsid w:val="00B27AFA"/>
    <w:rsid w:val="00B30EC7"/>
    <w:rsid w:val="00B310C4"/>
    <w:rsid w:val="00B314ED"/>
    <w:rsid w:val="00B3197A"/>
    <w:rsid w:val="00B3261D"/>
    <w:rsid w:val="00B32C22"/>
    <w:rsid w:val="00B33709"/>
    <w:rsid w:val="00B33C7D"/>
    <w:rsid w:val="00B33D90"/>
    <w:rsid w:val="00B347F3"/>
    <w:rsid w:val="00B34C6F"/>
    <w:rsid w:val="00B356F1"/>
    <w:rsid w:val="00B3609E"/>
    <w:rsid w:val="00B3773E"/>
    <w:rsid w:val="00B40147"/>
    <w:rsid w:val="00B403BE"/>
    <w:rsid w:val="00B405CE"/>
    <w:rsid w:val="00B40FFD"/>
    <w:rsid w:val="00B413AD"/>
    <w:rsid w:val="00B41409"/>
    <w:rsid w:val="00B42238"/>
    <w:rsid w:val="00B4269A"/>
    <w:rsid w:val="00B43272"/>
    <w:rsid w:val="00B444E6"/>
    <w:rsid w:val="00B44B7A"/>
    <w:rsid w:val="00B44CEC"/>
    <w:rsid w:val="00B44E85"/>
    <w:rsid w:val="00B454B9"/>
    <w:rsid w:val="00B454BC"/>
    <w:rsid w:val="00B45D5B"/>
    <w:rsid w:val="00B45F8F"/>
    <w:rsid w:val="00B46293"/>
    <w:rsid w:val="00B4640C"/>
    <w:rsid w:val="00B476CA"/>
    <w:rsid w:val="00B47BE6"/>
    <w:rsid w:val="00B50EC8"/>
    <w:rsid w:val="00B51EC7"/>
    <w:rsid w:val="00B521A6"/>
    <w:rsid w:val="00B525A0"/>
    <w:rsid w:val="00B527D6"/>
    <w:rsid w:val="00B52D38"/>
    <w:rsid w:val="00B53738"/>
    <w:rsid w:val="00B53817"/>
    <w:rsid w:val="00B53FFA"/>
    <w:rsid w:val="00B547C3"/>
    <w:rsid w:val="00B54E55"/>
    <w:rsid w:val="00B57F5F"/>
    <w:rsid w:val="00B6031B"/>
    <w:rsid w:val="00B60636"/>
    <w:rsid w:val="00B607FC"/>
    <w:rsid w:val="00B60BA2"/>
    <w:rsid w:val="00B61517"/>
    <w:rsid w:val="00B62390"/>
    <w:rsid w:val="00B62730"/>
    <w:rsid w:val="00B6290B"/>
    <w:rsid w:val="00B62DB5"/>
    <w:rsid w:val="00B62F6D"/>
    <w:rsid w:val="00B63145"/>
    <w:rsid w:val="00B633EC"/>
    <w:rsid w:val="00B637BD"/>
    <w:rsid w:val="00B63E93"/>
    <w:rsid w:val="00B64013"/>
    <w:rsid w:val="00B64D37"/>
    <w:rsid w:val="00B650F3"/>
    <w:rsid w:val="00B652C0"/>
    <w:rsid w:val="00B65580"/>
    <w:rsid w:val="00B65994"/>
    <w:rsid w:val="00B659CA"/>
    <w:rsid w:val="00B6638B"/>
    <w:rsid w:val="00B66C05"/>
    <w:rsid w:val="00B705FC"/>
    <w:rsid w:val="00B70631"/>
    <w:rsid w:val="00B718C8"/>
    <w:rsid w:val="00B7272E"/>
    <w:rsid w:val="00B72851"/>
    <w:rsid w:val="00B731C3"/>
    <w:rsid w:val="00B73573"/>
    <w:rsid w:val="00B73FF4"/>
    <w:rsid w:val="00B75593"/>
    <w:rsid w:val="00B76CC3"/>
    <w:rsid w:val="00B775D5"/>
    <w:rsid w:val="00B77F15"/>
    <w:rsid w:val="00B8022C"/>
    <w:rsid w:val="00B80AFF"/>
    <w:rsid w:val="00B81174"/>
    <w:rsid w:val="00B811E3"/>
    <w:rsid w:val="00B81741"/>
    <w:rsid w:val="00B81997"/>
    <w:rsid w:val="00B8236E"/>
    <w:rsid w:val="00B82BAB"/>
    <w:rsid w:val="00B833E7"/>
    <w:rsid w:val="00B84E24"/>
    <w:rsid w:val="00B84EE4"/>
    <w:rsid w:val="00B859FB"/>
    <w:rsid w:val="00B85D5F"/>
    <w:rsid w:val="00B8631E"/>
    <w:rsid w:val="00B86999"/>
    <w:rsid w:val="00B86A30"/>
    <w:rsid w:val="00B86B16"/>
    <w:rsid w:val="00B86B22"/>
    <w:rsid w:val="00B87806"/>
    <w:rsid w:val="00B87A5A"/>
    <w:rsid w:val="00B87AC5"/>
    <w:rsid w:val="00B87B8A"/>
    <w:rsid w:val="00B87D2D"/>
    <w:rsid w:val="00B9062E"/>
    <w:rsid w:val="00B90AC0"/>
    <w:rsid w:val="00B90E36"/>
    <w:rsid w:val="00B91193"/>
    <w:rsid w:val="00B926BF"/>
    <w:rsid w:val="00B951EB"/>
    <w:rsid w:val="00B95AB8"/>
    <w:rsid w:val="00BA00FE"/>
    <w:rsid w:val="00BA04D0"/>
    <w:rsid w:val="00BA0621"/>
    <w:rsid w:val="00BA0871"/>
    <w:rsid w:val="00BA13E1"/>
    <w:rsid w:val="00BA1A47"/>
    <w:rsid w:val="00BA2047"/>
    <w:rsid w:val="00BA2F1F"/>
    <w:rsid w:val="00BA450B"/>
    <w:rsid w:val="00BA475E"/>
    <w:rsid w:val="00BA5060"/>
    <w:rsid w:val="00BA54F7"/>
    <w:rsid w:val="00BA5674"/>
    <w:rsid w:val="00BA6051"/>
    <w:rsid w:val="00BA607B"/>
    <w:rsid w:val="00BA648B"/>
    <w:rsid w:val="00BA65F4"/>
    <w:rsid w:val="00BA6699"/>
    <w:rsid w:val="00BA700B"/>
    <w:rsid w:val="00BA7108"/>
    <w:rsid w:val="00BB01FC"/>
    <w:rsid w:val="00BB0625"/>
    <w:rsid w:val="00BB0737"/>
    <w:rsid w:val="00BB11FE"/>
    <w:rsid w:val="00BB15D2"/>
    <w:rsid w:val="00BB1D88"/>
    <w:rsid w:val="00BB1F95"/>
    <w:rsid w:val="00BB3A08"/>
    <w:rsid w:val="00BB3F12"/>
    <w:rsid w:val="00BB4457"/>
    <w:rsid w:val="00BB532F"/>
    <w:rsid w:val="00BB595C"/>
    <w:rsid w:val="00BB5F04"/>
    <w:rsid w:val="00BB6660"/>
    <w:rsid w:val="00BB68C8"/>
    <w:rsid w:val="00BB6D2E"/>
    <w:rsid w:val="00BB75C5"/>
    <w:rsid w:val="00BB7DA1"/>
    <w:rsid w:val="00BC0231"/>
    <w:rsid w:val="00BC02F8"/>
    <w:rsid w:val="00BC0A38"/>
    <w:rsid w:val="00BC1CC2"/>
    <w:rsid w:val="00BC222E"/>
    <w:rsid w:val="00BC264D"/>
    <w:rsid w:val="00BC2B2A"/>
    <w:rsid w:val="00BC3A56"/>
    <w:rsid w:val="00BC3AB8"/>
    <w:rsid w:val="00BC4570"/>
    <w:rsid w:val="00BC4EF2"/>
    <w:rsid w:val="00BC5252"/>
    <w:rsid w:val="00BC52F5"/>
    <w:rsid w:val="00BC5593"/>
    <w:rsid w:val="00BC5A1A"/>
    <w:rsid w:val="00BC5A2C"/>
    <w:rsid w:val="00BC5B0B"/>
    <w:rsid w:val="00BC69BE"/>
    <w:rsid w:val="00BC70B6"/>
    <w:rsid w:val="00BC71F9"/>
    <w:rsid w:val="00BC78FE"/>
    <w:rsid w:val="00BC7D0C"/>
    <w:rsid w:val="00BD155C"/>
    <w:rsid w:val="00BD3A72"/>
    <w:rsid w:val="00BD4253"/>
    <w:rsid w:val="00BD511F"/>
    <w:rsid w:val="00BD5946"/>
    <w:rsid w:val="00BD7D26"/>
    <w:rsid w:val="00BD7D6A"/>
    <w:rsid w:val="00BE160D"/>
    <w:rsid w:val="00BE246A"/>
    <w:rsid w:val="00BE3356"/>
    <w:rsid w:val="00BE3472"/>
    <w:rsid w:val="00BE3BED"/>
    <w:rsid w:val="00BE513E"/>
    <w:rsid w:val="00BE55D3"/>
    <w:rsid w:val="00BE5AC3"/>
    <w:rsid w:val="00BE623F"/>
    <w:rsid w:val="00BE6733"/>
    <w:rsid w:val="00BE712C"/>
    <w:rsid w:val="00BE7870"/>
    <w:rsid w:val="00BE7E05"/>
    <w:rsid w:val="00BE7EB0"/>
    <w:rsid w:val="00BF00B2"/>
    <w:rsid w:val="00BF0F3D"/>
    <w:rsid w:val="00BF1230"/>
    <w:rsid w:val="00BF1755"/>
    <w:rsid w:val="00BF272B"/>
    <w:rsid w:val="00BF318B"/>
    <w:rsid w:val="00BF3829"/>
    <w:rsid w:val="00BF46A3"/>
    <w:rsid w:val="00BF48A9"/>
    <w:rsid w:val="00BF4978"/>
    <w:rsid w:val="00BF4C59"/>
    <w:rsid w:val="00BF4FB5"/>
    <w:rsid w:val="00BF591D"/>
    <w:rsid w:val="00BF5B88"/>
    <w:rsid w:val="00BF5EEA"/>
    <w:rsid w:val="00BF5F66"/>
    <w:rsid w:val="00BF60F2"/>
    <w:rsid w:val="00BF6DFD"/>
    <w:rsid w:val="00BF7002"/>
    <w:rsid w:val="00BF7430"/>
    <w:rsid w:val="00C00CF8"/>
    <w:rsid w:val="00C013E7"/>
    <w:rsid w:val="00C01FD7"/>
    <w:rsid w:val="00C02FFC"/>
    <w:rsid w:val="00C0322C"/>
    <w:rsid w:val="00C03B64"/>
    <w:rsid w:val="00C051E9"/>
    <w:rsid w:val="00C056BA"/>
    <w:rsid w:val="00C06D3C"/>
    <w:rsid w:val="00C06F02"/>
    <w:rsid w:val="00C07431"/>
    <w:rsid w:val="00C07E13"/>
    <w:rsid w:val="00C1033F"/>
    <w:rsid w:val="00C104F0"/>
    <w:rsid w:val="00C11311"/>
    <w:rsid w:val="00C11344"/>
    <w:rsid w:val="00C11909"/>
    <w:rsid w:val="00C11A03"/>
    <w:rsid w:val="00C11F35"/>
    <w:rsid w:val="00C12310"/>
    <w:rsid w:val="00C124D0"/>
    <w:rsid w:val="00C13CFB"/>
    <w:rsid w:val="00C13DC1"/>
    <w:rsid w:val="00C143B8"/>
    <w:rsid w:val="00C14536"/>
    <w:rsid w:val="00C150DE"/>
    <w:rsid w:val="00C151C0"/>
    <w:rsid w:val="00C154B7"/>
    <w:rsid w:val="00C1757E"/>
    <w:rsid w:val="00C17913"/>
    <w:rsid w:val="00C17B33"/>
    <w:rsid w:val="00C17BAD"/>
    <w:rsid w:val="00C17D62"/>
    <w:rsid w:val="00C20587"/>
    <w:rsid w:val="00C2100B"/>
    <w:rsid w:val="00C2183B"/>
    <w:rsid w:val="00C21C44"/>
    <w:rsid w:val="00C22AC7"/>
    <w:rsid w:val="00C22F9C"/>
    <w:rsid w:val="00C23B90"/>
    <w:rsid w:val="00C2449D"/>
    <w:rsid w:val="00C245C8"/>
    <w:rsid w:val="00C25285"/>
    <w:rsid w:val="00C26251"/>
    <w:rsid w:val="00C26AF5"/>
    <w:rsid w:val="00C26CAE"/>
    <w:rsid w:val="00C271AD"/>
    <w:rsid w:val="00C27676"/>
    <w:rsid w:val="00C30434"/>
    <w:rsid w:val="00C30B0D"/>
    <w:rsid w:val="00C3156F"/>
    <w:rsid w:val="00C31FD2"/>
    <w:rsid w:val="00C32139"/>
    <w:rsid w:val="00C323BD"/>
    <w:rsid w:val="00C323CC"/>
    <w:rsid w:val="00C32B34"/>
    <w:rsid w:val="00C330D0"/>
    <w:rsid w:val="00C34219"/>
    <w:rsid w:val="00C3444B"/>
    <w:rsid w:val="00C34797"/>
    <w:rsid w:val="00C34F32"/>
    <w:rsid w:val="00C34F33"/>
    <w:rsid w:val="00C3543D"/>
    <w:rsid w:val="00C3547C"/>
    <w:rsid w:val="00C357B9"/>
    <w:rsid w:val="00C35BD1"/>
    <w:rsid w:val="00C36262"/>
    <w:rsid w:val="00C36D0C"/>
    <w:rsid w:val="00C37D2F"/>
    <w:rsid w:val="00C37EA1"/>
    <w:rsid w:val="00C4039D"/>
    <w:rsid w:val="00C40987"/>
    <w:rsid w:val="00C40AF0"/>
    <w:rsid w:val="00C40FB4"/>
    <w:rsid w:val="00C4139E"/>
    <w:rsid w:val="00C42B6E"/>
    <w:rsid w:val="00C430BD"/>
    <w:rsid w:val="00C437DE"/>
    <w:rsid w:val="00C472B1"/>
    <w:rsid w:val="00C47935"/>
    <w:rsid w:val="00C50471"/>
    <w:rsid w:val="00C50B79"/>
    <w:rsid w:val="00C50ED5"/>
    <w:rsid w:val="00C51A62"/>
    <w:rsid w:val="00C52557"/>
    <w:rsid w:val="00C52585"/>
    <w:rsid w:val="00C52859"/>
    <w:rsid w:val="00C534A4"/>
    <w:rsid w:val="00C537F5"/>
    <w:rsid w:val="00C53A23"/>
    <w:rsid w:val="00C54229"/>
    <w:rsid w:val="00C5483B"/>
    <w:rsid w:val="00C55343"/>
    <w:rsid w:val="00C5627E"/>
    <w:rsid w:val="00C567D1"/>
    <w:rsid w:val="00C56C6E"/>
    <w:rsid w:val="00C56E13"/>
    <w:rsid w:val="00C57D20"/>
    <w:rsid w:val="00C61013"/>
    <w:rsid w:val="00C61273"/>
    <w:rsid w:val="00C61A88"/>
    <w:rsid w:val="00C6249D"/>
    <w:rsid w:val="00C6294D"/>
    <w:rsid w:val="00C62CDA"/>
    <w:rsid w:val="00C631E2"/>
    <w:rsid w:val="00C63A12"/>
    <w:rsid w:val="00C6455C"/>
    <w:rsid w:val="00C645C0"/>
    <w:rsid w:val="00C64D8F"/>
    <w:rsid w:val="00C6515C"/>
    <w:rsid w:val="00C65D07"/>
    <w:rsid w:val="00C678CD"/>
    <w:rsid w:val="00C70D4D"/>
    <w:rsid w:val="00C717E4"/>
    <w:rsid w:val="00C72533"/>
    <w:rsid w:val="00C725A3"/>
    <w:rsid w:val="00C72CBE"/>
    <w:rsid w:val="00C731FC"/>
    <w:rsid w:val="00C734B3"/>
    <w:rsid w:val="00C737A9"/>
    <w:rsid w:val="00C73955"/>
    <w:rsid w:val="00C73CDF"/>
    <w:rsid w:val="00C74928"/>
    <w:rsid w:val="00C75186"/>
    <w:rsid w:val="00C75A00"/>
    <w:rsid w:val="00C75D17"/>
    <w:rsid w:val="00C7617D"/>
    <w:rsid w:val="00C76286"/>
    <w:rsid w:val="00C76FDB"/>
    <w:rsid w:val="00C77313"/>
    <w:rsid w:val="00C77693"/>
    <w:rsid w:val="00C779EC"/>
    <w:rsid w:val="00C81342"/>
    <w:rsid w:val="00C824BB"/>
    <w:rsid w:val="00C83535"/>
    <w:rsid w:val="00C84285"/>
    <w:rsid w:val="00C844A0"/>
    <w:rsid w:val="00C84571"/>
    <w:rsid w:val="00C84723"/>
    <w:rsid w:val="00C84F11"/>
    <w:rsid w:val="00C85392"/>
    <w:rsid w:val="00C86068"/>
    <w:rsid w:val="00C86400"/>
    <w:rsid w:val="00C864E0"/>
    <w:rsid w:val="00C86B06"/>
    <w:rsid w:val="00C86C82"/>
    <w:rsid w:val="00C86DF3"/>
    <w:rsid w:val="00C8737F"/>
    <w:rsid w:val="00C8761E"/>
    <w:rsid w:val="00C87C4C"/>
    <w:rsid w:val="00C87EF3"/>
    <w:rsid w:val="00C90167"/>
    <w:rsid w:val="00C9195B"/>
    <w:rsid w:val="00C91AC1"/>
    <w:rsid w:val="00C91B47"/>
    <w:rsid w:val="00C91F0A"/>
    <w:rsid w:val="00C930F6"/>
    <w:rsid w:val="00C94AEE"/>
    <w:rsid w:val="00C956C3"/>
    <w:rsid w:val="00C9677E"/>
    <w:rsid w:val="00C9692B"/>
    <w:rsid w:val="00C96BF3"/>
    <w:rsid w:val="00C9743D"/>
    <w:rsid w:val="00C97BDF"/>
    <w:rsid w:val="00CA0A71"/>
    <w:rsid w:val="00CA0B1C"/>
    <w:rsid w:val="00CA1091"/>
    <w:rsid w:val="00CA1EB6"/>
    <w:rsid w:val="00CA1FD6"/>
    <w:rsid w:val="00CA267D"/>
    <w:rsid w:val="00CA273E"/>
    <w:rsid w:val="00CA325E"/>
    <w:rsid w:val="00CA41CA"/>
    <w:rsid w:val="00CA4767"/>
    <w:rsid w:val="00CA4C0C"/>
    <w:rsid w:val="00CA5203"/>
    <w:rsid w:val="00CA5D6C"/>
    <w:rsid w:val="00CA6255"/>
    <w:rsid w:val="00CA68F4"/>
    <w:rsid w:val="00CA6D89"/>
    <w:rsid w:val="00CA75E2"/>
    <w:rsid w:val="00CA7C62"/>
    <w:rsid w:val="00CA7CA4"/>
    <w:rsid w:val="00CA7F4F"/>
    <w:rsid w:val="00CB005A"/>
    <w:rsid w:val="00CB02BC"/>
    <w:rsid w:val="00CB1009"/>
    <w:rsid w:val="00CB10DB"/>
    <w:rsid w:val="00CB1305"/>
    <w:rsid w:val="00CB131B"/>
    <w:rsid w:val="00CB219E"/>
    <w:rsid w:val="00CB234A"/>
    <w:rsid w:val="00CB2AB4"/>
    <w:rsid w:val="00CB2B9A"/>
    <w:rsid w:val="00CB38D2"/>
    <w:rsid w:val="00CB433A"/>
    <w:rsid w:val="00CB46A1"/>
    <w:rsid w:val="00CB55F5"/>
    <w:rsid w:val="00CB5863"/>
    <w:rsid w:val="00CB6180"/>
    <w:rsid w:val="00CB6A0F"/>
    <w:rsid w:val="00CB7991"/>
    <w:rsid w:val="00CC0637"/>
    <w:rsid w:val="00CC1B62"/>
    <w:rsid w:val="00CC38CD"/>
    <w:rsid w:val="00CC3A66"/>
    <w:rsid w:val="00CC4448"/>
    <w:rsid w:val="00CC49F5"/>
    <w:rsid w:val="00CC4D97"/>
    <w:rsid w:val="00CC5A98"/>
    <w:rsid w:val="00CC7185"/>
    <w:rsid w:val="00CC78DF"/>
    <w:rsid w:val="00CC7F17"/>
    <w:rsid w:val="00CD18B8"/>
    <w:rsid w:val="00CD1AEE"/>
    <w:rsid w:val="00CD1DE9"/>
    <w:rsid w:val="00CD211B"/>
    <w:rsid w:val="00CD2783"/>
    <w:rsid w:val="00CD28F1"/>
    <w:rsid w:val="00CD2B54"/>
    <w:rsid w:val="00CD32D1"/>
    <w:rsid w:val="00CD36B0"/>
    <w:rsid w:val="00CD4468"/>
    <w:rsid w:val="00CD4E08"/>
    <w:rsid w:val="00CD505B"/>
    <w:rsid w:val="00CD5762"/>
    <w:rsid w:val="00CD5A5F"/>
    <w:rsid w:val="00CD6663"/>
    <w:rsid w:val="00CD6E6E"/>
    <w:rsid w:val="00CD7117"/>
    <w:rsid w:val="00CD725A"/>
    <w:rsid w:val="00CD72A7"/>
    <w:rsid w:val="00CD7A6E"/>
    <w:rsid w:val="00CD7B21"/>
    <w:rsid w:val="00CE0423"/>
    <w:rsid w:val="00CE04B5"/>
    <w:rsid w:val="00CE0F73"/>
    <w:rsid w:val="00CE1ED0"/>
    <w:rsid w:val="00CE29D4"/>
    <w:rsid w:val="00CE31EA"/>
    <w:rsid w:val="00CE3239"/>
    <w:rsid w:val="00CE3559"/>
    <w:rsid w:val="00CE359B"/>
    <w:rsid w:val="00CE3FA9"/>
    <w:rsid w:val="00CE44C4"/>
    <w:rsid w:val="00CE4669"/>
    <w:rsid w:val="00CE48B8"/>
    <w:rsid w:val="00CE5314"/>
    <w:rsid w:val="00CE6B2A"/>
    <w:rsid w:val="00CE6CC2"/>
    <w:rsid w:val="00CE6F09"/>
    <w:rsid w:val="00CE7E7C"/>
    <w:rsid w:val="00CF021E"/>
    <w:rsid w:val="00CF0417"/>
    <w:rsid w:val="00CF1878"/>
    <w:rsid w:val="00CF1A07"/>
    <w:rsid w:val="00CF2610"/>
    <w:rsid w:val="00CF3900"/>
    <w:rsid w:val="00CF3C0C"/>
    <w:rsid w:val="00CF4B66"/>
    <w:rsid w:val="00CF50B3"/>
    <w:rsid w:val="00CF5571"/>
    <w:rsid w:val="00CF5CA7"/>
    <w:rsid w:val="00CF5F26"/>
    <w:rsid w:val="00CF5FD5"/>
    <w:rsid w:val="00D0031F"/>
    <w:rsid w:val="00D00741"/>
    <w:rsid w:val="00D00943"/>
    <w:rsid w:val="00D00E43"/>
    <w:rsid w:val="00D013E0"/>
    <w:rsid w:val="00D0166F"/>
    <w:rsid w:val="00D02B91"/>
    <w:rsid w:val="00D03272"/>
    <w:rsid w:val="00D03550"/>
    <w:rsid w:val="00D03811"/>
    <w:rsid w:val="00D0397A"/>
    <w:rsid w:val="00D03BF3"/>
    <w:rsid w:val="00D03F1D"/>
    <w:rsid w:val="00D0416D"/>
    <w:rsid w:val="00D04B91"/>
    <w:rsid w:val="00D04BCA"/>
    <w:rsid w:val="00D05DFA"/>
    <w:rsid w:val="00D05F43"/>
    <w:rsid w:val="00D060A7"/>
    <w:rsid w:val="00D066F1"/>
    <w:rsid w:val="00D07499"/>
    <w:rsid w:val="00D075B0"/>
    <w:rsid w:val="00D10087"/>
    <w:rsid w:val="00D10301"/>
    <w:rsid w:val="00D10F59"/>
    <w:rsid w:val="00D10FAE"/>
    <w:rsid w:val="00D11100"/>
    <w:rsid w:val="00D11291"/>
    <w:rsid w:val="00D11C66"/>
    <w:rsid w:val="00D1218F"/>
    <w:rsid w:val="00D12191"/>
    <w:rsid w:val="00D1265A"/>
    <w:rsid w:val="00D12A2D"/>
    <w:rsid w:val="00D12D3A"/>
    <w:rsid w:val="00D139BB"/>
    <w:rsid w:val="00D1420C"/>
    <w:rsid w:val="00D1432A"/>
    <w:rsid w:val="00D147B7"/>
    <w:rsid w:val="00D14C71"/>
    <w:rsid w:val="00D16D15"/>
    <w:rsid w:val="00D171E8"/>
    <w:rsid w:val="00D178FF"/>
    <w:rsid w:val="00D21BAF"/>
    <w:rsid w:val="00D21EC0"/>
    <w:rsid w:val="00D22821"/>
    <w:rsid w:val="00D2286E"/>
    <w:rsid w:val="00D22C4E"/>
    <w:rsid w:val="00D230B8"/>
    <w:rsid w:val="00D233D3"/>
    <w:rsid w:val="00D23771"/>
    <w:rsid w:val="00D240D9"/>
    <w:rsid w:val="00D241B1"/>
    <w:rsid w:val="00D24856"/>
    <w:rsid w:val="00D24C38"/>
    <w:rsid w:val="00D251E2"/>
    <w:rsid w:val="00D25A05"/>
    <w:rsid w:val="00D25E39"/>
    <w:rsid w:val="00D25ED2"/>
    <w:rsid w:val="00D26339"/>
    <w:rsid w:val="00D26549"/>
    <w:rsid w:val="00D26F93"/>
    <w:rsid w:val="00D3031C"/>
    <w:rsid w:val="00D30C7B"/>
    <w:rsid w:val="00D30CFA"/>
    <w:rsid w:val="00D318C0"/>
    <w:rsid w:val="00D323F2"/>
    <w:rsid w:val="00D326F4"/>
    <w:rsid w:val="00D327D1"/>
    <w:rsid w:val="00D32DBB"/>
    <w:rsid w:val="00D33097"/>
    <w:rsid w:val="00D3322F"/>
    <w:rsid w:val="00D3331F"/>
    <w:rsid w:val="00D336F0"/>
    <w:rsid w:val="00D339FE"/>
    <w:rsid w:val="00D34219"/>
    <w:rsid w:val="00D34A58"/>
    <w:rsid w:val="00D35733"/>
    <w:rsid w:val="00D35B3A"/>
    <w:rsid w:val="00D35E3F"/>
    <w:rsid w:val="00D363FB"/>
    <w:rsid w:val="00D37322"/>
    <w:rsid w:val="00D37E02"/>
    <w:rsid w:val="00D40635"/>
    <w:rsid w:val="00D40CB2"/>
    <w:rsid w:val="00D40EFE"/>
    <w:rsid w:val="00D41791"/>
    <w:rsid w:val="00D417E8"/>
    <w:rsid w:val="00D41838"/>
    <w:rsid w:val="00D42714"/>
    <w:rsid w:val="00D4284F"/>
    <w:rsid w:val="00D437F8"/>
    <w:rsid w:val="00D449A7"/>
    <w:rsid w:val="00D451FF"/>
    <w:rsid w:val="00D453F7"/>
    <w:rsid w:val="00D45C7C"/>
    <w:rsid w:val="00D46BE1"/>
    <w:rsid w:val="00D471E3"/>
    <w:rsid w:val="00D4790C"/>
    <w:rsid w:val="00D52047"/>
    <w:rsid w:val="00D52F62"/>
    <w:rsid w:val="00D53114"/>
    <w:rsid w:val="00D536CB"/>
    <w:rsid w:val="00D54518"/>
    <w:rsid w:val="00D54A1B"/>
    <w:rsid w:val="00D55A36"/>
    <w:rsid w:val="00D55C20"/>
    <w:rsid w:val="00D56920"/>
    <w:rsid w:val="00D56B6F"/>
    <w:rsid w:val="00D57F82"/>
    <w:rsid w:val="00D602C2"/>
    <w:rsid w:val="00D617B8"/>
    <w:rsid w:val="00D62B4D"/>
    <w:rsid w:val="00D64EE4"/>
    <w:rsid w:val="00D65B8F"/>
    <w:rsid w:val="00D66CC1"/>
    <w:rsid w:val="00D670D3"/>
    <w:rsid w:val="00D6780C"/>
    <w:rsid w:val="00D70334"/>
    <w:rsid w:val="00D71599"/>
    <w:rsid w:val="00D71B46"/>
    <w:rsid w:val="00D71D97"/>
    <w:rsid w:val="00D71FBA"/>
    <w:rsid w:val="00D72535"/>
    <w:rsid w:val="00D728B4"/>
    <w:rsid w:val="00D729DF"/>
    <w:rsid w:val="00D72BE0"/>
    <w:rsid w:val="00D73E51"/>
    <w:rsid w:val="00D749A1"/>
    <w:rsid w:val="00D74C4B"/>
    <w:rsid w:val="00D74E8B"/>
    <w:rsid w:val="00D777C0"/>
    <w:rsid w:val="00D7D3A4"/>
    <w:rsid w:val="00D80181"/>
    <w:rsid w:val="00D805B6"/>
    <w:rsid w:val="00D80A75"/>
    <w:rsid w:val="00D81703"/>
    <w:rsid w:val="00D8239C"/>
    <w:rsid w:val="00D82BC3"/>
    <w:rsid w:val="00D8345E"/>
    <w:rsid w:val="00D847FC"/>
    <w:rsid w:val="00D84CF8"/>
    <w:rsid w:val="00D84D5D"/>
    <w:rsid w:val="00D84F43"/>
    <w:rsid w:val="00D860D3"/>
    <w:rsid w:val="00D860E4"/>
    <w:rsid w:val="00D87C26"/>
    <w:rsid w:val="00D90548"/>
    <w:rsid w:val="00D90B70"/>
    <w:rsid w:val="00D9130B"/>
    <w:rsid w:val="00D9162E"/>
    <w:rsid w:val="00D93135"/>
    <w:rsid w:val="00D93DD4"/>
    <w:rsid w:val="00D93FCD"/>
    <w:rsid w:val="00D940E2"/>
    <w:rsid w:val="00D9538D"/>
    <w:rsid w:val="00D95803"/>
    <w:rsid w:val="00D97BF7"/>
    <w:rsid w:val="00D97D0B"/>
    <w:rsid w:val="00D97EBF"/>
    <w:rsid w:val="00DA011C"/>
    <w:rsid w:val="00DA0349"/>
    <w:rsid w:val="00DA0C59"/>
    <w:rsid w:val="00DA0FF2"/>
    <w:rsid w:val="00DA1843"/>
    <w:rsid w:val="00DA1C5A"/>
    <w:rsid w:val="00DA288A"/>
    <w:rsid w:val="00DA2925"/>
    <w:rsid w:val="00DA29F5"/>
    <w:rsid w:val="00DA368B"/>
    <w:rsid w:val="00DA37C7"/>
    <w:rsid w:val="00DA5C59"/>
    <w:rsid w:val="00DA5ED4"/>
    <w:rsid w:val="00DA6308"/>
    <w:rsid w:val="00DA66E6"/>
    <w:rsid w:val="00DA674A"/>
    <w:rsid w:val="00DA6867"/>
    <w:rsid w:val="00DA7AC8"/>
    <w:rsid w:val="00DA7D29"/>
    <w:rsid w:val="00DB0687"/>
    <w:rsid w:val="00DB1660"/>
    <w:rsid w:val="00DB1898"/>
    <w:rsid w:val="00DB19F7"/>
    <w:rsid w:val="00DB249B"/>
    <w:rsid w:val="00DB28AD"/>
    <w:rsid w:val="00DB2B0D"/>
    <w:rsid w:val="00DB34B4"/>
    <w:rsid w:val="00DB44FB"/>
    <w:rsid w:val="00DB4681"/>
    <w:rsid w:val="00DB4B31"/>
    <w:rsid w:val="00DB545B"/>
    <w:rsid w:val="00DB5531"/>
    <w:rsid w:val="00DB5C42"/>
    <w:rsid w:val="00DB5F54"/>
    <w:rsid w:val="00DB63B7"/>
    <w:rsid w:val="00DB685F"/>
    <w:rsid w:val="00DB68DB"/>
    <w:rsid w:val="00DB6FE0"/>
    <w:rsid w:val="00DB70E9"/>
    <w:rsid w:val="00DB7474"/>
    <w:rsid w:val="00DB7976"/>
    <w:rsid w:val="00DC166B"/>
    <w:rsid w:val="00DC1C28"/>
    <w:rsid w:val="00DC2033"/>
    <w:rsid w:val="00DC2135"/>
    <w:rsid w:val="00DC21B9"/>
    <w:rsid w:val="00DC3877"/>
    <w:rsid w:val="00DC3B9E"/>
    <w:rsid w:val="00DC4012"/>
    <w:rsid w:val="00DC4555"/>
    <w:rsid w:val="00DC4BAE"/>
    <w:rsid w:val="00DC4E03"/>
    <w:rsid w:val="00DC599B"/>
    <w:rsid w:val="00DC62CC"/>
    <w:rsid w:val="00DC7959"/>
    <w:rsid w:val="00DD05DD"/>
    <w:rsid w:val="00DD063D"/>
    <w:rsid w:val="00DD076C"/>
    <w:rsid w:val="00DD0822"/>
    <w:rsid w:val="00DD0868"/>
    <w:rsid w:val="00DD0958"/>
    <w:rsid w:val="00DD0BA8"/>
    <w:rsid w:val="00DD0C86"/>
    <w:rsid w:val="00DD0EA2"/>
    <w:rsid w:val="00DD0FAE"/>
    <w:rsid w:val="00DD1567"/>
    <w:rsid w:val="00DD172A"/>
    <w:rsid w:val="00DD208A"/>
    <w:rsid w:val="00DD2444"/>
    <w:rsid w:val="00DD261D"/>
    <w:rsid w:val="00DD264F"/>
    <w:rsid w:val="00DD2A99"/>
    <w:rsid w:val="00DD2B34"/>
    <w:rsid w:val="00DD39E5"/>
    <w:rsid w:val="00DD3BFC"/>
    <w:rsid w:val="00DD4088"/>
    <w:rsid w:val="00DD4B07"/>
    <w:rsid w:val="00DD4CF3"/>
    <w:rsid w:val="00DD4E81"/>
    <w:rsid w:val="00DD6895"/>
    <w:rsid w:val="00DD7066"/>
    <w:rsid w:val="00DE0130"/>
    <w:rsid w:val="00DE0258"/>
    <w:rsid w:val="00DE1911"/>
    <w:rsid w:val="00DE3A9A"/>
    <w:rsid w:val="00DE3F5D"/>
    <w:rsid w:val="00DE44D4"/>
    <w:rsid w:val="00DE458A"/>
    <w:rsid w:val="00DE4BA0"/>
    <w:rsid w:val="00DE56B8"/>
    <w:rsid w:val="00DE62F2"/>
    <w:rsid w:val="00DE63AD"/>
    <w:rsid w:val="00DE6903"/>
    <w:rsid w:val="00DE6B1D"/>
    <w:rsid w:val="00DE70EE"/>
    <w:rsid w:val="00DE7AFE"/>
    <w:rsid w:val="00DF0937"/>
    <w:rsid w:val="00DF0B80"/>
    <w:rsid w:val="00DF0F68"/>
    <w:rsid w:val="00DF17C1"/>
    <w:rsid w:val="00DF1B6F"/>
    <w:rsid w:val="00DF2047"/>
    <w:rsid w:val="00DF23C2"/>
    <w:rsid w:val="00DF2748"/>
    <w:rsid w:val="00DF3D27"/>
    <w:rsid w:val="00DF3D33"/>
    <w:rsid w:val="00DF42FA"/>
    <w:rsid w:val="00DF442D"/>
    <w:rsid w:val="00DF4AC7"/>
    <w:rsid w:val="00DF56E0"/>
    <w:rsid w:val="00DF68F2"/>
    <w:rsid w:val="00DF6BBF"/>
    <w:rsid w:val="00DF6E77"/>
    <w:rsid w:val="00DF7D81"/>
    <w:rsid w:val="00E0090F"/>
    <w:rsid w:val="00E00B1A"/>
    <w:rsid w:val="00E00D81"/>
    <w:rsid w:val="00E00EF6"/>
    <w:rsid w:val="00E019DF"/>
    <w:rsid w:val="00E039D7"/>
    <w:rsid w:val="00E04D4E"/>
    <w:rsid w:val="00E06A96"/>
    <w:rsid w:val="00E06C36"/>
    <w:rsid w:val="00E101D6"/>
    <w:rsid w:val="00E1049D"/>
    <w:rsid w:val="00E10A7A"/>
    <w:rsid w:val="00E11A7A"/>
    <w:rsid w:val="00E11FBD"/>
    <w:rsid w:val="00E129D5"/>
    <w:rsid w:val="00E13197"/>
    <w:rsid w:val="00E131BA"/>
    <w:rsid w:val="00E13940"/>
    <w:rsid w:val="00E16031"/>
    <w:rsid w:val="00E167DD"/>
    <w:rsid w:val="00E1694E"/>
    <w:rsid w:val="00E16B9E"/>
    <w:rsid w:val="00E17372"/>
    <w:rsid w:val="00E17C89"/>
    <w:rsid w:val="00E17DFA"/>
    <w:rsid w:val="00E20C58"/>
    <w:rsid w:val="00E20C90"/>
    <w:rsid w:val="00E21121"/>
    <w:rsid w:val="00E21B49"/>
    <w:rsid w:val="00E222B2"/>
    <w:rsid w:val="00E22444"/>
    <w:rsid w:val="00E23880"/>
    <w:rsid w:val="00E23E02"/>
    <w:rsid w:val="00E24B67"/>
    <w:rsid w:val="00E25F71"/>
    <w:rsid w:val="00E262C8"/>
    <w:rsid w:val="00E3029B"/>
    <w:rsid w:val="00E30608"/>
    <w:rsid w:val="00E30B4A"/>
    <w:rsid w:val="00E30D02"/>
    <w:rsid w:val="00E30EAC"/>
    <w:rsid w:val="00E31E0C"/>
    <w:rsid w:val="00E31EE6"/>
    <w:rsid w:val="00E31EEB"/>
    <w:rsid w:val="00E31F37"/>
    <w:rsid w:val="00E32D72"/>
    <w:rsid w:val="00E333D7"/>
    <w:rsid w:val="00E33796"/>
    <w:rsid w:val="00E33B66"/>
    <w:rsid w:val="00E354A0"/>
    <w:rsid w:val="00E355C4"/>
    <w:rsid w:val="00E3580B"/>
    <w:rsid w:val="00E35D87"/>
    <w:rsid w:val="00E3670A"/>
    <w:rsid w:val="00E37159"/>
    <w:rsid w:val="00E37257"/>
    <w:rsid w:val="00E37453"/>
    <w:rsid w:val="00E37739"/>
    <w:rsid w:val="00E37990"/>
    <w:rsid w:val="00E40124"/>
    <w:rsid w:val="00E40CCB"/>
    <w:rsid w:val="00E40D52"/>
    <w:rsid w:val="00E411DE"/>
    <w:rsid w:val="00E41281"/>
    <w:rsid w:val="00E413CA"/>
    <w:rsid w:val="00E41AC0"/>
    <w:rsid w:val="00E42271"/>
    <w:rsid w:val="00E42449"/>
    <w:rsid w:val="00E42459"/>
    <w:rsid w:val="00E42B2B"/>
    <w:rsid w:val="00E42FF7"/>
    <w:rsid w:val="00E4368D"/>
    <w:rsid w:val="00E43816"/>
    <w:rsid w:val="00E43ED4"/>
    <w:rsid w:val="00E4450A"/>
    <w:rsid w:val="00E44B9B"/>
    <w:rsid w:val="00E450E8"/>
    <w:rsid w:val="00E451E1"/>
    <w:rsid w:val="00E45D65"/>
    <w:rsid w:val="00E46FD3"/>
    <w:rsid w:val="00E47C94"/>
    <w:rsid w:val="00E50A8E"/>
    <w:rsid w:val="00E50AB5"/>
    <w:rsid w:val="00E50CE0"/>
    <w:rsid w:val="00E5246A"/>
    <w:rsid w:val="00E52990"/>
    <w:rsid w:val="00E52B5F"/>
    <w:rsid w:val="00E52C90"/>
    <w:rsid w:val="00E53214"/>
    <w:rsid w:val="00E5329D"/>
    <w:rsid w:val="00E53566"/>
    <w:rsid w:val="00E54AB3"/>
    <w:rsid w:val="00E55E9E"/>
    <w:rsid w:val="00E56929"/>
    <w:rsid w:val="00E57EA8"/>
    <w:rsid w:val="00E60EAB"/>
    <w:rsid w:val="00E61978"/>
    <w:rsid w:val="00E619A5"/>
    <w:rsid w:val="00E6251A"/>
    <w:rsid w:val="00E62683"/>
    <w:rsid w:val="00E629F9"/>
    <w:rsid w:val="00E62AF6"/>
    <w:rsid w:val="00E62C47"/>
    <w:rsid w:val="00E63200"/>
    <w:rsid w:val="00E632CB"/>
    <w:rsid w:val="00E63636"/>
    <w:rsid w:val="00E647D3"/>
    <w:rsid w:val="00E6553E"/>
    <w:rsid w:val="00E657FE"/>
    <w:rsid w:val="00E659F4"/>
    <w:rsid w:val="00E65C2B"/>
    <w:rsid w:val="00E65E7E"/>
    <w:rsid w:val="00E666DB"/>
    <w:rsid w:val="00E66BC1"/>
    <w:rsid w:val="00E702FA"/>
    <w:rsid w:val="00E7048F"/>
    <w:rsid w:val="00E70DC9"/>
    <w:rsid w:val="00E70E03"/>
    <w:rsid w:val="00E71973"/>
    <w:rsid w:val="00E7198E"/>
    <w:rsid w:val="00E71B27"/>
    <w:rsid w:val="00E72B5B"/>
    <w:rsid w:val="00E73AC6"/>
    <w:rsid w:val="00E7581A"/>
    <w:rsid w:val="00E75DE7"/>
    <w:rsid w:val="00E75ED0"/>
    <w:rsid w:val="00E77C45"/>
    <w:rsid w:val="00E80003"/>
    <w:rsid w:val="00E801A1"/>
    <w:rsid w:val="00E814FC"/>
    <w:rsid w:val="00E8170B"/>
    <w:rsid w:val="00E820DB"/>
    <w:rsid w:val="00E822F0"/>
    <w:rsid w:val="00E8256B"/>
    <w:rsid w:val="00E82CD4"/>
    <w:rsid w:val="00E835F3"/>
    <w:rsid w:val="00E845CE"/>
    <w:rsid w:val="00E849F9"/>
    <w:rsid w:val="00E84F1D"/>
    <w:rsid w:val="00E86089"/>
    <w:rsid w:val="00E864EE"/>
    <w:rsid w:val="00E86B9B"/>
    <w:rsid w:val="00E87234"/>
    <w:rsid w:val="00E8793F"/>
    <w:rsid w:val="00E90007"/>
    <w:rsid w:val="00E909FD"/>
    <w:rsid w:val="00E9161B"/>
    <w:rsid w:val="00E92EAF"/>
    <w:rsid w:val="00E9387E"/>
    <w:rsid w:val="00E94025"/>
    <w:rsid w:val="00E94170"/>
    <w:rsid w:val="00E94225"/>
    <w:rsid w:val="00E95421"/>
    <w:rsid w:val="00E95B95"/>
    <w:rsid w:val="00E95D36"/>
    <w:rsid w:val="00E967E0"/>
    <w:rsid w:val="00E96E5B"/>
    <w:rsid w:val="00E97602"/>
    <w:rsid w:val="00E97A0F"/>
    <w:rsid w:val="00EA023F"/>
    <w:rsid w:val="00EA0620"/>
    <w:rsid w:val="00EA0C05"/>
    <w:rsid w:val="00EA0DA0"/>
    <w:rsid w:val="00EA1AEA"/>
    <w:rsid w:val="00EA20E0"/>
    <w:rsid w:val="00EA2976"/>
    <w:rsid w:val="00EA2E65"/>
    <w:rsid w:val="00EA2F29"/>
    <w:rsid w:val="00EA32DA"/>
    <w:rsid w:val="00EA3ACD"/>
    <w:rsid w:val="00EA3C76"/>
    <w:rsid w:val="00EA44DE"/>
    <w:rsid w:val="00EA4F6A"/>
    <w:rsid w:val="00EA5947"/>
    <w:rsid w:val="00EA69E7"/>
    <w:rsid w:val="00EA7EF6"/>
    <w:rsid w:val="00EA7F62"/>
    <w:rsid w:val="00EB1747"/>
    <w:rsid w:val="00EB17FE"/>
    <w:rsid w:val="00EB2467"/>
    <w:rsid w:val="00EB3006"/>
    <w:rsid w:val="00EB3078"/>
    <w:rsid w:val="00EB441C"/>
    <w:rsid w:val="00EB4829"/>
    <w:rsid w:val="00EB52AB"/>
    <w:rsid w:val="00EB54BD"/>
    <w:rsid w:val="00EB5762"/>
    <w:rsid w:val="00EB5971"/>
    <w:rsid w:val="00EB5DD9"/>
    <w:rsid w:val="00EB6405"/>
    <w:rsid w:val="00EC02DF"/>
    <w:rsid w:val="00EC04A8"/>
    <w:rsid w:val="00EC1359"/>
    <w:rsid w:val="00EC1640"/>
    <w:rsid w:val="00EC19A5"/>
    <w:rsid w:val="00EC19F7"/>
    <w:rsid w:val="00EC1D2D"/>
    <w:rsid w:val="00EC32C4"/>
    <w:rsid w:val="00EC4C70"/>
    <w:rsid w:val="00EC539E"/>
    <w:rsid w:val="00EC53EE"/>
    <w:rsid w:val="00EC567A"/>
    <w:rsid w:val="00EC5861"/>
    <w:rsid w:val="00EC5C66"/>
    <w:rsid w:val="00EC61FC"/>
    <w:rsid w:val="00EC6C51"/>
    <w:rsid w:val="00EC736C"/>
    <w:rsid w:val="00EC7A21"/>
    <w:rsid w:val="00EC7B79"/>
    <w:rsid w:val="00EC7F64"/>
    <w:rsid w:val="00ED20EF"/>
    <w:rsid w:val="00ED24CA"/>
    <w:rsid w:val="00ED2B9A"/>
    <w:rsid w:val="00ED3DA7"/>
    <w:rsid w:val="00ED430C"/>
    <w:rsid w:val="00ED62F2"/>
    <w:rsid w:val="00ED7885"/>
    <w:rsid w:val="00ED7900"/>
    <w:rsid w:val="00ED7EFA"/>
    <w:rsid w:val="00EE0685"/>
    <w:rsid w:val="00EE2524"/>
    <w:rsid w:val="00EE2564"/>
    <w:rsid w:val="00EE2859"/>
    <w:rsid w:val="00EE2B3D"/>
    <w:rsid w:val="00EE2E2F"/>
    <w:rsid w:val="00EE32F9"/>
    <w:rsid w:val="00EE3920"/>
    <w:rsid w:val="00EE3E3A"/>
    <w:rsid w:val="00EE3E52"/>
    <w:rsid w:val="00EE3FBC"/>
    <w:rsid w:val="00EE4419"/>
    <w:rsid w:val="00EE48C6"/>
    <w:rsid w:val="00EE49A4"/>
    <w:rsid w:val="00EE504F"/>
    <w:rsid w:val="00EE5B00"/>
    <w:rsid w:val="00EE60AE"/>
    <w:rsid w:val="00EE6B85"/>
    <w:rsid w:val="00EF0332"/>
    <w:rsid w:val="00EF174B"/>
    <w:rsid w:val="00EF1CA1"/>
    <w:rsid w:val="00EF22B6"/>
    <w:rsid w:val="00EF3B67"/>
    <w:rsid w:val="00EF41FB"/>
    <w:rsid w:val="00EF44DB"/>
    <w:rsid w:val="00EF4C54"/>
    <w:rsid w:val="00EF4E06"/>
    <w:rsid w:val="00EF55B3"/>
    <w:rsid w:val="00EF71F7"/>
    <w:rsid w:val="00EF78E3"/>
    <w:rsid w:val="00EF7CED"/>
    <w:rsid w:val="00EF7F93"/>
    <w:rsid w:val="00F0078A"/>
    <w:rsid w:val="00F009C4"/>
    <w:rsid w:val="00F014E8"/>
    <w:rsid w:val="00F0186A"/>
    <w:rsid w:val="00F0197F"/>
    <w:rsid w:val="00F02917"/>
    <w:rsid w:val="00F02D75"/>
    <w:rsid w:val="00F03182"/>
    <w:rsid w:val="00F04438"/>
    <w:rsid w:val="00F04B6F"/>
    <w:rsid w:val="00F07008"/>
    <w:rsid w:val="00F07661"/>
    <w:rsid w:val="00F100AC"/>
    <w:rsid w:val="00F106E5"/>
    <w:rsid w:val="00F10D38"/>
    <w:rsid w:val="00F11ACD"/>
    <w:rsid w:val="00F11AD2"/>
    <w:rsid w:val="00F12530"/>
    <w:rsid w:val="00F127AF"/>
    <w:rsid w:val="00F12B1B"/>
    <w:rsid w:val="00F134D9"/>
    <w:rsid w:val="00F13AF2"/>
    <w:rsid w:val="00F13EC0"/>
    <w:rsid w:val="00F1403D"/>
    <w:rsid w:val="00F140F4"/>
    <w:rsid w:val="00F14794"/>
    <w:rsid w:val="00F150AB"/>
    <w:rsid w:val="00F15E6C"/>
    <w:rsid w:val="00F15EC5"/>
    <w:rsid w:val="00F160BC"/>
    <w:rsid w:val="00F16166"/>
    <w:rsid w:val="00F16820"/>
    <w:rsid w:val="00F1718E"/>
    <w:rsid w:val="00F1775E"/>
    <w:rsid w:val="00F17CB0"/>
    <w:rsid w:val="00F20637"/>
    <w:rsid w:val="00F21435"/>
    <w:rsid w:val="00F21559"/>
    <w:rsid w:val="00F21817"/>
    <w:rsid w:val="00F21F13"/>
    <w:rsid w:val="00F230BC"/>
    <w:rsid w:val="00F2319B"/>
    <w:rsid w:val="00F23495"/>
    <w:rsid w:val="00F2365A"/>
    <w:rsid w:val="00F23CEF"/>
    <w:rsid w:val="00F23D63"/>
    <w:rsid w:val="00F24146"/>
    <w:rsid w:val="00F24613"/>
    <w:rsid w:val="00F24629"/>
    <w:rsid w:val="00F24770"/>
    <w:rsid w:val="00F24D51"/>
    <w:rsid w:val="00F27401"/>
    <w:rsid w:val="00F303B2"/>
    <w:rsid w:val="00F309DB"/>
    <w:rsid w:val="00F30A05"/>
    <w:rsid w:val="00F30B6A"/>
    <w:rsid w:val="00F314C4"/>
    <w:rsid w:val="00F322C5"/>
    <w:rsid w:val="00F335AD"/>
    <w:rsid w:val="00F34743"/>
    <w:rsid w:val="00F34790"/>
    <w:rsid w:val="00F34CF9"/>
    <w:rsid w:val="00F350E4"/>
    <w:rsid w:val="00F35531"/>
    <w:rsid w:val="00F364AF"/>
    <w:rsid w:val="00F376BD"/>
    <w:rsid w:val="00F37A44"/>
    <w:rsid w:val="00F40676"/>
    <w:rsid w:val="00F40C89"/>
    <w:rsid w:val="00F4147C"/>
    <w:rsid w:val="00F41EA0"/>
    <w:rsid w:val="00F42096"/>
    <w:rsid w:val="00F436A6"/>
    <w:rsid w:val="00F440CE"/>
    <w:rsid w:val="00F443F3"/>
    <w:rsid w:val="00F44482"/>
    <w:rsid w:val="00F45584"/>
    <w:rsid w:val="00F45C82"/>
    <w:rsid w:val="00F45D98"/>
    <w:rsid w:val="00F4609C"/>
    <w:rsid w:val="00F4611E"/>
    <w:rsid w:val="00F4669F"/>
    <w:rsid w:val="00F46874"/>
    <w:rsid w:val="00F46F30"/>
    <w:rsid w:val="00F470A8"/>
    <w:rsid w:val="00F47139"/>
    <w:rsid w:val="00F47432"/>
    <w:rsid w:val="00F47B43"/>
    <w:rsid w:val="00F50B8B"/>
    <w:rsid w:val="00F51083"/>
    <w:rsid w:val="00F53578"/>
    <w:rsid w:val="00F5401D"/>
    <w:rsid w:val="00F54303"/>
    <w:rsid w:val="00F549C2"/>
    <w:rsid w:val="00F556B9"/>
    <w:rsid w:val="00F56305"/>
    <w:rsid w:val="00F56FF3"/>
    <w:rsid w:val="00F57DDC"/>
    <w:rsid w:val="00F57F7F"/>
    <w:rsid w:val="00F60EF3"/>
    <w:rsid w:val="00F60FDA"/>
    <w:rsid w:val="00F62D4A"/>
    <w:rsid w:val="00F62F1E"/>
    <w:rsid w:val="00F63925"/>
    <w:rsid w:val="00F63C56"/>
    <w:rsid w:val="00F63D0B"/>
    <w:rsid w:val="00F6476A"/>
    <w:rsid w:val="00F653DB"/>
    <w:rsid w:val="00F659B1"/>
    <w:rsid w:val="00F65F4F"/>
    <w:rsid w:val="00F67B9E"/>
    <w:rsid w:val="00F67F56"/>
    <w:rsid w:val="00F70B52"/>
    <w:rsid w:val="00F70CB4"/>
    <w:rsid w:val="00F71E7E"/>
    <w:rsid w:val="00F721D9"/>
    <w:rsid w:val="00F722F8"/>
    <w:rsid w:val="00F727AF"/>
    <w:rsid w:val="00F73249"/>
    <w:rsid w:val="00F753AA"/>
    <w:rsid w:val="00F75BE5"/>
    <w:rsid w:val="00F75D7F"/>
    <w:rsid w:val="00F76588"/>
    <w:rsid w:val="00F77470"/>
    <w:rsid w:val="00F77CC2"/>
    <w:rsid w:val="00F803F5"/>
    <w:rsid w:val="00F80728"/>
    <w:rsid w:val="00F80813"/>
    <w:rsid w:val="00F814B2"/>
    <w:rsid w:val="00F8172C"/>
    <w:rsid w:val="00F821B7"/>
    <w:rsid w:val="00F82E18"/>
    <w:rsid w:val="00F82EC6"/>
    <w:rsid w:val="00F8322E"/>
    <w:rsid w:val="00F8428E"/>
    <w:rsid w:val="00F84D87"/>
    <w:rsid w:val="00F8730D"/>
    <w:rsid w:val="00F875A2"/>
    <w:rsid w:val="00F87811"/>
    <w:rsid w:val="00F90358"/>
    <w:rsid w:val="00F9064E"/>
    <w:rsid w:val="00F90679"/>
    <w:rsid w:val="00F90710"/>
    <w:rsid w:val="00F916BD"/>
    <w:rsid w:val="00F917C6"/>
    <w:rsid w:val="00F91991"/>
    <w:rsid w:val="00F920E5"/>
    <w:rsid w:val="00F92BC5"/>
    <w:rsid w:val="00F9315B"/>
    <w:rsid w:val="00F93542"/>
    <w:rsid w:val="00F946ED"/>
    <w:rsid w:val="00F94C55"/>
    <w:rsid w:val="00F97877"/>
    <w:rsid w:val="00FA024A"/>
    <w:rsid w:val="00FA031E"/>
    <w:rsid w:val="00FA0581"/>
    <w:rsid w:val="00FA08AF"/>
    <w:rsid w:val="00FA0C75"/>
    <w:rsid w:val="00FA0E4E"/>
    <w:rsid w:val="00FA1308"/>
    <w:rsid w:val="00FA1314"/>
    <w:rsid w:val="00FA1BC9"/>
    <w:rsid w:val="00FA1C96"/>
    <w:rsid w:val="00FA2D0F"/>
    <w:rsid w:val="00FA3BFE"/>
    <w:rsid w:val="00FA49B1"/>
    <w:rsid w:val="00FA5A76"/>
    <w:rsid w:val="00FA5E2C"/>
    <w:rsid w:val="00FA68BF"/>
    <w:rsid w:val="00FA6CCA"/>
    <w:rsid w:val="00FA6E07"/>
    <w:rsid w:val="00FA7286"/>
    <w:rsid w:val="00FA7C89"/>
    <w:rsid w:val="00FA7EAB"/>
    <w:rsid w:val="00FB0AF5"/>
    <w:rsid w:val="00FB1D7E"/>
    <w:rsid w:val="00FB2014"/>
    <w:rsid w:val="00FB207F"/>
    <w:rsid w:val="00FB235A"/>
    <w:rsid w:val="00FB2D8C"/>
    <w:rsid w:val="00FB31A0"/>
    <w:rsid w:val="00FB31E4"/>
    <w:rsid w:val="00FB3376"/>
    <w:rsid w:val="00FB3907"/>
    <w:rsid w:val="00FB46CF"/>
    <w:rsid w:val="00FB4D55"/>
    <w:rsid w:val="00FB6297"/>
    <w:rsid w:val="00FB6393"/>
    <w:rsid w:val="00FB6697"/>
    <w:rsid w:val="00FB6CEE"/>
    <w:rsid w:val="00FB6E10"/>
    <w:rsid w:val="00FC0419"/>
    <w:rsid w:val="00FC0461"/>
    <w:rsid w:val="00FC09EB"/>
    <w:rsid w:val="00FC1CD7"/>
    <w:rsid w:val="00FC27AB"/>
    <w:rsid w:val="00FC3264"/>
    <w:rsid w:val="00FC49C9"/>
    <w:rsid w:val="00FC4A60"/>
    <w:rsid w:val="00FC5408"/>
    <w:rsid w:val="00FC55C5"/>
    <w:rsid w:val="00FC5CBE"/>
    <w:rsid w:val="00FC6262"/>
    <w:rsid w:val="00FC6491"/>
    <w:rsid w:val="00FC6729"/>
    <w:rsid w:val="00FC6D37"/>
    <w:rsid w:val="00FC7C2E"/>
    <w:rsid w:val="00FD1779"/>
    <w:rsid w:val="00FD195A"/>
    <w:rsid w:val="00FD1991"/>
    <w:rsid w:val="00FD21A2"/>
    <w:rsid w:val="00FD2361"/>
    <w:rsid w:val="00FD23AD"/>
    <w:rsid w:val="00FD2A8D"/>
    <w:rsid w:val="00FD2F38"/>
    <w:rsid w:val="00FD32E5"/>
    <w:rsid w:val="00FD342C"/>
    <w:rsid w:val="00FD3603"/>
    <w:rsid w:val="00FD40A3"/>
    <w:rsid w:val="00FD4382"/>
    <w:rsid w:val="00FD4A70"/>
    <w:rsid w:val="00FD4E2F"/>
    <w:rsid w:val="00FD5D87"/>
    <w:rsid w:val="00FD630A"/>
    <w:rsid w:val="00FD7406"/>
    <w:rsid w:val="00FE0BC8"/>
    <w:rsid w:val="00FE1743"/>
    <w:rsid w:val="00FE1EC7"/>
    <w:rsid w:val="00FE2324"/>
    <w:rsid w:val="00FE24E7"/>
    <w:rsid w:val="00FE3556"/>
    <w:rsid w:val="00FE36CE"/>
    <w:rsid w:val="00FE4C0B"/>
    <w:rsid w:val="00FE5143"/>
    <w:rsid w:val="00FE56C0"/>
    <w:rsid w:val="00FE5805"/>
    <w:rsid w:val="00FE6608"/>
    <w:rsid w:val="00FE66DA"/>
    <w:rsid w:val="00FE6D2F"/>
    <w:rsid w:val="00FE7B05"/>
    <w:rsid w:val="00FF0385"/>
    <w:rsid w:val="00FF0806"/>
    <w:rsid w:val="00FF0A0E"/>
    <w:rsid w:val="00FF1175"/>
    <w:rsid w:val="00FF14FD"/>
    <w:rsid w:val="00FF1840"/>
    <w:rsid w:val="00FF1FCD"/>
    <w:rsid w:val="00FF2EC4"/>
    <w:rsid w:val="00FF3588"/>
    <w:rsid w:val="00FF3B9B"/>
    <w:rsid w:val="00FF459A"/>
    <w:rsid w:val="00FF4C6C"/>
    <w:rsid w:val="00FF548F"/>
    <w:rsid w:val="00FF5646"/>
    <w:rsid w:val="00FF60BF"/>
    <w:rsid w:val="00FF677C"/>
    <w:rsid w:val="00FF7473"/>
    <w:rsid w:val="051C6764"/>
    <w:rsid w:val="0595DF28"/>
    <w:rsid w:val="0ACF206D"/>
    <w:rsid w:val="0D557C35"/>
    <w:rsid w:val="0DB901D9"/>
    <w:rsid w:val="0DDF27BE"/>
    <w:rsid w:val="1013BBC1"/>
    <w:rsid w:val="15464662"/>
    <w:rsid w:val="156C6AA5"/>
    <w:rsid w:val="17952E50"/>
    <w:rsid w:val="18FF220C"/>
    <w:rsid w:val="197404FD"/>
    <w:rsid w:val="19A9704A"/>
    <w:rsid w:val="1CABE9D8"/>
    <w:rsid w:val="1D4BD8AF"/>
    <w:rsid w:val="1F88815A"/>
    <w:rsid w:val="1FECB000"/>
    <w:rsid w:val="201BBDDF"/>
    <w:rsid w:val="20D7E1F8"/>
    <w:rsid w:val="22190309"/>
    <w:rsid w:val="24186AA0"/>
    <w:rsid w:val="24910CC1"/>
    <w:rsid w:val="2643CB38"/>
    <w:rsid w:val="293EA703"/>
    <w:rsid w:val="29CAEDA9"/>
    <w:rsid w:val="2B266ED6"/>
    <w:rsid w:val="2B91A678"/>
    <w:rsid w:val="2C8C1784"/>
    <w:rsid w:val="2D920ED7"/>
    <w:rsid w:val="2DF102EC"/>
    <w:rsid w:val="2ED67F73"/>
    <w:rsid w:val="35E8D41C"/>
    <w:rsid w:val="36899886"/>
    <w:rsid w:val="3977EDC8"/>
    <w:rsid w:val="3CD7E3B5"/>
    <w:rsid w:val="3EED726C"/>
    <w:rsid w:val="432A5B84"/>
    <w:rsid w:val="465FE997"/>
    <w:rsid w:val="482619DA"/>
    <w:rsid w:val="4DCDFCE0"/>
    <w:rsid w:val="4E857FBF"/>
    <w:rsid w:val="5142CE33"/>
    <w:rsid w:val="555C9B7C"/>
    <w:rsid w:val="56A57E63"/>
    <w:rsid w:val="58D17F8F"/>
    <w:rsid w:val="59EF8C59"/>
    <w:rsid w:val="5B46675D"/>
    <w:rsid w:val="5CDC8999"/>
    <w:rsid w:val="62386EA7"/>
    <w:rsid w:val="6291EBFA"/>
    <w:rsid w:val="63598E7C"/>
    <w:rsid w:val="6477F1AD"/>
    <w:rsid w:val="65C328B3"/>
    <w:rsid w:val="67CDE21A"/>
    <w:rsid w:val="67E72206"/>
    <w:rsid w:val="71345FFB"/>
    <w:rsid w:val="72D41151"/>
    <w:rsid w:val="7447F569"/>
    <w:rsid w:val="7A6EA4EF"/>
    <w:rsid w:val="7D763B47"/>
    <w:rsid w:val="7DEEE49B"/>
    <w:rsid w:val="7EDED3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853C10"/>
  <w15:docId w15:val="{396F35EE-025C-4627-B559-FE1B7951A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color w:val="85CFE8" w:themeColor="accent1"/>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78EB"/>
    <w:pPr>
      <w:spacing w:after="160" w:line="259" w:lineRule="auto"/>
    </w:pPr>
    <w:rPr>
      <w:rFonts w:asciiTheme="minorHAnsi" w:hAnsiTheme="minorHAnsi" w:cstheme="minorBidi"/>
      <w:color w:val="auto"/>
      <w:kern w:val="2"/>
      <w:sz w:val="22"/>
      <w:szCs w:val="22"/>
      <w14:ligatures w14:val="standardContextual"/>
    </w:rPr>
  </w:style>
  <w:style w:type="paragraph" w:styleId="Heading1">
    <w:name w:val="heading 1"/>
    <w:basedOn w:val="Normal"/>
    <w:next w:val="Normal"/>
    <w:link w:val="Heading1Char"/>
    <w:autoRedefine/>
    <w:uiPriority w:val="9"/>
    <w:qFormat/>
    <w:rsid w:val="002F1B96"/>
    <w:pPr>
      <w:spacing w:after="0" w:line="360" w:lineRule="auto"/>
      <w:outlineLvl w:val="0"/>
    </w:pPr>
    <w:rPr>
      <w:rFonts w:asciiTheme="majorHAnsi" w:eastAsiaTheme="majorEastAsia" w:hAnsiTheme="majorHAnsi" w:cs="Times New Roman (Headings CS)"/>
      <w:b/>
      <w:bCs/>
      <w:color w:val="0A9CA8" w:themeColor="background1"/>
      <w:kern w:val="0"/>
      <w:sz w:val="28"/>
      <w:szCs w:val="28"/>
      <w14:ligatures w14:val="none"/>
    </w:rPr>
  </w:style>
  <w:style w:type="paragraph" w:styleId="Heading2">
    <w:name w:val="heading 2"/>
    <w:next w:val="Normal"/>
    <w:link w:val="Heading2Char"/>
    <w:autoRedefine/>
    <w:uiPriority w:val="9"/>
    <w:unhideWhenUsed/>
    <w:qFormat/>
    <w:rsid w:val="008D425E"/>
    <w:pPr>
      <w:spacing w:after="0" w:line="360" w:lineRule="auto"/>
      <w:outlineLvl w:val="1"/>
    </w:pPr>
    <w:rPr>
      <w:b/>
      <w:noProof/>
      <w:color w:val="002E63" w:themeColor="text1"/>
      <w:szCs w:val="40"/>
      <w:lang w:eastAsia="en-GB"/>
    </w:rPr>
  </w:style>
  <w:style w:type="paragraph" w:styleId="Heading3">
    <w:name w:val="heading 3"/>
    <w:basedOn w:val="Normal"/>
    <w:next w:val="Normal"/>
    <w:link w:val="Heading3Char"/>
    <w:uiPriority w:val="9"/>
    <w:unhideWhenUsed/>
    <w:qFormat/>
    <w:rsid w:val="00416DD7"/>
    <w:pPr>
      <w:spacing w:after="400" w:line="360" w:lineRule="auto"/>
      <w:outlineLvl w:val="2"/>
    </w:pPr>
    <w:rPr>
      <w:rFonts w:ascii="Arial" w:hAnsi="Arial" w:cs="Arial"/>
      <w:b/>
      <w:color w:val="000000"/>
      <w:kern w:val="0"/>
      <w:sz w:val="24"/>
      <w:szCs w:val="24"/>
      <w14:ligatures w14:val="none"/>
    </w:rPr>
  </w:style>
  <w:style w:type="paragraph" w:styleId="Heading4">
    <w:name w:val="heading 4"/>
    <w:aliases w:val="Heading 4 - white bold"/>
    <w:basedOn w:val="Heading3"/>
    <w:next w:val="Normal"/>
    <w:link w:val="Heading4Char"/>
    <w:uiPriority w:val="9"/>
    <w:unhideWhenUsed/>
    <w:qFormat/>
    <w:rsid w:val="00C26251"/>
    <w:pPr>
      <w:outlineLvl w:val="3"/>
    </w:pPr>
    <w:rPr>
      <w:color w:val="FFFFFF" w:themeColor="background2"/>
      <w:szCs w:val="20"/>
    </w:rPr>
  </w:style>
  <w:style w:type="paragraph" w:styleId="Heading5">
    <w:name w:val="heading 5"/>
    <w:aliases w:val="Heading 5 - Signatory's name"/>
    <w:basedOn w:val="Heading4"/>
    <w:next w:val="Normal"/>
    <w:link w:val="Heading5Char"/>
    <w:uiPriority w:val="9"/>
    <w:unhideWhenUsed/>
    <w:qFormat/>
    <w:rsid w:val="00AB7F74"/>
    <w:pPr>
      <w:spacing w:after="0"/>
      <w:outlineLvl w:val="4"/>
    </w:pPr>
    <w:rPr>
      <w:color w:val="000000"/>
    </w:rPr>
  </w:style>
  <w:style w:type="paragraph" w:styleId="Heading6">
    <w:name w:val="heading 6"/>
    <w:aliases w:val="Signatory position"/>
    <w:basedOn w:val="Normal"/>
    <w:next w:val="Normal"/>
    <w:link w:val="Heading6Char"/>
    <w:uiPriority w:val="9"/>
    <w:unhideWhenUsed/>
    <w:qFormat/>
    <w:rsid w:val="00A23C7C"/>
    <w:pPr>
      <w:keepNext/>
      <w:keepLines/>
      <w:spacing w:after="0" w:line="360" w:lineRule="auto"/>
      <w:outlineLvl w:val="5"/>
    </w:pPr>
    <w:rPr>
      <w:rFonts w:asciiTheme="majorHAnsi" w:eastAsiaTheme="majorEastAsia" w:hAnsiTheme="majorHAnsi" w:cs="Times New Roman (Headings CS)"/>
      <w:color w:val="000000"/>
      <w:kern w:val="0"/>
      <w:sz w:val="24"/>
      <w:szCs w:val="24"/>
      <w14:ligatures w14:val="none"/>
    </w:rPr>
  </w:style>
  <w:style w:type="paragraph" w:styleId="Heading7">
    <w:name w:val="heading 7"/>
    <w:basedOn w:val="Normal"/>
    <w:next w:val="Normal"/>
    <w:link w:val="Heading7Char"/>
    <w:uiPriority w:val="9"/>
    <w:semiHidden/>
    <w:unhideWhenUsed/>
    <w:qFormat/>
    <w:rsid w:val="00D26549"/>
    <w:pPr>
      <w:keepNext/>
      <w:keepLines/>
      <w:snapToGrid w:val="0"/>
      <w:spacing w:after="0" w:line="360" w:lineRule="auto"/>
      <w:outlineLvl w:val="6"/>
    </w:pPr>
    <w:rPr>
      <w:rFonts w:asciiTheme="majorHAnsi" w:eastAsiaTheme="majorEastAsia" w:hAnsiTheme="majorHAnsi" w:cstheme="majorBidi"/>
      <w:iCs/>
      <w:color w:val="000000"/>
      <w:kern w:val="0"/>
      <w:sz w:val="28"/>
      <w:szCs w:val="24"/>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AB7F74"/>
    <w:pPr>
      <w:tabs>
        <w:tab w:val="center" w:pos="4513"/>
        <w:tab w:val="right" w:pos="9026"/>
      </w:tabs>
      <w:spacing w:after="0" w:line="360" w:lineRule="auto"/>
    </w:pPr>
    <w:rPr>
      <w:rFonts w:ascii="Arial" w:hAnsi="Arial" w:cs="Arial"/>
      <w:color w:val="002E63" w:themeColor="text1"/>
      <w:kern w:val="0"/>
      <w:sz w:val="24"/>
      <w:szCs w:val="24"/>
      <w14:ligatures w14:val="none"/>
    </w:rPr>
  </w:style>
  <w:style w:type="character" w:customStyle="1" w:styleId="HeaderChar">
    <w:name w:val="Header Char"/>
    <w:basedOn w:val="DefaultParagraphFont"/>
    <w:link w:val="Header"/>
    <w:uiPriority w:val="99"/>
    <w:rsid w:val="00AB7F74"/>
    <w:rPr>
      <w:color w:val="002E63" w:themeColor="text1"/>
    </w:rPr>
  </w:style>
  <w:style w:type="paragraph" w:styleId="Footer">
    <w:name w:val="footer"/>
    <w:basedOn w:val="Normal"/>
    <w:link w:val="FooterChar"/>
    <w:uiPriority w:val="99"/>
    <w:unhideWhenUsed/>
    <w:rsid w:val="00416DD7"/>
    <w:pPr>
      <w:tabs>
        <w:tab w:val="center" w:pos="4513"/>
        <w:tab w:val="right" w:pos="9026"/>
      </w:tabs>
      <w:spacing w:after="0" w:line="360" w:lineRule="auto"/>
    </w:pPr>
    <w:rPr>
      <w:rFonts w:ascii="Arial" w:hAnsi="Arial" w:cs="Arial"/>
      <w:color w:val="002E63" w:themeColor="text1"/>
      <w:kern w:val="0"/>
      <w:sz w:val="16"/>
      <w:szCs w:val="24"/>
      <w14:ligatures w14:val="none"/>
    </w:rPr>
  </w:style>
  <w:style w:type="character" w:customStyle="1" w:styleId="FooterChar">
    <w:name w:val="Footer Char"/>
    <w:basedOn w:val="DefaultParagraphFont"/>
    <w:link w:val="Footer"/>
    <w:uiPriority w:val="99"/>
    <w:rsid w:val="00416DD7"/>
    <w:rPr>
      <w:color w:val="002E63" w:themeColor="text1"/>
      <w:sz w:val="16"/>
    </w:rPr>
  </w:style>
  <w:style w:type="paragraph" w:styleId="BalloonText">
    <w:name w:val="Balloon Text"/>
    <w:basedOn w:val="Normal"/>
    <w:link w:val="BalloonTextChar"/>
    <w:uiPriority w:val="99"/>
    <w:semiHidden/>
    <w:unhideWhenUsed/>
    <w:rsid w:val="00386987"/>
    <w:pPr>
      <w:spacing w:after="0" w:line="360" w:lineRule="auto"/>
    </w:pPr>
    <w:rPr>
      <w:rFonts w:ascii="Tahoma" w:hAnsi="Tahoma" w:cs="Tahoma"/>
      <w:color w:val="000000"/>
      <w:kern w:val="0"/>
      <w:sz w:val="16"/>
      <w:szCs w:val="16"/>
      <w14:ligatures w14:val="none"/>
    </w:rPr>
  </w:style>
  <w:style w:type="character" w:customStyle="1" w:styleId="BalloonTextChar">
    <w:name w:val="Balloon Text Char"/>
    <w:basedOn w:val="DefaultParagraphFont"/>
    <w:link w:val="BalloonText"/>
    <w:uiPriority w:val="99"/>
    <w:semiHidden/>
    <w:rsid w:val="00386987"/>
    <w:rPr>
      <w:rFonts w:ascii="Tahoma" w:hAnsi="Tahoma" w:cs="Tahoma"/>
      <w:sz w:val="16"/>
      <w:szCs w:val="16"/>
    </w:rPr>
  </w:style>
  <w:style w:type="table" w:styleId="TableGrid">
    <w:name w:val="Table Grid"/>
    <w:basedOn w:val="TableNormal"/>
    <w:uiPriority w:val="59"/>
    <w:rsid w:val="00386987"/>
    <w:pPr>
      <w:spacing w:after="0" w:line="240" w:lineRule="auto"/>
    </w:pPr>
    <w:tblPr/>
  </w:style>
  <w:style w:type="character" w:customStyle="1" w:styleId="Heading1Char">
    <w:name w:val="Heading 1 Char"/>
    <w:basedOn w:val="DefaultParagraphFont"/>
    <w:link w:val="Heading1"/>
    <w:uiPriority w:val="9"/>
    <w:rsid w:val="002F1B96"/>
    <w:rPr>
      <w:rFonts w:asciiTheme="majorHAnsi" w:eastAsiaTheme="majorEastAsia" w:hAnsiTheme="majorHAnsi" w:cs="Times New Roman (Headings CS)"/>
      <w:b/>
      <w:bCs/>
      <w:color w:val="0A9CA8" w:themeColor="background1"/>
      <w:sz w:val="28"/>
      <w:szCs w:val="28"/>
    </w:rPr>
  </w:style>
  <w:style w:type="character" w:customStyle="1" w:styleId="Heading3Char">
    <w:name w:val="Heading 3 Char"/>
    <w:basedOn w:val="DefaultParagraphFont"/>
    <w:link w:val="Heading3"/>
    <w:uiPriority w:val="9"/>
    <w:rsid w:val="00416DD7"/>
    <w:rPr>
      <w:b/>
      <w:color w:val="000000"/>
    </w:rPr>
  </w:style>
  <w:style w:type="character" w:customStyle="1" w:styleId="Heading2Char">
    <w:name w:val="Heading 2 Char"/>
    <w:basedOn w:val="DefaultParagraphFont"/>
    <w:link w:val="Heading2"/>
    <w:uiPriority w:val="9"/>
    <w:rsid w:val="008D425E"/>
    <w:rPr>
      <w:b/>
      <w:noProof/>
      <w:color w:val="002E63" w:themeColor="text1"/>
      <w:szCs w:val="40"/>
      <w:lang w:eastAsia="en-GB"/>
    </w:rPr>
  </w:style>
  <w:style w:type="character" w:customStyle="1" w:styleId="Heading4Char">
    <w:name w:val="Heading 4 Char"/>
    <w:aliases w:val="Heading 4 - white bold Char"/>
    <w:basedOn w:val="DefaultParagraphFont"/>
    <w:link w:val="Heading4"/>
    <w:uiPriority w:val="9"/>
    <w:rsid w:val="00C26251"/>
    <w:rPr>
      <w:b/>
      <w:color w:val="FFFFFF" w:themeColor="background2"/>
      <w:szCs w:val="20"/>
    </w:rPr>
  </w:style>
  <w:style w:type="paragraph" w:styleId="ListParagraph">
    <w:name w:val="List Paragraph"/>
    <w:basedOn w:val="Normal"/>
    <w:uiPriority w:val="34"/>
    <w:qFormat/>
    <w:rsid w:val="002F44DC"/>
    <w:pPr>
      <w:spacing w:after="0" w:line="360" w:lineRule="auto"/>
      <w:ind w:left="720"/>
      <w:contextualSpacing/>
    </w:pPr>
    <w:rPr>
      <w:rFonts w:ascii="Arial" w:hAnsi="Arial" w:cs="Arial"/>
      <w:color w:val="002E63" w:themeColor="text1"/>
      <w:kern w:val="0"/>
      <w:sz w:val="24"/>
      <w:szCs w:val="24"/>
      <w14:ligatures w14:val="none"/>
    </w:rPr>
  </w:style>
  <w:style w:type="paragraph" w:styleId="ListBullet">
    <w:name w:val="List Bullet"/>
    <w:basedOn w:val="List"/>
    <w:uiPriority w:val="99"/>
    <w:unhideWhenUsed/>
    <w:qFormat/>
    <w:rsid w:val="007A0022"/>
    <w:pPr>
      <w:numPr>
        <w:numId w:val="1"/>
      </w:numPr>
      <w:tabs>
        <w:tab w:val="left" w:pos="340"/>
        <w:tab w:val="left" w:pos="680"/>
        <w:tab w:val="left" w:pos="1021"/>
        <w:tab w:val="left" w:pos="1361"/>
      </w:tabs>
      <w:spacing w:after="400"/>
      <w:ind w:left="340" w:hanging="340"/>
      <w:contextualSpacing w:val="0"/>
    </w:pPr>
  </w:style>
  <w:style w:type="paragraph" w:styleId="ListBullet2">
    <w:name w:val="List Bullet 2"/>
    <w:basedOn w:val="Normal"/>
    <w:uiPriority w:val="99"/>
    <w:unhideWhenUsed/>
    <w:qFormat/>
    <w:rsid w:val="007A0022"/>
    <w:pPr>
      <w:numPr>
        <w:numId w:val="3"/>
      </w:numPr>
      <w:tabs>
        <w:tab w:val="left" w:pos="680"/>
        <w:tab w:val="left" w:pos="1021"/>
        <w:tab w:val="left" w:pos="1361"/>
        <w:tab w:val="left" w:pos="1701"/>
      </w:tabs>
      <w:spacing w:after="400" w:line="360" w:lineRule="auto"/>
      <w:ind w:left="680" w:right="340" w:hanging="340"/>
    </w:pPr>
    <w:rPr>
      <w:rFonts w:ascii="Arial" w:hAnsi="Arial" w:cs="Arial"/>
      <w:color w:val="000000"/>
      <w:kern w:val="0"/>
      <w:sz w:val="24"/>
      <w:szCs w:val="24"/>
      <w14:ligatures w14:val="none"/>
    </w:rPr>
  </w:style>
  <w:style w:type="character" w:customStyle="1" w:styleId="Heading7Char">
    <w:name w:val="Heading 7 Char"/>
    <w:basedOn w:val="DefaultParagraphFont"/>
    <w:link w:val="Heading7"/>
    <w:uiPriority w:val="9"/>
    <w:semiHidden/>
    <w:rsid w:val="00D26549"/>
    <w:rPr>
      <w:rFonts w:asciiTheme="majorHAnsi" w:eastAsiaTheme="majorEastAsia" w:hAnsiTheme="majorHAnsi" w:cstheme="majorBidi"/>
      <w:iCs/>
      <w:color w:val="000000"/>
      <w:sz w:val="28"/>
    </w:rPr>
  </w:style>
  <w:style w:type="character" w:customStyle="1" w:styleId="Heading5Char">
    <w:name w:val="Heading 5 Char"/>
    <w:aliases w:val="Heading 5 - Signatory's name Char"/>
    <w:basedOn w:val="DefaultParagraphFont"/>
    <w:link w:val="Heading5"/>
    <w:uiPriority w:val="9"/>
    <w:rsid w:val="00AB7F74"/>
    <w:rPr>
      <w:b/>
      <w:color w:val="000000"/>
      <w:szCs w:val="20"/>
    </w:rPr>
  </w:style>
  <w:style w:type="paragraph" w:customStyle="1" w:styleId="BasicParagraph">
    <w:name w:val="[Basic Paragraph]"/>
    <w:basedOn w:val="Normal"/>
    <w:uiPriority w:val="99"/>
    <w:rsid w:val="0058240E"/>
    <w:pPr>
      <w:autoSpaceDE w:val="0"/>
      <w:autoSpaceDN w:val="0"/>
      <w:adjustRightInd w:val="0"/>
      <w:spacing w:after="0" w:line="288" w:lineRule="auto"/>
      <w:textAlignment w:val="center"/>
    </w:pPr>
    <w:rPr>
      <w:rFonts w:ascii="MinionPro-Regular" w:hAnsi="MinionPro-Regular" w:cs="MinionPro-Regular"/>
      <w:color w:val="000000"/>
      <w:kern w:val="0"/>
      <w:sz w:val="24"/>
      <w:szCs w:val="24"/>
      <w14:ligatures w14:val="none"/>
    </w:rPr>
  </w:style>
  <w:style w:type="paragraph" w:customStyle="1" w:styleId="BodyText1">
    <w:name w:val="Body Text1"/>
    <w:qFormat/>
    <w:rsid w:val="002F0156"/>
    <w:pPr>
      <w:spacing w:after="400" w:line="360" w:lineRule="auto"/>
    </w:pPr>
    <w:rPr>
      <w:rFonts w:eastAsiaTheme="minorEastAsia"/>
      <w:color w:val="000000"/>
    </w:rPr>
  </w:style>
  <w:style w:type="character" w:styleId="PageNumber">
    <w:name w:val="page number"/>
    <w:basedOn w:val="DefaultParagraphFont"/>
    <w:uiPriority w:val="99"/>
    <w:semiHidden/>
    <w:unhideWhenUsed/>
    <w:rsid w:val="00372A65"/>
  </w:style>
  <w:style w:type="numbering" w:customStyle="1" w:styleId="CurrentList1">
    <w:name w:val="Current List1"/>
    <w:uiPriority w:val="99"/>
    <w:rsid w:val="00093368"/>
    <w:pPr>
      <w:numPr>
        <w:numId w:val="12"/>
      </w:numPr>
    </w:pPr>
  </w:style>
  <w:style w:type="numbering" w:customStyle="1" w:styleId="CurrentList2">
    <w:name w:val="Current List2"/>
    <w:uiPriority w:val="99"/>
    <w:rsid w:val="00093368"/>
    <w:pPr>
      <w:numPr>
        <w:numId w:val="13"/>
      </w:numPr>
    </w:pPr>
  </w:style>
  <w:style w:type="numbering" w:customStyle="1" w:styleId="CurrentList3">
    <w:name w:val="Current List3"/>
    <w:uiPriority w:val="99"/>
    <w:rsid w:val="00093368"/>
    <w:pPr>
      <w:numPr>
        <w:numId w:val="14"/>
      </w:numPr>
    </w:pPr>
  </w:style>
  <w:style w:type="paragraph" w:styleId="List">
    <w:name w:val="List"/>
    <w:basedOn w:val="Normal"/>
    <w:uiPriority w:val="99"/>
    <w:semiHidden/>
    <w:unhideWhenUsed/>
    <w:rsid w:val="00093368"/>
    <w:pPr>
      <w:spacing w:after="0" w:line="360" w:lineRule="auto"/>
      <w:ind w:left="283" w:hanging="283"/>
      <w:contextualSpacing/>
    </w:pPr>
    <w:rPr>
      <w:rFonts w:ascii="Arial" w:hAnsi="Arial" w:cs="Arial"/>
      <w:color w:val="000000"/>
      <w:kern w:val="0"/>
      <w:sz w:val="24"/>
      <w:szCs w:val="24"/>
      <w14:ligatures w14:val="none"/>
    </w:rPr>
  </w:style>
  <w:style w:type="numbering" w:customStyle="1" w:styleId="CurrentList4">
    <w:name w:val="Current List4"/>
    <w:uiPriority w:val="99"/>
    <w:rsid w:val="00AF11A6"/>
    <w:pPr>
      <w:numPr>
        <w:numId w:val="16"/>
      </w:numPr>
    </w:pPr>
  </w:style>
  <w:style w:type="numbering" w:customStyle="1" w:styleId="CurrentList5">
    <w:name w:val="Current List5"/>
    <w:uiPriority w:val="99"/>
    <w:rsid w:val="00422F77"/>
    <w:pPr>
      <w:numPr>
        <w:numId w:val="17"/>
      </w:numPr>
    </w:pPr>
  </w:style>
  <w:style w:type="numbering" w:customStyle="1" w:styleId="CurrentList6">
    <w:name w:val="Current List6"/>
    <w:uiPriority w:val="99"/>
    <w:rsid w:val="00422F77"/>
    <w:pPr>
      <w:numPr>
        <w:numId w:val="18"/>
      </w:numPr>
    </w:pPr>
  </w:style>
  <w:style w:type="numbering" w:customStyle="1" w:styleId="CurrentList7">
    <w:name w:val="Current List7"/>
    <w:uiPriority w:val="99"/>
    <w:rsid w:val="006A67EE"/>
    <w:pPr>
      <w:numPr>
        <w:numId w:val="20"/>
      </w:numPr>
    </w:pPr>
  </w:style>
  <w:style w:type="numbering" w:customStyle="1" w:styleId="CurrentList8">
    <w:name w:val="Current List8"/>
    <w:uiPriority w:val="99"/>
    <w:rsid w:val="006A67EE"/>
    <w:pPr>
      <w:numPr>
        <w:numId w:val="22"/>
      </w:numPr>
    </w:pPr>
  </w:style>
  <w:style w:type="numbering" w:customStyle="1" w:styleId="CurrentList9">
    <w:name w:val="Current List9"/>
    <w:uiPriority w:val="99"/>
    <w:rsid w:val="006A67EE"/>
    <w:pPr>
      <w:numPr>
        <w:numId w:val="23"/>
      </w:numPr>
    </w:pPr>
  </w:style>
  <w:style w:type="character" w:customStyle="1" w:styleId="Heading6Char">
    <w:name w:val="Heading 6 Char"/>
    <w:aliases w:val="Signatory position Char"/>
    <w:basedOn w:val="DefaultParagraphFont"/>
    <w:link w:val="Heading6"/>
    <w:uiPriority w:val="9"/>
    <w:rsid w:val="00A23C7C"/>
    <w:rPr>
      <w:rFonts w:asciiTheme="majorHAnsi" w:eastAsiaTheme="majorEastAsia" w:hAnsiTheme="majorHAnsi" w:cs="Times New Roman (Headings CS)"/>
      <w:color w:val="000000"/>
    </w:rPr>
  </w:style>
  <w:style w:type="paragraph" w:customStyle="1" w:styleId="Bodytextbold">
    <w:name w:val="Body text bold"/>
    <w:basedOn w:val="BodyText1"/>
    <w:qFormat/>
    <w:rsid w:val="00FB46CF"/>
    <w:rPr>
      <w:b/>
      <w:bCs/>
    </w:rPr>
  </w:style>
  <w:style w:type="paragraph" w:styleId="NormalWeb">
    <w:name w:val="Normal (Web)"/>
    <w:basedOn w:val="Normal"/>
    <w:uiPriority w:val="99"/>
    <w:semiHidden/>
    <w:unhideWhenUsed/>
    <w:rsid w:val="002F44DC"/>
    <w:pPr>
      <w:spacing w:before="100" w:beforeAutospacing="1" w:after="100" w:afterAutospacing="1" w:line="360" w:lineRule="auto"/>
    </w:pPr>
    <w:rPr>
      <w:rFonts w:ascii="Times New Roman" w:eastAsia="Times New Roman" w:hAnsi="Times New Roman" w:cs="Times New Roman"/>
      <w:kern w:val="0"/>
      <w:sz w:val="24"/>
      <w:szCs w:val="24"/>
      <w:lang w:eastAsia="en-GB"/>
      <w14:ligatures w14:val="none"/>
    </w:rPr>
  </w:style>
  <w:style w:type="character" w:customStyle="1" w:styleId="apple-converted-space">
    <w:name w:val="apple-converted-space"/>
    <w:basedOn w:val="DefaultParagraphFont"/>
    <w:rsid w:val="002F44DC"/>
  </w:style>
  <w:style w:type="character" w:styleId="Hyperlink">
    <w:name w:val="Hyperlink"/>
    <w:basedOn w:val="DefaultParagraphFont"/>
    <w:uiPriority w:val="99"/>
    <w:unhideWhenUsed/>
    <w:rsid w:val="002F44DC"/>
    <w:rPr>
      <w:color w:val="0000FF"/>
      <w:u w:val="single"/>
    </w:rPr>
  </w:style>
  <w:style w:type="character" w:styleId="UnresolvedMention">
    <w:name w:val="Unresolved Mention"/>
    <w:basedOn w:val="DefaultParagraphFont"/>
    <w:uiPriority w:val="99"/>
    <w:semiHidden/>
    <w:unhideWhenUsed/>
    <w:rsid w:val="002F44DC"/>
    <w:rPr>
      <w:color w:val="605E5C"/>
      <w:shd w:val="clear" w:color="auto" w:fill="E1DFDD"/>
    </w:rPr>
  </w:style>
  <w:style w:type="paragraph" w:customStyle="1" w:styleId="ListHeading">
    <w:name w:val="List Heading"/>
    <w:basedOn w:val="Header"/>
    <w:qFormat/>
    <w:rsid w:val="00AB7F74"/>
    <w:pPr>
      <w:tabs>
        <w:tab w:val="clear" w:pos="4513"/>
        <w:tab w:val="clear" w:pos="9026"/>
        <w:tab w:val="right" w:pos="340"/>
        <w:tab w:val="right" w:pos="680"/>
        <w:tab w:val="right" w:pos="1021"/>
        <w:tab w:val="right" w:pos="1361"/>
        <w:tab w:val="right" w:pos="1701"/>
      </w:tabs>
      <w:spacing w:after="400"/>
      <w:ind w:left="340" w:right="340"/>
    </w:pPr>
    <w:rPr>
      <w:color w:val="000000"/>
      <w:lang w:eastAsia="en-GB"/>
    </w:rPr>
  </w:style>
  <w:style w:type="paragraph" w:styleId="FootnoteText">
    <w:name w:val="footnote text"/>
    <w:basedOn w:val="Normal"/>
    <w:link w:val="FootnoteTextChar"/>
    <w:uiPriority w:val="99"/>
    <w:semiHidden/>
    <w:unhideWhenUsed/>
    <w:rsid w:val="009254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254FE"/>
    <w:rPr>
      <w:rFonts w:asciiTheme="minorHAnsi" w:hAnsiTheme="minorHAnsi" w:cstheme="minorBidi"/>
      <w:color w:val="auto"/>
      <w:kern w:val="2"/>
      <w:sz w:val="20"/>
      <w:szCs w:val="20"/>
      <w14:ligatures w14:val="standardContextual"/>
    </w:rPr>
  </w:style>
  <w:style w:type="character" w:styleId="FootnoteReference">
    <w:name w:val="footnote reference"/>
    <w:basedOn w:val="DefaultParagraphFont"/>
    <w:uiPriority w:val="99"/>
    <w:semiHidden/>
    <w:unhideWhenUsed/>
    <w:rsid w:val="009254FE"/>
    <w:rPr>
      <w:vertAlign w:val="superscript"/>
    </w:rPr>
  </w:style>
  <w:style w:type="paragraph" w:styleId="TOCHeading">
    <w:name w:val="TOC Heading"/>
    <w:basedOn w:val="Heading1"/>
    <w:next w:val="Normal"/>
    <w:uiPriority w:val="39"/>
    <w:unhideWhenUsed/>
    <w:qFormat/>
    <w:rsid w:val="00541D8C"/>
    <w:pPr>
      <w:keepNext/>
      <w:keepLines/>
      <w:spacing w:before="240" w:line="259" w:lineRule="auto"/>
      <w:outlineLvl w:val="9"/>
    </w:pPr>
    <w:rPr>
      <w:rFonts w:cstheme="majorBidi"/>
      <w:b w:val="0"/>
      <w:bCs w:val="0"/>
      <w:color w:val="37B0D9" w:themeColor="accent1" w:themeShade="BF"/>
      <w:sz w:val="32"/>
      <w:szCs w:val="32"/>
      <w:lang w:val="en-US"/>
    </w:rPr>
  </w:style>
  <w:style w:type="paragraph" w:styleId="TOC1">
    <w:name w:val="toc 1"/>
    <w:basedOn w:val="Normal"/>
    <w:next w:val="Normal"/>
    <w:autoRedefine/>
    <w:uiPriority w:val="39"/>
    <w:unhideWhenUsed/>
    <w:rsid w:val="00541D8C"/>
    <w:pPr>
      <w:spacing w:after="100"/>
    </w:pPr>
  </w:style>
  <w:style w:type="paragraph" w:styleId="TOC2">
    <w:name w:val="toc 2"/>
    <w:basedOn w:val="Normal"/>
    <w:next w:val="Normal"/>
    <w:autoRedefine/>
    <w:uiPriority w:val="39"/>
    <w:unhideWhenUsed/>
    <w:rsid w:val="00541D8C"/>
    <w:pPr>
      <w:spacing w:after="100"/>
      <w:ind w:left="220"/>
    </w:pPr>
  </w:style>
  <w:style w:type="paragraph" w:styleId="TOC3">
    <w:name w:val="toc 3"/>
    <w:basedOn w:val="Normal"/>
    <w:next w:val="Normal"/>
    <w:autoRedefine/>
    <w:uiPriority w:val="39"/>
    <w:unhideWhenUsed/>
    <w:rsid w:val="00541D8C"/>
    <w:pPr>
      <w:spacing w:after="100"/>
      <w:ind w:left="440"/>
    </w:pPr>
  </w:style>
  <w:style w:type="character" w:styleId="CommentReference">
    <w:name w:val="annotation reference"/>
    <w:basedOn w:val="DefaultParagraphFont"/>
    <w:uiPriority w:val="99"/>
    <w:semiHidden/>
    <w:unhideWhenUsed/>
    <w:rsid w:val="00D23771"/>
    <w:rPr>
      <w:sz w:val="16"/>
      <w:szCs w:val="16"/>
    </w:rPr>
  </w:style>
  <w:style w:type="paragraph" w:styleId="CommentText">
    <w:name w:val="annotation text"/>
    <w:basedOn w:val="Normal"/>
    <w:link w:val="CommentTextChar"/>
    <w:uiPriority w:val="99"/>
    <w:unhideWhenUsed/>
    <w:rsid w:val="00D23771"/>
    <w:pPr>
      <w:spacing w:line="240" w:lineRule="auto"/>
    </w:pPr>
    <w:rPr>
      <w:sz w:val="20"/>
      <w:szCs w:val="20"/>
    </w:rPr>
  </w:style>
  <w:style w:type="character" w:customStyle="1" w:styleId="CommentTextChar">
    <w:name w:val="Comment Text Char"/>
    <w:basedOn w:val="DefaultParagraphFont"/>
    <w:link w:val="CommentText"/>
    <w:uiPriority w:val="99"/>
    <w:rsid w:val="00D23771"/>
    <w:rPr>
      <w:rFonts w:asciiTheme="minorHAnsi" w:hAnsiTheme="minorHAnsi" w:cstheme="minorBidi"/>
      <w:color w:val="auto"/>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D23771"/>
    <w:rPr>
      <w:b/>
      <w:bCs/>
    </w:rPr>
  </w:style>
  <w:style w:type="character" w:customStyle="1" w:styleId="CommentSubjectChar">
    <w:name w:val="Comment Subject Char"/>
    <w:basedOn w:val="CommentTextChar"/>
    <w:link w:val="CommentSubject"/>
    <w:uiPriority w:val="99"/>
    <w:semiHidden/>
    <w:rsid w:val="00D23771"/>
    <w:rPr>
      <w:rFonts w:asciiTheme="minorHAnsi" w:hAnsiTheme="minorHAnsi" w:cstheme="minorBidi"/>
      <w:b/>
      <w:bCs/>
      <w:color w:val="auto"/>
      <w:kern w:val="2"/>
      <w:sz w:val="20"/>
      <w:szCs w:val="20"/>
      <w14:ligatures w14:val="standardContextual"/>
    </w:rPr>
  </w:style>
  <w:style w:type="paragraph" w:styleId="NoSpacing">
    <w:name w:val="No Spacing"/>
    <w:link w:val="NoSpacingChar"/>
    <w:uiPriority w:val="1"/>
    <w:qFormat/>
    <w:rsid w:val="009030EC"/>
    <w:pPr>
      <w:spacing w:after="0" w:line="240" w:lineRule="auto"/>
    </w:pPr>
    <w:rPr>
      <w:rFonts w:asciiTheme="minorHAnsi" w:eastAsiaTheme="minorEastAsia" w:hAnsiTheme="minorHAnsi" w:cstheme="minorBidi"/>
      <w:color w:val="auto"/>
      <w:sz w:val="22"/>
      <w:szCs w:val="22"/>
      <w:lang w:val="en-US"/>
    </w:rPr>
  </w:style>
  <w:style w:type="character" w:customStyle="1" w:styleId="NoSpacingChar">
    <w:name w:val="No Spacing Char"/>
    <w:basedOn w:val="DefaultParagraphFont"/>
    <w:link w:val="NoSpacing"/>
    <w:uiPriority w:val="1"/>
    <w:rsid w:val="009030EC"/>
    <w:rPr>
      <w:rFonts w:asciiTheme="minorHAnsi" w:eastAsiaTheme="minorEastAsia" w:hAnsiTheme="minorHAnsi" w:cstheme="minorBidi"/>
      <w:color w:val="auto"/>
      <w:sz w:val="22"/>
      <w:szCs w:val="22"/>
      <w:lang w:val="en-US"/>
    </w:rPr>
  </w:style>
  <w:style w:type="character" w:styleId="Mention">
    <w:name w:val="Mention"/>
    <w:basedOn w:val="DefaultParagraphFont"/>
    <w:uiPriority w:val="99"/>
    <w:unhideWhenUsed/>
    <w:rsid w:val="00F34CF9"/>
    <w:rPr>
      <w:color w:val="2B579A"/>
      <w:shd w:val="clear" w:color="auto" w:fill="E1DFDD"/>
    </w:rPr>
  </w:style>
  <w:style w:type="paragraph" w:styleId="EndnoteText">
    <w:name w:val="endnote text"/>
    <w:basedOn w:val="Normal"/>
    <w:link w:val="EndnoteTextChar"/>
    <w:uiPriority w:val="99"/>
    <w:semiHidden/>
    <w:unhideWhenUsed/>
    <w:rsid w:val="0035277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5277A"/>
    <w:rPr>
      <w:rFonts w:asciiTheme="minorHAnsi" w:hAnsiTheme="minorHAnsi" w:cstheme="minorBidi"/>
      <w:color w:val="auto"/>
      <w:kern w:val="2"/>
      <w:sz w:val="20"/>
      <w:szCs w:val="20"/>
      <w14:ligatures w14:val="standardContextual"/>
    </w:rPr>
  </w:style>
  <w:style w:type="character" w:styleId="EndnoteReference">
    <w:name w:val="endnote reference"/>
    <w:basedOn w:val="DefaultParagraphFont"/>
    <w:uiPriority w:val="99"/>
    <w:semiHidden/>
    <w:unhideWhenUsed/>
    <w:rsid w:val="0035277A"/>
    <w:rPr>
      <w:vertAlign w:val="superscript"/>
    </w:rPr>
  </w:style>
  <w:style w:type="character" w:styleId="FollowedHyperlink">
    <w:name w:val="FollowedHyperlink"/>
    <w:basedOn w:val="DefaultParagraphFont"/>
    <w:uiPriority w:val="99"/>
    <w:semiHidden/>
    <w:unhideWhenUsed/>
    <w:rsid w:val="003E09DB"/>
    <w:rPr>
      <w:color w:val="8A0C49" w:themeColor="followedHyperlink"/>
      <w:u w:val="single"/>
    </w:rPr>
  </w:style>
  <w:style w:type="table" w:styleId="PlainTable2">
    <w:name w:val="Plain Table 2"/>
    <w:basedOn w:val="TableNormal"/>
    <w:uiPriority w:val="99"/>
    <w:rsid w:val="006058F3"/>
    <w:pPr>
      <w:spacing w:after="0" w:line="240" w:lineRule="auto"/>
    </w:pPr>
    <w:tblPr>
      <w:tblStyleRowBandSize w:val="1"/>
      <w:tblStyleColBandSize w:val="1"/>
      <w:tblBorders>
        <w:top w:val="single" w:sz="4" w:space="0" w:color="3090FF" w:themeColor="text1" w:themeTint="80"/>
        <w:bottom w:val="single" w:sz="4" w:space="0" w:color="3090FF" w:themeColor="text1" w:themeTint="80"/>
      </w:tblBorders>
    </w:tblPr>
    <w:tblStylePr w:type="firstRow">
      <w:rPr>
        <w:b/>
        <w:bCs/>
      </w:rPr>
      <w:tblPr/>
      <w:tcPr>
        <w:tcBorders>
          <w:bottom w:val="single" w:sz="4" w:space="0" w:color="3090FF" w:themeColor="text1" w:themeTint="80"/>
        </w:tcBorders>
      </w:tcPr>
    </w:tblStylePr>
    <w:tblStylePr w:type="lastRow">
      <w:rPr>
        <w:b/>
        <w:bCs/>
      </w:rPr>
      <w:tblPr/>
      <w:tcPr>
        <w:tcBorders>
          <w:top w:val="single" w:sz="4" w:space="0" w:color="3090FF" w:themeColor="text1" w:themeTint="80"/>
        </w:tcBorders>
      </w:tcPr>
    </w:tblStylePr>
    <w:tblStylePr w:type="firstCol">
      <w:rPr>
        <w:b/>
        <w:bCs/>
      </w:rPr>
    </w:tblStylePr>
    <w:tblStylePr w:type="lastCol">
      <w:rPr>
        <w:b/>
        <w:bCs/>
      </w:rPr>
    </w:tblStylePr>
    <w:tblStylePr w:type="band1Vert">
      <w:tblPr/>
      <w:tcPr>
        <w:tcBorders>
          <w:left w:val="single" w:sz="4" w:space="0" w:color="3090FF" w:themeColor="text1" w:themeTint="80"/>
          <w:right w:val="single" w:sz="4" w:space="0" w:color="3090FF" w:themeColor="text1" w:themeTint="80"/>
        </w:tcBorders>
      </w:tcPr>
    </w:tblStylePr>
    <w:tblStylePr w:type="band2Vert">
      <w:tblPr/>
      <w:tcPr>
        <w:tcBorders>
          <w:left w:val="single" w:sz="4" w:space="0" w:color="3090FF" w:themeColor="text1" w:themeTint="80"/>
          <w:right w:val="single" w:sz="4" w:space="0" w:color="3090FF" w:themeColor="text1" w:themeTint="80"/>
        </w:tcBorders>
      </w:tcPr>
    </w:tblStylePr>
    <w:tblStylePr w:type="band1Horz">
      <w:tblPr/>
      <w:tcPr>
        <w:tcBorders>
          <w:top w:val="single" w:sz="4" w:space="0" w:color="3090FF" w:themeColor="text1" w:themeTint="80"/>
          <w:bottom w:val="single" w:sz="4" w:space="0" w:color="3090FF" w:themeColor="text1" w:themeTint="80"/>
        </w:tcBorders>
      </w:tcPr>
    </w:tblStylePr>
  </w:style>
  <w:style w:type="table" w:styleId="PlainTable3">
    <w:name w:val="Plain Table 3"/>
    <w:basedOn w:val="TableNormal"/>
    <w:uiPriority w:val="99"/>
    <w:rsid w:val="006058F3"/>
    <w:pPr>
      <w:spacing w:after="0" w:line="240" w:lineRule="auto"/>
    </w:pPr>
    <w:tblPr>
      <w:tblStyleRowBandSize w:val="1"/>
      <w:tblStyleColBandSize w:val="1"/>
    </w:tblPr>
    <w:tblStylePr w:type="firstRow">
      <w:rPr>
        <w:b/>
        <w:bCs/>
        <w:caps/>
      </w:rPr>
      <w:tblPr/>
      <w:tcPr>
        <w:tcBorders>
          <w:bottom w:val="single" w:sz="4" w:space="0" w:color="3090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3090FF" w:themeColor="text1" w:themeTint="80"/>
        </w:tcBorders>
      </w:tcPr>
    </w:tblStylePr>
    <w:tblStylePr w:type="lastCol">
      <w:rPr>
        <w:b/>
        <w:bCs/>
        <w:caps/>
      </w:rPr>
      <w:tblPr/>
      <w:tcPr>
        <w:tcBorders>
          <w:left w:val="nil"/>
        </w:tcBorders>
      </w:tcPr>
    </w:tblStylePr>
    <w:tblStylePr w:type="band1Vert">
      <w:tblPr/>
      <w:tcPr>
        <w:shd w:val="clear" w:color="auto" w:fill="09939F" w:themeFill="background1" w:themeFillShade="F2"/>
      </w:tcPr>
    </w:tblStylePr>
    <w:tblStylePr w:type="band1Horz">
      <w:tblPr/>
      <w:tcPr>
        <w:shd w:val="clear" w:color="auto" w:fill="09939F"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6058F3"/>
    <w:pPr>
      <w:spacing w:after="0" w:line="240" w:lineRule="auto"/>
    </w:pPr>
    <w:tblPr>
      <w:tblStyleRowBandSize w:val="1"/>
      <w:tblStyleColBandSize w:val="1"/>
      <w:tblBorders>
        <w:top w:val="single" w:sz="4" w:space="0" w:color="07747D" w:themeColor="background1" w:themeShade="BF"/>
        <w:left w:val="single" w:sz="4" w:space="0" w:color="07747D" w:themeColor="background1" w:themeShade="BF"/>
        <w:bottom w:val="single" w:sz="4" w:space="0" w:color="07747D" w:themeColor="background1" w:themeShade="BF"/>
        <w:right w:val="single" w:sz="4" w:space="0" w:color="07747D" w:themeColor="background1" w:themeShade="BF"/>
        <w:insideH w:val="single" w:sz="4" w:space="0" w:color="07747D" w:themeColor="background1" w:themeShade="BF"/>
        <w:insideV w:val="single" w:sz="4" w:space="0" w:color="07747D" w:themeColor="background1" w:themeShade="BF"/>
      </w:tblBorders>
    </w:tblPr>
    <w:tblStylePr w:type="firstRow">
      <w:rPr>
        <w:b/>
        <w:bCs/>
      </w:rPr>
    </w:tblStylePr>
    <w:tblStylePr w:type="lastRow">
      <w:rPr>
        <w:b/>
        <w:bCs/>
      </w:rPr>
      <w:tblPr/>
      <w:tcPr>
        <w:tcBorders>
          <w:top w:val="double" w:sz="4" w:space="0" w:color="07747D" w:themeColor="background1" w:themeShade="BF"/>
        </w:tcBorders>
      </w:tcPr>
    </w:tblStylePr>
    <w:tblStylePr w:type="firstCol">
      <w:rPr>
        <w:b/>
        <w:bCs/>
      </w:rPr>
    </w:tblStylePr>
    <w:tblStylePr w:type="lastCol">
      <w:rPr>
        <w:b/>
        <w:bCs/>
      </w:rPr>
    </w:tblStylePr>
    <w:tblStylePr w:type="band1Vert">
      <w:tblPr/>
      <w:tcPr>
        <w:shd w:val="clear" w:color="auto" w:fill="09939F" w:themeFill="background1" w:themeFillShade="F2"/>
      </w:tcPr>
    </w:tblStylePr>
    <w:tblStylePr w:type="band1Horz">
      <w:tblPr/>
      <w:tcPr>
        <w:shd w:val="clear" w:color="auto" w:fill="09939F" w:themeFill="background1" w:themeFillShade="F2"/>
      </w:tcPr>
    </w:tblStylePr>
  </w:style>
  <w:style w:type="table" w:styleId="PlainTable4">
    <w:name w:val="Plain Table 4"/>
    <w:basedOn w:val="TableNormal"/>
    <w:uiPriority w:val="99"/>
    <w:rsid w:val="006058F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09939F" w:themeFill="background1" w:themeFillShade="F2"/>
      </w:tcPr>
    </w:tblStylePr>
    <w:tblStylePr w:type="band1Horz">
      <w:tblPr/>
      <w:tcPr>
        <w:shd w:val="clear" w:color="auto" w:fill="09939F" w:themeFill="background1" w:themeFillShade="F2"/>
      </w:tcPr>
    </w:tblStylePr>
  </w:style>
  <w:style w:type="table" w:styleId="TableGridLight">
    <w:name w:val="Grid Table Light"/>
    <w:basedOn w:val="TableNormal"/>
    <w:uiPriority w:val="99"/>
    <w:rsid w:val="006058F3"/>
    <w:pPr>
      <w:spacing w:after="0" w:line="240" w:lineRule="auto"/>
    </w:pPr>
    <w:tblPr>
      <w:tblBorders>
        <w:top w:val="single" w:sz="4" w:space="0" w:color="07747D" w:themeColor="background1" w:themeShade="BF"/>
        <w:left w:val="single" w:sz="4" w:space="0" w:color="07747D" w:themeColor="background1" w:themeShade="BF"/>
        <w:bottom w:val="single" w:sz="4" w:space="0" w:color="07747D" w:themeColor="background1" w:themeShade="BF"/>
        <w:right w:val="single" w:sz="4" w:space="0" w:color="07747D" w:themeColor="background1" w:themeShade="BF"/>
        <w:insideH w:val="single" w:sz="4" w:space="0" w:color="07747D" w:themeColor="background1" w:themeShade="BF"/>
        <w:insideV w:val="single" w:sz="4" w:space="0" w:color="07747D"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4601">
      <w:bodyDiv w:val="1"/>
      <w:marLeft w:val="0"/>
      <w:marRight w:val="0"/>
      <w:marTop w:val="0"/>
      <w:marBottom w:val="0"/>
      <w:divBdr>
        <w:top w:val="none" w:sz="0" w:space="0" w:color="auto"/>
        <w:left w:val="none" w:sz="0" w:space="0" w:color="auto"/>
        <w:bottom w:val="none" w:sz="0" w:space="0" w:color="auto"/>
        <w:right w:val="none" w:sz="0" w:space="0" w:color="auto"/>
      </w:divBdr>
    </w:div>
    <w:div w:id="2779348">
      <w:bodyDiv w:val="1"/>
      <w:marLeft w:val="0"/>
      <w:marRight w:val="0"/>
      <w:marTop w:val="0"/>
      <w:marBottom w:val="0"/>
      <w:divBdr>
        <w:top w:val="none" w:sz="0" w:space="0" w:color="auto"/>
        <w:left w:val="none" w:sz="0" w:space="0" w:color="auto"/>
        <w:bottom w:val="none" w:sz="0" w:space="0" w:color="auto"/>
        <w:right w:val="none" w:sz="0" w:space="0" w:color="auto"/>
      </w:divBdr>
    </w:div>
    <w:div w:id="13576725">
      <w:bodyDiv w:val="1"/>
      <w:marLeft w:val="0"/>
      <w:marRight w:val="0"/>
      <w:marTop w:val="0"/>
      <w:marBottom w:val="0"/>
      <w:divBdr>
        <w:top w:val="none" w:sz="0" w:space="0" w:color="auto"/>
        <w:left w:val="none" w:sz="0" w:space="0" w:color="auto"/>
        <w:bottom w:val="none" w:sz="0" w:space="0" w:color="auto"/>
        <w:right w:val="none" w:sz="0" w:space="0" w:color="auto"/>
      </w:divBdr>
    </w:div>
    <w:div w:id="35811577">
      <w:bodyDiv w:val="1"/>
      <w:marLeft w:val="0"/>
      <w:marRight w:val="0"/>
      <w:marTop w:val="0"/>
      <w:marBottom w:val="0"/>
      <w:divBdr>
        <w:top w:val="none" w:sz="0" w:space="0" w:color="auto"/>
        <w:left w:val="none" w:sz="0" w:space="0" w:color="auto"/>
        <w:bottom w:val="none" w:sz="0" w:space="0" w:color="auto"/>
        <w:right w:val="none" w:sz="0" w:space="0" w:color="auto"/>
      </w:divBdr>
    </w:div>
    <w:div w:id="42600413">
      <w:bodyDiv w:val="1"/>
      <w:marLeft w:val="0"/>
      <w:marRight w:val="0"/>
      <w:marTop w:val="0"/>
      <w:marBottom w:val="0"/>
      <w:divBdr>
        <w:top w:val="none" w:sz="0" w:space="0" w:color="auto"/>
        <w:left w:val="none" w:sz="0" w:space="0" w:color="auto"/>
        <w:bottom w:val="none" w:sz="0" w:space="0" w:color="auto"/>
        <w:right w:val="none" w:sz="0" w:space="0" w:color="auto"/>
      </w:divBdr>
    </w:div>
    <w:div w:id="43215830">
      <w:bodyDiv w:val="1"/>
      <w:marLeft w:val="0"/>
      <w:marRight w:val="0"/>
      <w:marTop w:val="0"/>
      <w:marBottom w:val="0"/>
      <w:divBdr>
        <w:top w:val="none" w:sz="0" w:space="0" w:color="auto"/>
        <w:left w:val="none" w:sz="0" w:space="0" w:color="auto"/>
        <w:bottom w:val="none" w:sz="0" w:space="0" w:color="auto"/>
        <w:right w:val="none" w:sz="0" w:space="0" w:color="auto"/>
      </w:divBdr>
    </w:div>
    <w:div w:id="44112205">
      <w:bodyDiv w:val="1"/>
      <w:marLeft w:val="0"/>
      <w:marRight w:val="0"/>
      <w:marTop w:val="0"/>
      <w:marBottom w:val="0"/>
      <w:divBdr>
        <w:top w:val="none" w:sz="0" w:space="0" w:color="auto"/>
        <w:left w:val="none" w:sz="0" w:space="0" w:color="auto"/>
        <w:bottom w:val="none" w:sz="0" w:space="0" w:color="auto"/>
        <w:right w:val="none" w:sz="0" w:space="0" w:color="auto"/>
      </w:divBdr>
    </w:div>
    <w:div w:id="61607355">
      <w:bodyDiv w:val="1"/>
      <w:marLeft w:val="0"/>
      <w:marRight w:val="0"/>
      <w:marTop w:val="0"/>
      <w:marBottom w:val="0"/>
      <w:divBdr>
        <w:top w:val="none" w:sz="0" w:space="0" w:color="auto"/>
        <w:left w:val="none" w:sz="0" w:space="0" w:color="auto"/>
        <w:bottom w:val="none" w:sz="0" w:space="0" w:color="auto"/>
        <w:right w:val="none" w:sz="0" w:space="0" w:color="auto"/>
      </w:divBdr>
    </w:div>
    <w:div w:id="63140747">
      <w:bodyDiv w:val="1"/>
      <w:marLeft w:val="0"/>
      <w:marRight w:val="0"/>
      <w:marTop w:val="0"/>
      <w:marBottom w:val="0"/>
      <w:divBdr>
        <w:top w:val="none" w:sz="0" w:space="0" w:color="auto"/>
        <w:left w:val="none" w:sz="0" w:space="0" w:color="auto"/>
        <w:bottom w:val="none" w:sz="0" w:space="0" w:color="auto"/>
        <w:right w:val="none" w:sz="0" w:space="0" w:color="auto"/>
      </w:divBdr>
    </w:div>
    <w:div w:id="67508076">
      <w:bodyDiv w:val="1"/>
      <w:marLeft w:val="0"/>
      <w:marRight w:val="0"/>
      <w:marTop w:val="0"/>
      <w:marBottom w:val="0"/>
      <w:divBdr>
        <w:top w:val="none" w:sz="0" w:space="0" w:color="auto"/>
        <w:left w:val="none" w:sz="0" w:space="0" w:color="auto"/>
        <w:bottom w:val="none" w:sz="0" w:space="0" w:color="auto"/>
        <w:right w:val="none" w:sz="0" w:space="0" w:color="auto"/>
      </w:divBdr>
    </w:div>
    <w:div w:id="68617374">
      <w:bodyDiv w:val="1"/>
      <w:marLeft w:val="0"/>
      <w:marRight w:val="0"/>
      <w:marTop w:val="0"/>
      <w:marBottom w:val="0"/>
      <w:divBdr>
        <w:top w:val="none" w:sz="0" w:space="0" w:color="auto"/>
        <w:left w:val="none" w:sz="0" w:space="0" w:color="auto"/>
        <w:bottom w:val="none" w:sz="0" w:space="0" w:color="auto"/>
        <w:right w:val="none" w:sz="0" w:space="0" w:color="auto"/>
      </w:divBdr>
    </w:div>
    <w:div w:id="99645373">
      <w:bodyDiv w:val="1"/>
      <w:marLeft w:val="0"/>
      <w:marRight w:val="0"/>
      <w:marTop w:val="0"/>
      <w:marBottom w:val="0"/>
      <w:divBdr>
        <w:top w:val="none" w:sz="0" w:space="0" w:color="auto"/>
        <w:left w:val="none" w:sz="0" w:space="0" w:color="auto"/>
        <w:bottom w:val="none" w:sz="0" w:space="0" w:color="auto"/>
        <w:right w:val="none" w:sz="0" w:space="0" w:color="auto"/>
      </w:divBdr>
    </w:div>
    <w:div w:id="124856660">
      <w:bodyDiv w:val="1"/>
      <w:marLeft w:val="0"/>
      <w:marRight w:val="0"/>
      <w:marTop w:val="0"/>
      <w:marBottom w:val="0"/>
      <w:divBdr>
        <w:top w:val="none" w:sz="0" w:space="0" w:color="auto"/>
        <w:left w:val="none" w:sz="0" w:space="0" w:color="auto"/>
        <w:bottom w:val="none" w:sz="0" w:space="0" w:color="auto"/>
        <w:right w:val="none" w:sz="0" w:space="0" w:color="auto"/>
      </w:divBdr>
    </w:div>
    <w:div w:id="134566078">
      <w:bodyDiv w:val="1"/>
      <w:marLeft w:val="0"/>
      <w:marRight w:val="0"/>
      <w:marTop w:val="0"/>
      <w:marBottom w:val="0"/>
      <w:divBdr>
        <w:top w:val="none" w:sz="0" w:space="0" w:color="auto"/>
        <w:left w:val="none" w:sz="0" w:space="0" w:color="auto"/>
        <w:bottom w:val="none" w:sz="0" w:space="0" w:color="auto"/>
        <w:right w:val="none" w:sz="0" w:space="0" w:color="auto"/>
      </w:divBdr>
    </w:div>
    <w:div w:id="137109454">
      <w:bodyDiv w:val="1"/>
      <w:marLeft w:val="0"/>
      <w:marRight w:val="0"/>
      <w:marTop w:val="0"/>
      <w:marBottom w:val="0"/>
      <w:divBdr>
        <w:top w:val="none" w:sz="0" w:space="0" w:color="auto"/>
        <w:left w:val="none" w:sz="0" w:space="0" w:color="auto"/>
        <w:bottom w:val="none" w:sz="0" w:space="0" w:color="auto"/>
        <w:right w:val="none" w:sz="0" w:space="0" w:color="auto"/>
      </w:divBdr>
    </w:div>
    <w:div w:id="137453687">
      <w:bodyDiv w:val="1"/>
      <w:marLeft w:val="0"/>
      <w:marRight w:val="0"/>
      <w:marTop w:val="0"/>
      <w:marBottom w:val="0"/>
      <w:divBdr>
        <w:top w:val="none" w:sz="0" w:space="0" w:color="auto"/>
        <w:left w:val="none" w:sz="0" w:space="0" w:color="auto"/>
        <w:bottom w:val="none" w:sz="0" w:space="0" w:color="auto"/>
        <w:right w:val="none" w:sz="0" w:space="0" w:color="auto"/>
      </w:divBdr>
    </w:div>
    <w:div w:id="144900363">
      <w:bodyDiv w:val="1"/>
      <w:marLeft w:val="0"/>
      <w:marRight w:val="0"/>
      <w:marTop w:val="0"/>
      <w:marBottom w:val="0"/>
      <w:divBdr>
        <w:top w:val="none" w:sz="0" w:space="0" w:color="auto"/>
        <w:left w:val="none" w:sz="0" w:space="0" w:color="auto"/>
        <w:bottom w:val="none" w:sz="0" w:space="0" w:color="auto"/>
        <w:right w:val="none" w:sz="0" w:space="0" w:color="auto"/>
      </w:divBdr>
    </w:div>
    <w:div w:id="152112222">
      <w:bodyDiv w:val="1"/>
      <w:marLeft w:val="0"/>
      <w:marRight w:val="0"/>
      <w:marTop w:val="0"/>
      <w:marBottom w:val="0"/>
      <w:divBdr>
        <w:top w:val="none" w:sz="0" w:space="0" w:color="auto"/>
        <w:left w:val="none" w:sz="0" w:space="0" w:color="auto"/>
        <w:bottom w:val="none" w:sz="0" w:space="0" w:color="auto"/>
        <w:right w:val="none" w:sz="0" w:space="0" w:color="auto"/>
      </w:divBdr>
    </w:div>
    <w:div w:id="154760138">
      <w:bodyDiv w:val="1"/>
      <w:marLeft w:val="0"/>
      <w:marRight w:val="0"/>
      <w:marTop w:val="0"/>
      <w:marBottom w:val="0"/>
      <w:divBdr>
        <w:top w:val="none" w:sz="0" w:space="0" w:color="auto"/>
        <w:left w:val="none" w:sz="0" w:space="0" w:color="auto"/>
        <w:bottom w:val="none" w:sz="0" w:space="0" w:color="auto"/>
        <w:right w:val="none" w:sz="0" w:space="0" w:color="auto"/>
      </w:divBdr>
    </w:div>
    <w:div w:id="172956046">
      <w:bodyDiv w:val="1"/>
      <w:marLeft w:val="0"/>
      <w:marRight w:val="0"/>
      <w:marTop w:val="0"/>
      <w:marBottom w:val="0"/>
      <w:divBdr>
        <w:top w:val="none" w:sz="0" w:space="0" w:color="auto"/>
        <w:left w:val="none" w:sz="0" w:space="0" w:color="auto"/>
        <w:bottom w:val="none" w:sz="0" w:space="0" w:color="auto"/>
        <w:right w:val="none" w:sz="0" w:space="0" w:color="auto"/>
      </w:divBdr>
    </w:div>
    <w:div w:id="201746048">
      <w:bodyDiv w:val="1"/>
      <w:marLeft w:val="0"/>
      <w:marRight w:val="0"/>
      <w:marTop w:val="0"/>
      <w:marBottom w:val="0"/>
      <w:divBdr>
        <w:top w:val="none" w:sz="0" w:space="0" w:color="auto"/>
        <w:left w:val="none" w:sz="0" w:space="0" w:color="auto"/>
        <w:bottom w:val="none" w:sz="0" w:space="0" w:color="auto"/>
        <w:right w:val="none" w:sz="0" w:space="0" w:color="auto"/>
      </w:divBdr>
    </w:div>
    <w:div w:id="211308374">
      <w:bodyDiv w:val="1"/>
      <w:marLeft w:val="0"/>
      <w:marRight w:val="0"/>
      <w:marTop w:val="0"/>
      <w:marBottom w:val="0"/>
      <w:divBdr>
        <w:top w:val="none" w:sz="0" w:space="0" w:color="auto"/>
        <w:left w:val="none" w:sz="0" w:space="0" w:color="auto"/>
        <w:bottom w:val="none" w:sz="0" w:space="0" w:color="auto"/>
        <w:right w:val="none" w:sz="0" w:space="0" w:color="auto"/>
      </w:divBdr>
    </w:div>
    <w:div w:id="216161329">
      <w:bodyDiv w:val="1"/>
      <w:marLeft w:val="0"/>
      <w:marRight w:val="0"/>
      <w:marTop w:val="0"/>
      <w:marBottom w:val="0"/>
      <w:divBdr>
        <w:top w:val="none" w:sz="0" w:space="0" w:color="auto"/>
        <w:left w:val="none" w:sz="0" w:space="0" w:color="auto"/>
        <w:bottom w:val="none" w:sz="0" w:space="0" w:color="auto"/>
        <w:right w:val="none" w:sz="0" w:space="0" w:color="auto"/>
      </w:divBdr>
    </w:div>
    <w:div w:id="229661421">
      <w:bodyDiv w:val="1"/>
      <w:marLeft w:val="0"/>
      <w:marRight w:val="0"/>
      <w:marTop w:val="0"/>
      <w:marBottom w:val="0"/>
      <w:divBdr>
        <w:top w:val="none" w:sz="0" w:space="0" w:color="auto"/>
        <w:left w:val="none" w:sz="0" w:space="0" w:color="auto"/>
        <w:bottom w:val="none" w:sz="0" w:space="0" w:color="auto"/>
        <w:right w:val="none" w:sz="0" w:space="0" w:color="auto"/>
      </w:divBdr>
    </w:div>
    <w:div w:id="236479126">
      <w:bodyDiv w:val="1"/>
      <w:marLeft w:val="0"/>
      <w:marRight w:val="0"/>
      <w:marTop w:val="0"/>
      <w:marBottom w:val="0"/>
      <w:divBdr>
        <w:top w:val="none" w:sz="0" w:space="0" w:color="auto"/>
        <w:left w:val="none" w:sz="0" w:space="0" w:color="auto"/>
        <w:bottom w:val="none" w:sz="0" w:space="0" w:color="auto"/>
        <w:right w:val="none" w:sz="0" w:space="0" w:color="auto"/>
      </w:divBdr>
    </w:div>
    <w:div w:id="244070497">
      <w:bodyDiv w:val="1"/>
      <w:marLeft w:val="0"/>
      <w:marRight w:val="0"/>
      <w:marTop w:val="0"/>
      <w:marBottom w:val="0"/>
      <w:divBdr>
        <w:top w:val="none" w:sz="0" w:space="0" w:color="auto"/>
        <w:left w:val="none" w:sz="0" w:space="0" w:color="auto"/>
        <w:bottom w:val="none" w:sz="0" w:space="0" w:color="auto"/>
        <w:right w:val="none" w:sz="0" w:space="0" w:color="auto"/>
      </w:divBdr>
    </w:div>
    <w:div w:id="247546433">
      <w:bodyDiv w:val="1"/>
      <w:marLeft w:val="0"/>
      <w:marRight w:val="0"/>
      <w:marTop w:val="0"/>
      <w:marBottom w:val="0"/>
      <w:divBdr>
        <w:top w:val="none" w:sz="0" w:space="0" w:color="auto"/>
        <w:left w:val="none" w:sz="0" w:space="0" w:color="auto"/>
        <w:bottom w:val="none" w:sz="0" w:space="0" w:color="auto"/>
        <w:right w:val="none" w:sz="0" w:space="0" w:color="auto"/>
      </w:divBdr>
    </w:div>
    <w:div w:id="253057486">
      <w:bodyDiv w:val="1"/>
      <w:marLeft w:val="0"/>
      <w:marRight w:val="0"/>
      <w:marTop w:val="0"/>
      <w:marBottom w:val="0"/>
      <w:divBdr>
        <w:top w:val="none" w:sz="0" w:space="0" w:color="auto"/>
        <w:left w:val="none" w:sz="0" w:space="0" w:color="auto"/>
        <w:bottom w:val="none" w:sz="0" w:space="0" w:color="auto"/>
        <w:right w:val="none" w:sz="0" w:space="0" w:color="auto"/>
      </w:divBdr>
    </w:div>
    <w:div w:id="261302715">
      <w:bodyDiv w:val="1"/>
      <w:marLeft w:val="0"/>
      <w:marRight w:val="0"/>
      <w:marTop w:val="0"/>
      <w:marBottom w:val="0"/>
      <w:divBdr>
        <w:top w:val="none" w:sz="0" w:space="0" w:color="auto"/>
        <w:left w:val="none" w:sz="0" w:space="0" w:color="auto"/>
        <w:bottom w:val="none" w:sz="0" w:space="0" w:color="auto"/>
        <w:right w:val="none" w:sz="0" w:space="0" w:color="auto"/>
      </w:divBdr>
    </w:div>
    <w:div w:id="267082707">
      <w:bodyDiv w:val="1"/>
      <w:marLeft w:val="0"/>
      <w:marRight w:val="0"/>
      <w:marTop w:val="0"/>
      <w:marBottom w:val="0"/>
      <w:divBdr>
        <w:top w:val="none" w:sz="0" w:space="0" w:color="auto"/>
        <w:left w:val="none" w:sz="0" w:space="0" w:color="auto"/>
        <w:bottom w:val="none" w:sz="0" w:space="0" w:color="auto"/>
        <w:right w:val="none" w:sz="0" w:space="0" w:color="auto"/>
      </w:divBdr>
    </w:div>
    <w:div w:id="268244212">
      <w:bodyDiv w:val="1"/>
      <w:marLeft w:val="0"/>
      <w:marRight w:val="0"/>
      <w:marTop w:val="0"/>
      <w:marBottom w:val="0"/>
      <w:divBdr>
        <w:top w:val="none" w:sz="0" w:space="0" w:color="auto"/>
        <w:left w:val="none" w:sz="0" w:space="0" w:color="auto"/>
        <w:bottom w:val="none" w:sz="0" w:space="0" w:color="auto"/>
        <w:right w:val="none" w:sz="0" w:space="0" w:color="auto"/>
      </w:divBdr>
    </w:div>
    <w:div w:id="290408730">
      <w:bodyDiv w:val="1"/>
      <w:marLeft w:val="0"/>
      <w:marRight w:val="0"/>
      <w:marTop w:val="0"/>
      <w:marBottom w:val="0"/>
      <w:divBdr>
        <w:top w:val="none" w:sz="0" w:space="0" w:color="auto"/>
        <w:left w:val="none" w:sz="0" w:space="0" w:color="auto"/>
        <w:bottom w:val="none" w:sz="0" w:space="0" w:color="auto"/>
        <w:right w:val="none" w:sz="0" w:space="0" w:color="auto"/>
      </w:divBdr>
    </w:div>
    <w:div w:id="307167881">
      <w:bodyDiv w:val="1"/>
      <w:marLeft w:val="0"/>
      <w:marRight w:val="0"/>
      <w:marTop w:val="0"/>
      <w:marBottom w:val="0"/>
      <w:divBdr>
        <w:top w:val="none" w:sz="0" w:space="0" w:color="auto"/>
        <w:left w:val="none" w:sz="0" w:space="0" w:color="auto"/>
        <w:bottom w:val="none" w:sz="0" w:space="0" w:color="auto"/>
        <w:right w:val="none" w:sz="0" w:space="0" w:color="auto"/>
      </w:divBdr>
    </w:div>
    <w:div w:id="308942142">
      <w:bodyDiv w:val="1"/>
      <w:marLeft w:val="0"/>
      <w:marRight w:val="0"/>
      <w:marTop w:val="0"/>
      <w:marBottom w:val="0"/>
      <w:divBdr>
        <w:top w:val="none" w:sz="0" w:space="0" w:color="auto"/>
        <w:left w:val="none" w:sz="0" w:space="0" w:color="auto"/>
        <w:bottom w:val="none" w:sz="0" w:space="0" w:color="auto"/>
        <w:right w:val="none" w:sz="0" w:space="0" w:color="auto"/>
      </w:divBdr>
    </w:div>
    <w:div w:id="318583269">
      <w:bodyDiv w:val="1"/>
      <w:marLeft w:val="0"/>
      <w:marRight w:val="0"/>
      <w:marTop w:val="0"/>
      <w:marBottom w:val="0"/>
      <w:divBdr>
        <w:top w:val="none" w:sz="0" w:space="0" w:color="auto"/>
        <w:left w:val="none" w:sz="0" w:space="0" w:color="auto"/>
        <w:bottom w:val="none" w:sz="0" w:space="0" w:color="auto"/>
        <w:right w:val="none" w:sz="0" w:space="0" w:color="auto"/>
      </w:divBdr>
    </w:div>
    <w:div w:id="319164052">
      <w:bodyDiv w:val="1"/>
      <w:marLeft w:val="0"/>
      <w:marRight w:val="0"/>
      <w:marTop w:val="0"/>
      <w:marBottom w:val="0"/>
      <w:divBdr>
        <w:top w:val="none" w:sz="0" w:space="0" w:color="auto"/>
        <w:left w:val="none" w:sz="0" w:space="0" w:color="auto"/>
        <w:bottom w:val="none" w:sz="0" w:space="0" w:color="auto"/>
        <w:right w:val="none" w:sz="0" w:space="0" w:color="auto"/>
      </w:divBdr>
    </w:div>
    <w:div w:id="326517713">
      <w:bodyDiv w:val="1"/>
      <w:marLeft w:val="0"/>
      <w:marRight w:val="0"/>
      <w:marTop w:val="0"/>
      <w:marBottom w:val="0"/>
      <w:divBdr>
        <w:top w:val="none" w:sz="0" w:space="0" w:color="auto"/>
        <w:left w:val="none" w:sz="0" w:space="0" w:color="auto"/>
        <w:bottom w:val="none" w:sz="0" w:space="0" w:color="auto"/>
        <w:right w:val="none" w:sz="0" w:space="0" w:color="auto"/>
      </w:divBdr>
    </w:div>
    <w:div w:id="333918589">
      <w:bodyDiv w:val="1"/>
      <w:marLeft w:val="0"/>
      <w:marRight w:val="0"/>
      <w:marTop w:val="0"/>
      <w:marBottom w:val="0"/>
      <w:divBdr>
        <w:top w:val="none" w:sz="0" w:space="0" w:color="auto"/>
        <w:left w:val="none" w:sz="0" w:space="0" w:color="auto"/>
        <w:bottom w:val="none" w:sz="0" w:space="0" w:color="auto"/>
        <w:right w:val="none" w:sz="0" w:space="0" w:color="auto"/>
      </w:divBdr>
    </w:div>
    <w:div w:id="341709645">
      <w:bodyDiv w:val="1"/>
      <w:marLeft w:val="0"/>
      <w:marRight w:val="0"/>
      <w:marTop w:val="0"/>
      <w:marBottom w:val="0"/>
      <w:divBdr>
        <w:top w:val="none" w:sz="0" w:space="0" w:color="auto"/>
        <w:left w:val="none" w:sz="0" w:space="0" w:color="auto"/>
        <w:bottom w:val="none" w:sz="0" w:space="0" w:color="auto"/>
        <w:right w:val="none" w:sz="0" w:space="0" w:color="auto"/>
      </w:divBdr>
    </w:div>
    <w:div w:id="344791612">
      <w:bodyDiv w:val="1"/>
      <w:marLeft w:val="0"/>
      <w:marRight w:val="0"/>
      <w:marTop w:val="0"/>
      <w:marBottom w:val="0"/>
      <w:divBdr>
        <w:top w:val="none" w:sz="0" w:space="0" w:color="auto"/>
        <w:left w:val="none" w:sz="0" w:space="0" w:color="auto"/>
        <w:bottom w:val="none" w:sz="0" w:space="0" w:color="auto"/>
        <w:right w:val="none" w:sz="0" w:space="0" w:color="auto"/>
      </w:divBdr>
    </w:div>
    <w:div w:id="353578354">
      <w:bodyDiv w:val="1"/>
      <w:marLeft w:val="0"/>
      <w:marRight w:val="0"/>
      <w:marTop w:val="0"/>
      <w:marBottom w:val="0"/>
      <w:divBdr>
        <w:top w:val="none" w:sz="0" w:space="0" w:color="auto"/>
        <w:left w:val="none" w:sz="0" w:space="0" w:color="auto"/>
        <w:bottom w:val="none" w:sz="0" w:space="0" w:color="auto"/>
        <w:right w:val="none" w:sz="0" w:space="0" w:color="auto"/>
      </w:divBdr>
    </w:div>
    <w:div w:id="356472933">
      <w:bodyDiv w:val="1"/>
      <w:marLeft w:val="0"/>
      <w:marRight w:val="0"/>
      <w:marTop w:val="0"/>
      <w:marBottom w:val="0"/>
      <w:divBdr>
        <w:top w:val="none" w:sz="0" w:space="0" w:color="auto"/>
        <w:left w:val="none" w:sz="0" w:space="0" w:color="auto"/>
        <w:bottom w:val="none" w:sz="0" w:space="0" w:color="auto"/>
        <w:right w:val="none" w:sz="0" w:space="0" w:color="auto"/>
      </w:divBdr>
    </w:div>
    <w:div w:id="363602942">
      <w:bodyDiv w:val="1"/>
      <w:marLeft w:val="0"/>
      <w:marRight w:val="0"/>
      <w:marTop w:val="0"/>
      <w:marBottom w:val="0"/>
      <w:divBdr>
        <w:top w:val="none" w:sz="0" w:space="0" w:color="auto"/>
        <w:left w:val="none" w:sz="0" w:space="0" w:color="auto"/>
        <w:bottom w:val="none" w:sz="0" w:space="0" w:color="auto"/>
        <w:right w:val="none" w:sz="0" w:space="0" w:color="auto"/>
      </w:divBdr>
    </w:div>
    <w:div w:id="374165254">
      <w:bodyDiv w:val="1"/>
      <w:marLeft w:val="0"/>
      <w:marRight w:val="0"/>
      <w:marTop w:val="0"/>
      <w:marBottom w:val="0"/>
      <w:divBdr>
        <w:top w:val="none" w:sz="0" w:space="0" w:color="auto"/>
        <w:left w:val="none" w:sz="0" w:space="0" w:color="auto"/>
        <w:bottom w:val="none" w:sz="0" w:space="0" w:color="auto"/>
        <w:right w:val="none" w:sz="0" w:space="0" w:color="auto"/>
      </w:divBdr>
    </w:div>
    <w:div w:id="385688854">
      <w:bodyDiv w:val="1"/>
      <w:marLeft w:val="0"/>
      <w:marRight w:val="0"/>
      <w:marTop w:val="0"/>
      <w:marBottom w:val="0"/>
      <w:divBdr>
        <w:top w:val="none" w:sz="0" w:space="0" w:color="auto"/>
        <w:left w:val="none" w:sz="0" w:space="0" w:color="auto"/>
        <w:bottom w:val="none" w:sz="0" w:space="0" w:color="auto"/>
        <w:right w:val="none" w:sz="0" w:space="0" w:color="auto"/>
      </w:divBdr>
    </w:div>
    <w:div w:id="397943989">
      <w:bodyDiv w:val="1"/>
      <w:marLeft w:val="0"/>
      <w:marRight w:val="0"/>
      <w:marTop w:val="0"/>
      <w:marBottom w:val="0"/>
      <w:divBdr>
        <w:top w:val="none" w:sz="0" w:space="0" w:color="auto"/>
        <w:left w:val="none" w:sz="0" w:space="0" w:color="auto"/>
        <w:bottom w:val="none" w:sz="0" w:space="0" w:color="auto"/>
        <w:right w:val="none" w:sz="0" w:space="0" w:color="auto"/>
      </w:divBdr>
    </w:div>
    <w:div w:id="398791896">
      <w:bodyDiv w:val="1"/>
      <w:marLeft w:val="0"/>
      <w:marRight w:val="0"/>
      <w:marTop w:val="0"/>
      <w:marBottom w:val="0"/>
      <w:divBdr>
        <w:top w:val="none" w:sz="0" w:space="0" w:color="auto"/>
        <w:left w:val="none" w:sz="0" w:space="0" w:color="auto"/>
        <w:bottom w:val="none" w:sz="0" w:space="0" w:color="auto"/>
        <w:right w:val="none" w:sz="0" w:space="0" w:color="auto"/>
      </w:divBdr>
    </w:div>
    <w:div w:id="402996472">
      <w:bodyDiv w:val="1"/>
      <w:marLeft w:val="0"/>
      <w:marRight w:val="0"/>
      <w:marTop w:val="0"/>
      <w:marBottom w:val="0"/>
      <w:divBdr>
        <w:top w:val="none" w:sz="0" w:space="0" w:color="auto"/>
        <w:left w:val="none" w:sz="0" w:space="0" w:color="auto"/>
        <w:bottom w:val="none" w:sz="0" w:space="0" w:color="auto"/>
        <w:right w:val="none" w:sz="0" w:space="0" w:color="auto"/>
      </w:divBdr>
    </w:div>
    <w:div w:id="405415680">
      <w:bodyDiv w:val="1"/>
      <w:marLeft w:val="0"/>
      <w:marRight w:val="0"/>
      <w:marTop w:val="0"/>
      <w:marBottom w:val="0"/>
      <w:divBdr>
        <w:top w:val="none" w:sz="0" w:space="0" w:color="auto"/>
        <w:left w:val="none" w:sz="0" w:space="0" w:color="auto"/>
        <w:bottom w:val="none" w:sz="0" w:space="0" w:color="auto"/>
        <w:right w:val="none" w:sz="0" w:space="0" w:color="auto"/>
      </w:divBdr>
    </w:div>
    <w:div w:id="406998499">
      <w:bodyDiv w:val="1"/>
      <w:marLeft w:val="0"/>
      <w:marRight w:val="0"/>
      <w:marTop w:val="0"/>
      <w:marBottom w:val="0"/>
      <w:divBdr>
        <w:top w:val="none" w:sz="0" w:space="0" w:color="auto"/>
        <w:left w:val="none" w:sz="0" w:space="0" w:color="auto"/>
        <w:bottom w:val="none" w:sz="0" w:space="0" w:color="auto"/>
        <w:right w:val="none" w:sz="0" w:space="0" w:color="auto"/>
      </w:divBdr>
    </w:div>
    <w:div w:id="417560459">
      <w:bodyDiv w:val="1"/>
      <w:marLeft w:val="0"/>
      <w:marRight w:val="0"/>
      <w:marTop w:val="0"/>
      <w:marBottom w:val="0"/>
      <w:divBdr>
        <w:top w:val="none" w:sz="0" w:space="0" w:color="auto"/>
        <w:left w:val="none" w:sz="0" w:space="0" w:color="auto"/>
        <w:bottom w:val="none" w:sz="0" w:space="0" w:color="auto"/>
        <w:right w:val="none" w:sz="0" w:space="0" w:color="auto"/>
      </w:divBdr>
    </w:div>
    <w:div w:id="419177431">
      <w:bodyDiv w:val="1"/>
      <w:marLeft w:val="0"/>
      <w:marRight w:val="0"/>
      <w:marTop w:val="0"/>
      <w:marBottom w:val="0"/>
      <w:divBdr>
        <w:top w:val="none" w:sz="0" w:space="0" w:color="auto"/>
        <w:left w:val="none" w:sz="0" w:space="0" w:color="auto"/>
        <w:bottom w:val="none" w:sz="0" w:space="0" w:color="auto"/>
        <w:right w:val="none" w:sz="0" w:space="0" w:color="auto"/>
      </w:divBdr>
    </w:div>
    <w:div w:id="419564987">
      <w:bodyDiv w:val="1"/>
      <w:marLeft w:val="0"/>
      <w:marRight w:val="0"/>
      <w:marTop w:val="0"/>
      <w:marBottom w:val="0"/>
      <w:divBdr>
        <w:top w:val="none" w:sz="0" w:space="0" w:color="auto"/>
        <w:left w:val="none" w:sz="0" w:space="0" w:color="auto"/>
        <w:bottom w:val="none" w:sz="0" w:space="0" w:color="auto"/>
        <w:right w:val="none" w:sz="0" w:space="0" w:color="auto"/>
      </w:divBdr>
    </w:div>
    <w:div w:id="420875137">
      <w:bodyDiv w:val="1"/>
      <w:marLeft w:val="0"/>
      <w:marRight w:val="0"/>
      <w:marTop w:val="0"/>
      <w:marBottom w:val="0"/>
      <w:divBdr>
        <w:top w:val="none" w:sz="0" w:space="0" w:color="auto"/>
        <w:left w:val="none" w:sz="0" w:space="0" w:color="auto"/>
        <w:bottom w:val="none" w:sz="0" w:space="0" w:color="auto"/>
        <w:right w:val="none" w:sz="0" w:space="0" w:color="auto"/>
      </w:divBdr>
    </w:div>
    <w:div w:id="430660822">
      <w:bodyDiv w:val="1"/>
      <w:marLeft w:val="0"/>
      <w:marRight w:val="0"/>
      <w:marTop w:val="0"/>
      <w:marBottom w:val="0"/>
      <w:divBdr>
        <w:top w:val="none" w:sz="0" w:space="0" w:color="auto"/>
        <w:left w:val="none" w:sz="0" w:space="0" w:color="auto"/>
        <w:bottom w:val="none" w:sz="0" w:space="0" w:color="auto"/>
        <w:right w:val="none" w:sz="0" w:space="0" w:color="auto"/>
      </w:divBdr>
    </w:div>
    <w:div w:id="461268309">
      <w:bodyDiv w:val="1"/>
      <w:marLeft w:val="0"/>
      <w:marRight w:val="0"/>
      <w:marTop w:val="0"/>
      <w:marBottom w:val="0"/>
      <w:divBdr>
        <w:top w:val="none" w:sz="0" w:space="0" w:color="auto"/>
        <w:left w:val="none" w:sz="0" w:space="0" w:color="auto"/>
        <w:bottom w:val="none" w:sz="0" w:space="0" w:color="auto"/>
        <w:right w:val="none" w:sz="0" w:space="0" w:color="auto"/>
      </w:divBdr>
    </w:div>
    <w:div w:id="463667836">
      <w:bodyDiv w:val="1"/>
      <w:marLeft w:val="0"/>
      <w:marRight w:val="0"/>
      <w:marTop w:val="0"/>
      <w:marBottom w:val="0"/>
      <w:divBdr>
        <w:top w:val="none" w:sz="0" w:space="0" w:color="auto"/>
        <w:left w:val="none" w:sz="0" w:space="0" w:color="auto"/>
        <w:bottom w:val="none" w:sz="0" w:space="0" w:color="auto"/>
        <w:right w:val="none" w:sz="0" w:space="0" w:color="auto"/>
      </w:divBdr>
    </w:div>
    <w:div w:id="491336171">
      <w:bodyDiv w:val="1"/>
      <w:marLeft w:val="0"/>
      <w:marRight w:val="0"/>
      <w:marTop w:val="0"/>
      <w:marBottom w:val="0"/>
      <w:divBdr>
        <w:top w:val="none" w:sz="0" w:space="0" w:color="auto"/>
        <w:left w:val="none" w:sz="0" w:space="0" w:color="auto"/>
        <w:bottom w:val="none" w:sz="0" w:space="0" w:color="auto"/>
        <w:right w:val="none" w:sz="0" w:space="0" w:color="auto"/>
      </w:divBdr>
    </w:div>
    <w:div w:id="496649530">
      <w:bodyDiv w:val="1"/>
      <w:marLeft w:val="0"/>
      <w:marRight w:val="0"/>
      <w:marTop w:val="0"/>
      <w:marBottom w:val="0"/>
      <w:divBdr>
        <w:top w:val="none" w:sz="0" w:space="0" w:color="auto"/>
        <w:left w:val="none" w:sz="0" w:space="0" w:color="auto"/>
        <w:bottom w:val="none" w:sz="0" w:space="0" w:color="auto"/>
        <w:right w:val="none" w:sz="0" w:space="0" w:color="auto"/>
      </w:divBdr>
    </w:div>
    <w:div w:id="501702847">
      <w:bodyDiv w:val="1"/>
      <w:marLeft w:val="0"/>
      <w:marRight w:val="0"/>
      <w:marTop w:val="0"/>
      <w:marBottom w:val="0"/>
      <w:divBdr>
        <w:top w:val="none" w:sz="0" w:space="0" w:color="auto"/>
        <w:left w:val="none" w:sz="0" w:space="0" w:color="auto"/>
        <w:bottom w:val="none" w:sz="0" w:space="0" w:color="auto"/>
        <w:right w:val="none" w:sz="0" w:space="0" w:color="auto"/>
      </w:divBdr>
    </w:div>
    <w:div w:id="514271901">
      <w:bodyDiv w:val="1"/>
      <w:marLeft w:val="0"/>
      <w:marRight w:val="0"/>
      <w:marTop w:val="0"/>
      <w:marBottom w:val="0"/>
      <w:divBdr>
        <w:top w:val="none" w:sz="0" w:space="0" w:color="auto"/>
        <w:left w:val="none" w:sz="0" w:space="0" w:color="auto"/>
        <w:bottom w:val="none" w:sz="0" w:space="0" w:color="auto"/>
        <w:right w:val="none" w:sz="0" w:space="0" w:color="auto"/>
      </w:divBdr>
    </w:div>
    <w:div w:id="517236040">
      <w:bodyDiv w:val="1"/>
      <w:marLeft w:val="0"/>
      <w:marRight w:val="0"/>
      <w:marTop w:val="0"/>
      <w:marBottom w:val="0"/>
      <w:divBdr>
        <w:top w:val="none" w:sz="0" w:space="0" w:color="auto"/>
        <w:left w:val="none" w:sz="0" w:space="0" w:color="auto"/>
        <w:bottom w:val="none" w:sz="0" w:space="0" w:color="auto"/>
        <w:right w:val="none" w:sz="0" w:space="0" w:color="auto"/>
      </w:divBdr>
    </w:div>
    <w:div w:id="535199233">
      <w:bodyDiv w:val="1"/>
      <w:marLeft w:val="0"/>
      <w:marRight w:val="0"/>
      <w:marTop w:val="0"/>
      <w:marBottom w:val="0"/>
      <w:divBdr>
        <w:top w:val="none" w:sz="0" w:space="0" w:color="auto"/>
        <w:left w:val="none" w:sz="0" w:space="0" w:color="auto"/>
        <w:bottom w:val="none" w:sz="0" w:space="0" w:color="auto"/>
        <w:right w:val="none" w:sz="0" w:space="0" w:color="auto"/>
      </w:divBdr>
    </w:div>
    <w:div w:id="535851751">
      <w:bodyDiv w:val="1"/>
      <w:marLeft w:val="0"/>
      <w:marRight w:val="0"/>
      <w:marTop w:val="0"/>
      <w:marBottom w:val="0"/>
      <w:divBdr>
        <w:top w:val="none" w:sz="0" w:space="0" w:color="auto"/>
        <w:left w:val="none" w:sz="0" w:space="0" w:color="auto"/>
        <w:bottom w:val="none" w:sz="0" w:space="0" w:color="auto"/>
        <w:right w:val="none" w:sz="0" w:space="0" w:color="auto"/>
      </w:divBdr>
    </w:div>
    <w:div w:id="548153906">
      <w:bodyDiv w:val="1"/>
      <w:marLeft w:val="0"/>
      <w:marRight w:val="0"/>
      <w:marTop w:val="0"/>
      <w:marBottom w:val="0"/>
      <w:divBdr>
        <w:top w:val="none" w:sz="0" w:space="0" w:color="auto"/>
        <w:left w:val="none" w:sz="0" w:space="0" w:color="auto"/>
        <w:bottom w:val="none" w:sz="0" w:space="0" w:color="auto"/>
        <w:right w:val="none" w:sz="0" w:space="0" w:color="auto"/>
      </w:divBdr>
    </w:div>
    <w:div w:id="555048503">
      <w:bodyDiv w:val="1"/>
      <w:marLeft w:val="0"/>
      <w:marRight w:val="0"/>
      <w:marTop w:val="0"/>
      <w:marBottom w:val="0"/>
      <w:divBdr>
        <w:top w:val="none" w:sz="0" w:space="0" w:color="auto"/>
        <w:left w:val="none" w:sz="0" w:space="0" w:color="auto"/>
        <w:bottom w:val="none" w:sz="0" w:space="0" w:color="auto"/>
        <w:right w:val="none" w:sz="0" w:space="0" w:color="auto"/>
      </w:divBdr>
    </w:div>
    <w:div w:id="563952840">
      <w:bodyDiv w:val="1"/>
      <w:marLeft w:val="0"/>
      <w:marRight w:val="0"/>
      <w:marTop w:val="0"/>
      <w:marBottom w:val="0"/>
      <w:divBdr>
        <w:top w:val="none" w:sz="0" w:space="0" w:color="auto"/>
        <w:left w:val="none" w:sz="0" w:space="0" w:color="auto"/>
        <w:bottom w:val="none" w:sz="0" w:space="0" w:color="auto"/>
        <w:right w:val="none" w:sz="0" w:space="0" w:color="auto"/>
      </w:divBdr>
    </w:div>
    <w:div w:id="572857406">
      <w:bodyDiv w:val="1"/>
      <w:marLeft w:val="0"/>
      <w:marRight w:val="0"/>
      <w:marTop w:val="0"/>
      <w:marBottom w:val="0"/>
      <w:divBdr>
        <w:top w:val="none" w:sz="0" w:space="0" w:color="auto"/>
        <w:left w:val="none" w:sz="0" w:space="0" w:color="auto"/>
        <w:bottom w:val="none" w:sz="0" w:space="0" w:color="auto"/>
        <w:right w:val="none" w:sz="0" w:space="0" w:color="auto"/>
      </w:divBdr>
    </w:div>
    <w:div w:id="578757195">
      <w:bodyDiv w:val="1"/>
      <w:marLeft w:val="0"/>
      <w:marRight w:val="0"/>
      <w:marTop w:val="0"/>
      <w:marBottom w:val="0"/>
      <w:divBdr>
        <w:top w:val="none" w:sz="0" w:space="0" w:color="auto"/>
        <w:left w:val="none" w:sz="0" w:space="0" w:color="auto"/>
        <w:bottom w:val="none" w:sz="0" w:space="0" w:color="auto"/>
        <w:right w:val="none" w:sz="0" w:space="0" w:color="auto"/>
      </w:divBdr>
    </w:div>
    <w:div w:id="586764299">
      <w:bodyDiv w:val="1"/>
      <w:marLeft w:val="0"/>
      <w:marRight w:val="0"/>
      <w:marTop w:val="0"/>
      <w:marBottom w:val="0"/>
      <w:divBdr>
        <w:top w:val="none" w:sz="0" w:space="0" w:color="auto"/>
        <w:left w:val="none" w:sz="0" w:space="0" w:color="auto"/>
        <w:bottom w:val="none" w:sz="0" w:space="0" w:color="auto"/>
        <w:right w:val="none" w:sz="0" w:space="0" w:color="auto"/>
      </w:divBdr>
    </w:div>
    <w:div w:id="596908169">
      <w:bodyDiv w:val="1"/>
      <w:marLeft w:val="0"/>
      <w:marRight w:val="0"/>
      <w:marTop w:val="0"/>
      <w:marBottom w:val="0"/>
      <w:divBdr>
        <w:top w:val="none" w:sz="0" w:space="0" w:color="auto"/>
        <w:left w:val="none" w:sz="0" w:space="0" w:color="auto"/>
        <w:bottom w:val="none" w:sz="0" w:space="0" w:color="auto"/>
        <w:right w:val="none" w:sz="0" w:space="0" w:color="auto"/>
      </w:divBdr>
    </w:div>
    <w:div w:id="604650665">
      <w:bodyDiv w:val="1"/>
      <w:marLeft w:val="0"/>
      <w:marRight w:val="0"/>
      <w:marTop w:val="0"/>
      <w:marBottom w:val="0"/>
      <w:divBdr>
        <w:top w:val="none" w:sz="0" w:space="0" w:color="auto"/>
        <w:left w:val="none" w:sz="0" w:space="0" w:color="auto"/>
        <w:bottom w:val="none" w:sz="0" w:space="0" w:color="auto"/>
        <w:right w:val="none" w:sz="0" w:space="0" w:color="auto"/>
      </w:divBdr>
    </w:div>
    <w:div w:id="604846819">
      <w:bodyDiv w:val="1"/>
      <w:marLeft w:val="0"/>
      <w:marRight w:val="0"/>
      <w:marTop w:val="0"/>
      <w:marBottom w:val="0"/>
      <w:divBdr>
        <w:top w:val="none" w:sz="0" w:space="0" w:color="auto"/>
        <w:left w:val="none" w:sz="0" w:space="0" w:color="auto"/>
        <w:bottom w:val="none" w:sz="0" w:space="0" w:color="auto"/>
        <w:right w:val="none" w:sz="0" w:space="0" w:color="auto"/>
      </w:divBdr>
    </w:div>
    <w:div w:id="628820136">
      <w:bodyDiv w:val="1"/>
      <w:marLeft w:val="0"/>
      <w:marRight w:val="0"/>
      <w:marTop w:val="0"/>
      <w:marBottom w:val="0"/>
      <w:divBdr>
        <w:top w:val="none" w:sz="0" w:space="0" w:color="auto"/>
        <w:left w:val="none" w:sz="0" w:space="0" w:color="auto"/>
        <w:bottom w:val="none" w:sz="0" w:space="0" w:color="auto"/>
        <w:right w:val="none" w:sz="0" w:space="0" w:color="auto"/>
      </w:divBdr>
    </w:div>
    <w:div w:id="631717101">
      <w:bodyDiv w:val="1"/>
      <w:marLeft w:val="0"/>
      <w:marRight w:val="0"/>
      <w:marTop w:val="0"/>
      <w:marBottom w:val="0"/>
      <w:divBdr>
        <w:top w:val="none" w:sz="0" w:space="0" w:color="auto"/>
        <w:left w:val="none" w:sz="0" w:space="0" w:color="auto"/>
        <w:bottom w:val="none" w:sz="0" w:space="0" w:color="auto"/>
        <w:right w:val="none" w:sz="0" w:space="0" w:color="auto"/>
      </w:divBdr>
    </w:div>
    <w:div w:id="634801814">
      <w:bodyDiv w:val="1"/>
      <w:marLeft w:val="0"/>
      <w:marRight w:val="0"/>
      <w:marTop w:val="0"/>
      <w:marBottom w:val="0"/>
      <w:divBdr>
        <w:top w:val="none" w:sz="0" w:space="0" w:color="auto"/>
        <w:left w:val="none" w:sz="0" w:space="0" w:color="auto"/>
        <w:bottom w:val="none" w:sz="0" w:space="0" w:color="auto"/>
        <w:right w:val="none" w:sz="0" w:space="0" w:color="auto"/>
      </w:divBdr>
    </w:div>
    <w:div w:id="654338197">
      <w:bodyDiv w:val="1"/>
      <w:marLeft w:val="0"/>
      <w:marRight w:val="0"/>
      <w:marTop w:val="0"/>
      <w:marBottom w:val="0"/>
      <w:divBdr>
        <w:top w:val="none" w:sz="0" w:space="0" w:color="auto"/>
        <w:left w:val="none" w:sz="0" w:space="0" w:color="auto"/>
        <w:bottom w:val="none" w:sz="0" w:space="0" w:color="auto"/>
        <w:right w:val="none" w:sz="0" w:space="0" w:color="auto"/>
      </w:divBdr>
    </w:div>
    <w:div w:id="660695637">
      <w:bodyDiv w:val="1"/>
      <w:marLeft w:val="0"/>
      <w:marRight w:val="0"/>
      <w:marTop w:val="0"/>
      <w:marBottom w:val="0"/>
      <w:divBdr>
        <w:top w:val="none" w:sz="0" w:space="0" w:color="auto"/>
        <w:left w:val="none" w:sz="0" w:space="0" w:color="auto"/>
        <w:bottom w:val="none" w:sz="0" w:space="0" w:color="auto"/>
        <w:right w:val="none" w:sz="0" w:space="0" w:color="auto"/>
      </w:divBdr>
    </w:div>
    <w:div w:id="661273941">
      <w:bodyDiv w:val="1"/>
      <w:marLeft w:val="0"/>
      <w:marRight w:val="0"/>
      <w:marTop w:val="0"/>
      <w:marBottom w:val="0"/>
      <w:divBdr>
        <w:top w:val="none" w:sz="0" w:space="0" w:color="auto"/>
        <w:left w:val="none" w:sz="0" w:space="0" w:color="auto"/>
        <w:bottom w:val="none" w:sz="0" w:space="0" w:color="auto"/>
        <w:right w:val="none" w:sz="0" w:space="0" w:color="auto"/>
      </w:divBdr>
    </w:div>
    <w:div w:id="663897174">
      <w:bodyDiv w:val="1"/>
      <w:marLeft w:val="0"/>
      <w:marRight w:val="0"/>
      <w:marTop w:val="0"/>
      <w:marBottom w:val="0"/>
      <w:divBdr>
        <w:top w:val="none" w:sz="0" w:space="0" w:color="auto"/>
        <w:left w:val="none" w:sz="0" w:space="0" w:color="auto"/>
        <w:bottom w:val="none" w:sz="0" w:space="0" w:color="auto"/>
        <w:right w:val="none" w:sz="0" w:space="0" w:color="auto"/>
      </w:divBdr>
    </w:div>
    <w:div w:id="676469849">
      <w:bodyDiv w:val="1"/>
      <w:marLeft w:val="0"/>
      <w:marRight w:val="0"/>
      <w:marTop w:val="0"/>
      <w:marBottom w:val="0"/>
      <w:divBdr>
        <w:top w:val="none" w:sz="0" w:space="0" w:color="auto"/>
        <w:left w:val="none" w:sz="0" w:space="0" w:color="auto"/>
        <w:bottom w:val="none" w:sz="0" w:space="0" w:color="auto"/>
        <w:right w:val="none" w:sz="0" w:space="0" w:color="auto"/>
      </w:divBdr>
    </w:div>
    <w:div w:id="683441766">
      <w:bodyDiv w:val="1"/>
      <w:marLeft w:val="0"/>
      <w:marRight w:val="0"/>
      <w:marTop w:val="0"/>
      <w:marBottom w:val="0"/>
      <w:divBdr>
        <w:top w:val="none" w:sz="0" w:space="0" w:color="auto"/>
        <w:left w:val="none" w:sz="0" w:space="0" w:color="auto"/>
        <w:bottom w:val="none" w:sz="0" w:space="0" w:color="auto"/>
        <w:right w:val="none" w:sz="0" w:space="0" w:color="auto"/>
      </w:divBdr>
    </w:div>
    <w:div w:id="688020732">
      <w:bodyDiv w:val="1"/>
      <w:marLeft w:val="0"/>
      <w:marRight w:val="0"/>
      <w:marTop w:val="0"/>
      <w:marBottom w:val="0"/>
      <w:divBdr>
        <w:top w:val="none" w:sz="0" w:space="0" w:color="auto"/>
        <w:left w:val="none" w:sz="0" w:space="0" w:color="auto"/>
        <w:bottom w:val="none" w:sz="0" w:space="0" w:color="auto"/>
        <w:right w:val="none" w:sz="0" w:space="0" w:color="auto"/>
      </w:divBdr>
    </w:div>
    <w:div w:id="692191821">
      <w:bodyDiv w:val="1"/>
      <w:marLeft w:val="0"/>
      <w:marRight w:val="0"/>
      <w:marTop w:val="0"/>
      <w:marBottom w:val="0"/>
      <w:divBdr>
        <w:top w:val="none" w:sz="0" w:space="0" w:color="auto"/>
        <w:left w:val="none" w:sz="0" w:space="0" w:color="auto"/>
        <w:bottom w:val="none" w:sz="0" w:space="0" w:color="auto"/>
        <w:right w:val="none" w:sz="0" w:space="0" w:color="auto"/>
      </w:divBdr>
    </w:div>
    <w:div w:id="693001495">
      <w:bodyDiv w:val="1"/>
      <w:marLeft w:val="0"/>
      <w:marRight w:val="0"/>
      <w:marTop w:val="0"/>
      <w:marBottom w:val="0"/>
      <w:divBdr>
        <w:top w:val="none" w:sz="0" w:space="0" w:color="auto"/>
        <w:left w:val="none" w:sz="0" w:space="0" w:color="auto"/>
        <w:bottom w:val="none" w:sz="0" w:space="0" w:color="auto"/>
        <w:right w:val="none" w:sz="0" w:space="0" w:color="auto"/>
      </w:divBdr>
    </w:div>
    <w:div w:id="696468125">
      <w:bodyDiv w:val="1"/>
      <w:marLeft w:val="0"/>
      <w:marRight w:val="0"/>
      <w:marTop w:val="0"/>
      <w:marBottom w:val="0"/>
      <w:divBdr>
        <w:top w:val="none" w:sz="0" w:space="0" w:color="auto"/>
        <w:left w:val="none" w:sz="0" w:space="0" w:color="auto"/>
        <w:bottom w:val="none" w:sz="0" w:space="0" w:color="auto"/>
        <w:right w:val="none" w:sz="0" w:space="0" w:color="auto"/>
      </w:divBdr>
    </w:div>
    <w:div w:id="703292799">
      <w:bodyDiv w:val="1"/>
      <w:marLeft w:val="0"/>
      <w:marRight w:val="0"/>
      <w:marTop w:val="0"/>
      <w:marBottom w:val="0"/>
      <w:divBdr>
        <w:top w:val="none" w:sz="0" w:space="0" w:color="auto"/>
        <w:left w:val="none" w:sz="0" w:space="0" w:color="auto"/>
        <w:bottom w:val="none" w:sz="0" w:space="0" w:color="auto"/>
        <w:right w:val="none" w:sz="0" w:space="0" w:color="auto"/>
      </w:divBdr>
    </w:div>
    <w:div w:id="705063064">
      <w:bodyDiv w:val="1"/>
      <w:marLeft w:val="0"/>
      <w:marRight w:val="0"/>
      <w:marTop w:val="0"/>
      <w:marBottom w:val="0"/>
      <w:divBdr>
        <w:top w:val="none" w:sz="0" w:space="0" w:color="auto"/>
        <w:left w:val="none" w:sz="0" w:space="0" w:color="auto"/>
        <w:bottom w:val="none" w:sz="0" w:space="0" w:color="auto"/>
        <w:right w:val="none" w:sz="0" w:space="0" w:color="auto"/>
      </w:divBdr>
    </w:div>
    <w:div w:id="707216595">
      <w:bodyDiv w:val="1"/>
      <w:marLeft w:val="0"/>
      <w:marRight w:val="0"/>
      <w:marTop w:val="0"/>
      <w:marBottom w:val="0"/>
      <w:divBdr>
        <w:top w:val="none" w:sz="0" w:space="0" w:color="auto"/>
        <w:left w:val="none" w:sz="0" w:space="0" w:color="auto"/>
        <w:bottom w:val="none" w:sz="0" w:space="0" w:color="auto"/>
        <w:right w:val="none" w:sz="0" w:space="0" w:color="auto"/>
      </w:divBdr>
    </w:div>
    <w:div w:id="721291923">
      <w:bodyDiv w:val="1"/>
      <w:marLeft w:val="0"/>
      <w:marRight w:val="0"/>
      <w:marTop w:val="0"/>
      <w:marBottom w:val="0"/>
      <w:divBdr>
        <w:top w:val="none" w:sz="0" w:space="0" w:color="auto"/>
        <w:left w:val="none" w:sz="0" w:space="0" w:color="auto"/>
        <w:bottom w:val="none" w:sz="0" w:space="0" w:color="auto"/>
        <w:right w:val="none" w:sz="0" w:space="0" w:color="auto"/>
      </w:divBdr>
    </w:div>
    <w:div w:id="725757553">
      <w:bodyDiv w:val="1"/>
      <w:marLeft w:val="0"/>
      <w:marRight w:val="0"/>
      <w:marTop w:val="0"/>
      <w:marBottom w:val="0"/>
      <w:divBdr>
        <w:top w:val="none" w:sz="0" w:space="0" w:color="auto"/>
        <w:left w:val="none" w:sz="0" w:space="0" w:color="auto"/>
        <w:bottom w:val="none" w:sz="0" w:space="0" w:color="auto"/>
        <w:right w:val="none" w:sz="0" w:space="0" w:color="auto"/>
      </w:divBdr>
    </w:div>
    <w:div w:id="729308010">
      <w:bodyDiv w:val="1"/>
      <w:marLeft w:val="0"/>
      <w:marRight w:val="0"/>
      <w:marTop w:val="0"/>
      <w:marBottom w:val="0"/>
      <w:divBdr>
        <w:top w:val="none" w:sz="0" w:space="0" w:color="auto"/>
        <w:left w:val="none" w:sz="0" w:space="0" w:color="auto"/>
        <w:bottom w:val="none" w:sz="0" w:space="0" w:color="auto"/>
        <w:right w:val="none" w:sz="0" w:space="0" w:color="auto"/>
      </w:divBdr>
    </w:div>
    <w:div w:id="731930092">
      <w:bodyDiv w:val="1"/>
      <w:marLeft w:val="0"/>
      <w:marRight w:val="0"/>
      <w:marTop w:val="0"/>
      <w:marBottom w:val="0"/>
      <w:divBdr>
        <w:top w:val="none" w:sz="0" w:space="0" w:color="auto"/>
        <w:left w:val="none" w:sz="0" w:space="0" w:color="auto"/>
        <w:bottom w:val="none" w:sz="0" w:space="0" w:color="auto"/>
        <w:right w:val="none" w:sz="0" w:space="0" w:color="auto"/>
      </w:divBdr>
    </w:div>
    <w:div w:id="749157587">
      <w:bodyDiv w:val="1"/>
      <w:marLeft w:val="0"/>
      <w:marRight w:val="0"/>
      <w:marTop w:val="0"/>
      <w:marBottom w:val="0"/>
      <w:divBdr>
        <w:top w:val="none" w:sz="0" w:space="0" w:color="auto"/>
        <w:left w:val="none" w:sz="0" w:space="0" w:color="auto"/>
        <w:bottom w:val="none" w:sz="0" w:space="0" w:color="auto"/>
        <w:right w:val="none" w:sz="0" w:space="0" w:color="auto"/>
      </w:divBdr>
    </w:div>
    <w:div w:id="759569031">
      <w:bodyDiv w:val="1"/>
      <w:marLeft w:val="0"/>
      <w:marRight w:val="0"/>
      <w:marTop w:val="0"/>
      <w:marBottom w:val="0"/>
      <w:divBdr>
        <w:top w:val="none" w:sz="0" w:space="0" w:color="auto"/>
        <w:left w:val="none" w:sz="0" w:space="0" w:color="auto"/>
        <w:bottom w:val="none" w:sz="0" w:space="0" w:color="auto"/>
        <w:right w:val="none" w:sz="0" w:space="0" w:color="auto"/>
      </w:divBdr>
    </w:div>
    <w:div w:id="769472108">
      <w:bodyDiv w:val="1"/>
      <w:marLeft w:val="0"/>
      <w:marRight w:val="0"/>
      <w:marTop w:val="0"/>
      <w:marBottom w:val="0"/>
      <w:divBdr>
        <w:top w:val="none" w:sz="0" w:space="0" w:color="auto"/>
        <w:left w:val="none" w:sz="0" w:space="0" w:color="auto"/>
        <w:bottom w:val="none" w:sz="0" w:space="0" w:color="auto"/>
        <w:right w:val="none" w:sz="0" w:space="0" w:color="auto"/>
      </w:divBdr>
    </w:div>
    <w:div w:id="772046625">
      <w:bodyDiv w:val="1"/>
      <w:marLeft w:val="0"/>
      <w:marRight w:val="0"/>
      <w:marTop w:val="0"/>
      <w:marBottom w:val="0"/>
      <w:divBdr>
        <w:top w:val="none" w:sz="0" w:space="0" w:color="auto"/>
        <w:left w:val="none" w:sz="0" w:space="0" w:color="auto"/>
        <w:bottom w:val="none" w:sz="0" w:space="0" w:color="auto"/>
        <w:right w:val="none" w:sz="0" w:space="0" w:color="auto"/>
      </w:divBdr>
    </w:div>
    <w:div w:id="776293832">
      <w:bodyDiv w:val="1"/>
      <w:marLeft w:val="0"/>
      <w:marRight w:val="0"/>
      <w:marTop w:val="0"/>
      <w:marBottom w:val="0"/>
      <w:divBdr>
        <w:top w:val="none" w:sz="0" w:space="0" w:color="auto"/>
        <w:left w:val="none" w:sz="0" w:space="0" w:color="auto"/>
        <w:bottom w:val="none" w:sz="0" w:space="0" w:color="auto"/>
        <w:right w:val="none" w:sz="0" w:space="0" w:color="auto"/>
      </w:divBdr>
    </w:div>
    <w:div w:id="781920028">
      <w:bodyDiv w:val="1"/>
      <w:marLeft w:val="0"/>
      <w:marRight w:val="0"/>
      <w:marTop w:val="0"/>
      <w:marBottom w:val="0"/>
      <w:divBdr>
        <w:top w:val="none" w:sz="0" w:space="0" w:color="auto"/>
        <w:left w:val="none" w:sz="0" w:space="0" w:color="auto"/>
        <w:bottom w:val="none" w:sz="0" w:space="0" w:color="auto"/>
        <w:right w:val="none" w:sz="0" w:space="0" w:color="auto"/>
      </w:divBdr>
    </w:div>
    <w:div w:id="787623091">
      <w:bodyDiv w:val="1"/>
      <w:marLeft w:val="0"/>
      <w:marRight w:val="0"/>
      <w:marTop w:val="0"/>
      <w:marBottom w:val="0"/>
      <w:divBdr>
        <w:top w:val="none" w:sz="0" w:space="0" w:color="auto"/>
        <w:left w:val="none" w:sz="0" w:space="0" w:color="auto"/>
        <w:bottom w:val="none" w:sz="0" w:space="0" w:color="auto"/>
        <w:right w:val="none" w:sz="0" w:space="0" w:color="auto"/>
      </w:divBdr>
    </w:div>
    <w:div w:id="789784072">
      <w:bodyDiv w:val="1"/>
      <w:marLeft w:val="0"/>
      <w:marRight w:val="0"/>
      <w:marTop w:val="0"/>
      <w:marBottom w:val="0"/>
      <w:divBdr>
        <w:top w:val="none" w:sz="0" w:space="0" w:color="auto"/>
        <w:left w:val="none" w:sz="0" w:space="0" w:color="auto"/>
        <w:bottom w:val="none" w:sz="0" w:space="0" w:color="auto"/>
        <w:right w:val="none" w:sz="0" w:space="0" w:color="auto"/>
      </w:divBdr>
    </w:div>
    <w:div w:id="790395317">
      <w:bodyDiv w:val="1"/>
      <w:marLeft w:val="0"/>
      <w:marRight w:val="0"/>
      <w:marTop w:val="0"/>
      <w:marBottom w:val="0"/>
      <w:divBdr>
        <w:top w:val="none" w:sz="0" w:space="0" w:color="auto"/>
        <w:left w:val="none" w:sz="0" w:space="0" w:color="auto"/>
        <w:bottom w:val="none" w:sz="0" w:space="0" w:color="auto"/>
        <w:right w:val="none" w:sz="0" w:space="0" w:color="auto"/>
      </w:divBdr>
    </w:div>
    <w:div w:id="799106238">
      <w:bodyDiv w:val="1"/>
      <w:marLeft w:val="0"/>
      <w:marRight w:val="0"/>
      <w:marTop w:val="0"/>
      <w:marBottom w:val="0"/>
      <w:divBdr>
        <w:top w:val="none" w:sz="0" w:space="0" w:color="auto"/>
        <w:left w:val="none" w:sz="0" w:space="0" w:color="auto"/>
        <w:bottom w:val="none" w:sz="0" w:space="0" w:color="auto"/>
        <w:right w:val="none" w:sz="0" w:space="0" w:color="auto"/>
      </w:divBdr>
    </w:div>
    <w:div w:id="808014277">
      <w:bodyDiv w:val="1"/>
      <w:marLeft w:val="0"/>
      <w:marRight w:val="0"/>
      <w:marTop w:val="0"/>
      <w:marBottom w:val="0"/>
      <w:divBdr>
        <w:top w:val="none" w:sz="0" w:space="0" w:color="auto"/>
        <w:left w:val="none" w:sz="0" w:space="0" w:color="auto"/>
        <w:bottom w:val="none" w:sz="0" w:space="0" w:color="auto"/>
        <w:right w:val="none" w:sz="0" w:space="0" w:color="auto"/>
      </w:divBdr>
    </w:div>
    <w:div w:id="810364760">
      <w:bodyDiv w:val="1"/>
      <w:marLeft w:val="0"/>
      <w:marRight w:val="0"/>
      <w:marTop w:val="0"/>
      <w:marBottom w:val="0"/>
      <w:divBdr>
        <w:top w:val="none" w:sz="0" w:space="0" w:color="auto"/>
        <w:left w:val="none" w:sz="0" w:space="0" w:color="auto"/>
        <w:bottom w:val="none" w:sz="0" w:space="0" w:color="auto"/>
        <w:right w:val="none" w:sz="0" w:space="0" w:color="auto"/>
      </w:divBdr>
    </w:div>
    <w:div w:id="812908713">
      <w:bodyDiv w:val="1"/>
      <w:marLeft w:val="0"/>
      <w:marRight w:val="0"/>
      <w:marTop w:val="0"/>
      <w:marBottom w:val="0"/>
      <w:divBdr>
        <w:top w:val="none" w:sz="0" w:space="0" w:color="auto"/>
        <w:left w:val="none" w:sz="0" w:space="0" w:color="auto"/>
        <w:bottom w:val="none" w:sz="0" w:space="0" w:color="auto"/>
        <w:right w:val="none" w:sz="0" w:space="0" w:color="auto"/>
      </w:divBdr>
    </w:div>
    <w:div w:id="824130772">
      <w:bodyDiv w:val="1"/>
      <w:marLeft w:val="0"/>
      <w:marRight w:val="0"/>
      <w:marTop w:val="0"/>
      <w:marBottom w:val="0"/>
      <w:divBdr>
        <w:top w:val="none" w:sz="0" w:space="0" w:color="auto"/>
        <w:left w:val="none" w:sz="0" w:space="0" w:color="auto"/>
        <w:bottom w:val="none" w:sz="0" w:space="0" w:color="auto"/>
        <w:right w:val="none" w:sz="0" w:space="0" w:color="auto"/>
      </w:divBdr>
    </w:div>
    <w:div w:id="839077506">
      <w:bodyDiv w:val="1"/>
      <w:marLeft w:val="0"/>
      <w:marRight w:val="0"/>
      <w:marTop w:val="0"/>
      <w:marBottom w:val="0"/>
      <w:divBdr>
        <w:top w:val="none" w:sz="0" w:space="0" w:color="auto"/>
        <w:left w:val="none" w:sz="0" w:space="0" w:color="auto"/>
        <w:bottom w:val="none" w:sz="0" w:space="0" w:color="auto"/>
        <w:right w:val="none" w:sz="0" w:space="0" w:color="auto"/>
      </w:divBdr>
    </w:div>
    <w:div w:id="845093550">
      <w:bodyDiv w:val="1"/>
      <w:marLeft w:val="0"/>
      <w:marRight w:val="0"/>
      <w:marTop w:val="0"/>
      <w:marBottom w:val="0"/>
      <w:divBdr>
        <w:top w:val="none" w:sz="0" w:space="0" w:color="auto"/>
        <w:left w:val="none" w:sz="0" w:space="0" w:color="auto"/>
        <w:bottom w:val="none" w:sz="0" w:space="0" w:color="auto"/>
        <w:right w:val="none" w:sz="0" w:space="0" w:color="auto"/>
      </w:divBdr>
    </w:div>
    <w:div w:id="850876207">
      <w:bodyDiv w:val="1"/>
      <w:marLeft w:val="0"/>
      <w:marRight w:val="0"/>
      <w:marTop w:val="0"/>
      <w:marBottom w:val="0"/>
      <w:divBdr>
        <w:top w:val="none" w:sz="0" w:space="0" w:color="auto"/>
        <w:left w:val="none" w:sz="0" w:space="0" w:color="auto"/>
        <w:bottom w:val="none" w:sz="0" w:space="0" w:color="auto"/>
        <w:right w:val="none" w:sz="0" w:space="0" w:color="auto"/>
      </w:divBdr>
    </w:div>
    <w:div w:id="860168797">
      <w:bodyDiv w:val="1"/>
      <w:marLeft w:val="0"/>
      <w:marRight w:val="0"/>
      <w:marTop w:val="0"/>
      <w:marBottom w:val="0"/>
      <w:divBdr>
        <w:top w:val="none" w:sz="0" w:space="0" w:color="auto"/>
        <w:left w:val="none" w:sz="0" w:space="0" w:color="auto"/>
        <w:bottom w:val="none" w:sz="0" w:space="0" w:color="auto"/>
        <w:right w:val="none" w:sz="0" w:space="0" w:color="auto"/>
      </w:divBdr>
    </w:div>
    <w:div w:id="887185915">
      <w:bodyDiv w:val="1"/>
      <w:marLeft w:val="0"/>
      <w:marRight w:val="0"/>
      <w:marTop w:val="0"/>
      <w:marBottom w:val="0"/>
      <w:divBdr>
        <w:top w:val="none" w:sz="0" w:space="0" w:color="auto"/>
        <w:left w:val="none" w:sz="0" w:space="0" w:color="auto"/>
        <w:bottom w:val="none" w:sz="0" w:space="0" w:color="auto"/>
        <w:right w:val="none" w:sz="0" w:space="0" w:color="auto"/>
      </w:divBdr>
    </w:div>
    <w:div w:id="887689614">
      <w:bodyDiv w:val="1"/>
      <w:marLeft w:val="0"/>
      <w:marRight w:val="0"/>
      <w:marTop w:val="0"/>
      <w:marBottom w:val="0"/>
      <w:divBdr>
        <w:top w:val="none" w:sz="0" w:space="0" w:color="auto"/>
        <w:left w:val="none" w:sz="0" w:space="0" w:color="auto"/>
        <w:bottom w:val="none" w:sz="0" w:space="0" w:color="auto"/>
        <w:right w:val="none" w:sz="0" w:space="0" w:color="auto"/>
      </w:divBdr>
    </w:div>
    <w:div w:id="888958268">
      <w:bodyDiv w:val="1"/>
      <w:marLeft w:val="0"/>
      <w:marRight w:val="0"/>
      <w:marTop w:val="0"/>
      <w:marBottom w:val="0"/>
      <w:divBdr>
        <w:top w:val="none" w:sz="0" w:space="0" w:color="auto"/>
        <w:left w:val="none" w:sz="0" w:space="0" w:color="auto"/>
        <w:bottom w:val="none" w:sz="0" w:space="0" w:color="auto"/>
        <w:right w:val="none" w:sz="0" w:space="0" w:color="auto"/>
      </w:divBdr>
    </w:div>
    <w:div w:id="898201968">
      <w:bodyDiv w:val="1"/>
      <w:marLeft w:val="0"/>
      <w:marRight w:val="0"/>
      <w:marTop w:val="0"/>
      <w:marBottom w:val="0"/>
      <w:divBdr>
        <w:top w:val="none" w:sz="0" w:space="0" w:color="auto"/>
        <w:left w:val="none" w:sz="0" w:space="0" w:color="auto"/>
        <w:bottom w:val="none" w:sz="0" w:space="0" w:color="auto"/>
        <w:right w:val="none" w:sz="0" w:space="0" w:color="auto"/>
      </w:divBdr>
    </w:div>
    <w:div w:id="906302277">
      <w:bodyDiv w:val="1"/>
      <w:marLeft w:val="0"/>
      <w:marRight w:val="0"/>
      <w:marTop w:val="0"/>
      <w:marBottom w:val="0"/>
      <w:divBdr>
        <w:top w:val="none" w:sz="0" w:space="0" w:color="auto"/>
        <w:left w:val="none" w:sz="0" w:space="0" w:color="auto"/>
        <w:bottom w:val="none" w:sz="0" w:space="0" w:color="auto"/>
        <w:right w:val="none" w:sz="0" w:space="0" w:color="auto"/>
      </w:divBdr>
    </w:div>
    <w:div w:id="911622515">
      <w:bodyDiv w:val="1"/>
      <w:marLeft w:val="0"/>
      <w:marRight w:val="0"/>
      <w:marTop w:val="0"/>
      <w:marBottom w:val="0"/>
      <w:divBdr>
        <w:top w:val="none" w:sz="0" w:space="0" w:color="auto"/>
        <w:left w:val="none" w:sz="0" w:space="0" w:color="auto"/>
        <w:bottom w:val="none" w:sz="0" w:space="0" w:color="auto"/>
        <w:right w:val="none" w:sz="0" w:space="0" w:color="auto"/>
      </w:divBdr>
    </w:div>
    <w:div w:id="912273201">
      <w:bodyDiv w:val="1"/>
      <w:marLeft w:val="0"/>
      <w:marRight w:val="0"/>
      <w:marTop w:val="0"/>
      <w:marBottom w:val="0"/>
      <w:divBdr>
        <w:top w:val="none" w:sz="0" w:space="0" w:color="auto"/>
        <w:left w:val="none" w:sz="0" w:space="0" w:color="auto"/>
        <w:bottom w:val="none" w:sz="0" w:space="0" w:color="auto"/>
        <w:right w:val="none" w:sz="0" w:space="0" w:color="auto"/>
      </w:divBdr>
    </w:div>
    <w:div w:id="920942681">
      <w:bodyDiv w:val="1"/>
      <w:marLeft w:val="0"/>
      <w:marRight w:val="0"/>
      <w:marTop w:val="0"/>
      <w:marBottom w:val="0"/>
      <w:divBdr>
        <w:top w:val="none" w:sz="0" w:space="0" w:color="auto"/>
        <w:left w:val="none" w:sz="0" w:space="0" w:color="auto"/>
        <w:bottom w:val="none" w:sz="0" w:space="0" w:color="auto"/>
        <w:right w:val="none" w:sz="0" w:space="0" w:color="auto"/>
      </w:divBdr>
    </w:div>
    <w:div w:id="939262807">
      <w:bodyDiv w:val="1"/>
      <w:marLeft w:val="0"/>
      <w:marRight w:val="0"/>
      <w:marTop w:val="0"/>
      <w:marBottom w:val="0"/>
      <w:divBdr>
        <w:top w:val="none" w:sz="0" w:space="0" w:color="auto"/>
        <w:left w:val="none" w:sz="0" w:space="0" w:color="auto"/>
        <w:bottom w:val="none" w:sz="0" w:space="0" w:color="auto"/>
        <w:right w:val="none" w:sz="0" w:space="0" w:color="auto"/>
      </w:divBdr>
    </w:div>
    <w:div w:id="950161992">
      <w:bodyDiv w:val="1"/>
      <w:marLeft w:val="0"/>
      <w:marRight w:val="0"/>
      <w:marTop w:val="0"/>
      <w:marBottom w:val="0"/>
      <w:divBdr>
        <w:top w:val="none" w:sz="0" w:space="0" w:color="auto"/>
        <w:left w:val="none" w:sz="0" w:space="0" w:color="auto"/>
        <w:bottom w:val="none" w:sz="0" w:space="0" w:color="auto"/>
        <w:right w:val="none" w:sz="0" w:space="0" w:color="auto"/>
      </w:divBdr>
    </w:div>
    <w:div w:id="956451096">
      <w:bodyDiv w:val="1"/>
      <w:marLeft w:val="0"/>
      <w:marRight w:val="0"/>
      <w:marTop w:val="0"/>
      <w:marBottom w:val="0"/>
      <w:divBdr>
        <w:top w:val="none" w:sz="0" w:space="0" w:color="auto"/>
        <w:left w:val="none" w:sz="0" w:space="0" w:color="auto"/>
        <w:bottom w:val="none" w:sz="0" w:space="0" w:color="auto"/>
        <w:right w:val="none" w:sz="0" w:space="0" w:color="auto"/>
      </w:divBdr>
    </w:div>
    <w:div w:id="969288383">
      <w:bodyDiv w:val="1"/>
      <w:marLeft w:val="0"/>
      <w:marRight w:val="0"/>
      <w:marTop w:val="0"/>
      <w:marBottom w:val="0"/>
      <w:divBdr>
        <w:top w:val="none" w:sz="0" w:space="0" w:color="auto"/>
        <w:left w:val="none" w:sz="0" w:space="0" w:color="auto"/>
        <w:bottom w:val="none" w:sz="0" w:space="0" w:color="auto"/>
        <w:right w:val="none" w:sz="0" w:space="0" w:color="auto"/>
      </w:divBdr>
    </w:div>
    <w:div w:id="972491382">
      <w:bodyDiv w:val="1"/>
      <w:marLeft w:val="0"/>
      <w:marRight w:val="0"/>
      <w:marTop w:val="0"/>
      <w:marBottom w:val="0"/>
      <w:divBdr>
        <w:top w:val="none" w:sz="0" w:space="0" w:color="auto"/>
        <w:left w:val="none" w:sz="0" w:space="0" w:color="auto"/>
        <w:bottom w:val="none" w:sz="0" w:space="0" w:color="auto"/>
        <w:right w:val="none" w:sz="0" w:space="0" w:color="auto"/>
      </w:divBdr>
    </w:div>
    <w:div w:id="973758740">
      <w:bodyDiv w:val="1"/>
      <w:marLeft w:val="0"/>
      <w:marRight w:val="0"/>
      <w:marTop w:val="0"/>
      <w:marBottom w:val="0"/>
      <w:divBdr>
        <w:top w:val="none" w:sz="0" w:space="0" w:color="auto"/>
        <w:left w:val="none" w:sz="0" w:space="0" w:color="auto"/>
        <w:bottom w:val="none" w:sz="0" w:space="0" w:color="auto"/>
        <w:right w:val="none" w:sz="0" w:space="0" w:color="auto"/>
      </w:divBdr>
    </w:div>
    <w:div w:id="980111751">
      <w:bodyDiv w:val="1"/>
      <w:marLeft w:val="0"/>
      <w:marRight w:val="0"/>
      <w:marTop w:val="0"/>
      <w:marBottom w:val="0"/>
      <w:divBdr>
        <w:top w:val="none" w:sz="0" w:space="0" w:color="auto"/>
        <w:left w:val="none" w:sz="0" w:space="0" w:color="auto"/>
        <w:bottom w:val="none" w:sz="0" w:space="0" w:color="auto"/>
        <w:right w:val="none" w:sz="0" w:space="0" w:color="auto"/>
      </w:divBdr>
    </w:div>
    <w:div w:id="1003821788">
      <w:bodyDiv w:val="1"/>
      <w:marLeft w:val="0"/>
      <w:marRight w:val="0"/>
      <w:marTop w:val="0"/>
      <w:marBottom w:val="0"/>
      <w:divBdr>
        <w:top w:val="none" w:sz="0" w:space="0" w:color="auto"/>
        <w:left w:val="none" w:sz="0" w:space="0" w:color="auto"/>
        <w:bottom w:val="none" w:sz="0" w:space="0" w:color="auto"/>
        <w:right w:val="none" w:sz="0" w:space="0" w:color="auto"/>
      </w:divBdr>
    </w:div>
    <w:div w:id="1012536671">
      <w:bodyDiv w:val="1"/>
      <w:marLeft w:val="0"/>
      <w:marRight w:val="0"/>
      <w:marTop w:val="0"/>
      <w:marBottom w:val="0"/>
      <w:divBdr>
        <w:top w:val="none" w:sz="0" w:space="0" w:color="auto"/>
        <w:left w:val="none" w:sz="0" w:space="0" w:color="auto"/>
        <w:bottom w:val="none" w:sz="0" w:space="0" w:color="auto"/>
        <w:right w:val="none" w:sz="0" w:space="0" w:color="auto"/>
      </w:divBdr>
    </w:div>
    <w:div w:id="1014913936">
      <w:bodyDiv w:val="1"/>
      <w:marLeft w:val="0"/>
      <w:marRight w:val="0"/>
      <w:marTop w:val="0"/>
      <w:marBottom w:val="0"/>
      <w:divBdr>
        <w:top w:val="none" w:sz="0" w:space="0" w:color="auto"/>
        <w:left w:val="none" w:sz="0" w:space="0" w:color="auto"/>
        <w:bottom w:val="none" w:sz="0" w:space="0" w:color="auto"/>
        <w:right w:val="none" w:sz="0" w:space="0" w:color="auto"/>
      </w:divBdr>
    </w:div>
    <w:div w:id="1023673510">
      <w:bodyDiv w:val="1"/>
      <w:marLeft w:val="0"/>
      <w:marRight w:val="0"/>
      <w:marTop w:val="0"/>
      <w:marBottom w:val="0"/>
      <w:divBdr>
        <w:top w:val="none" w:sz="0" w:space="0" w:color="auto"/>
        <w:left w:val="none" w:sz="0" w:space="0" w:color="auto"/>
        <w:bottom w:val="none" w:sz="0" w:space="0" w:color="auto"/>
        <w:right w:val="none" w:sz="0" w:space="0" w:color="auto"/>
      </w:divBdr>
    </w:div>
    <w:div w:id="1025209695">
      <w:bodyDiv w:val="1"/>
      <w:marLeft w:val="0"/>
      <w:marRight w:val="0"/>
      <w:marTop w:val="0"/>
      <w:marBottom w:val="0"/>
      <w:divBdr>
        <w:top w:val="none" w:sz="0" w:space="0" w:color="auto"/>
        <w:left w:val="none" w:sz="0" w:space="0" w:color="auto"/>
        <w:bottom w:val="none" w:sz="0" w:space="0" w:color="auto"/>
        <w:right w:val="none" w:sz="0" w:space="0" w:color="auto"/>
      </w:divBdr>
    </w:div>
    <w:div w:id="1033455770">
      <w:bodyDiv w:val="1"/>
      <w:marLeft w:val="0"/>
      <w:marRight w:val="0"/>
      <w:marTop w:val="0"/>
      <w:marBottom w:val="0"/>
      <w:divBdr>
        <w:top w:val="none" w:sz="0" w:space="0" w:color="auto"/>
        <w:left w:val="none" w:sz="0" w:space="0" w:color="auto"/>
        <w:bottom w:val="none" w:sz="0" w:space="0" w:color="auto"/>
        <w:right w:val="none" w:sz="0" w:space="0" w:color="auto"/>
      </w:divBdr>
    </w:div>
    <w:div w:id="1037196885">
      <w:bodyDiv w:val="1"/>
      <w:marLeft w:val="0"/>
      <w:marRight w:val="0"/>
      <w:marTop w:val="0"/>
      <w:marBottom w:val="0"/>
      <w:divBdr>
        <w:top w:val="none" w:sz="0" w:space="0" w:color="auto"/>
        <w:left w:val="none" w:sz="0" w:space="0" w:color="auto"/>
        <w:bottom w:val="none" w:sz="0" w:space="0" w:color="auto"/>
        <w:right w:val="none" w:sz="0" w:space="0" w:color="auto"/>
      </w:divBdr>
    </w:div>
    <w:div w:id="1048451231">
      <w:bodyDiv w:val="1"/>
      <w:marLeft w:val="0"/>
      <w:marRight w:val="0"/>
      <w:marTop w:val="0"/>
      <w:marBottom w:val="0"/>
      <w:divBdr>
        <w:top w:val="none" w:sz="0" w:space="0" w:color="auto"/>
        <w:left w:val="none" w:sz="0" w:space="0" w:color="auto"/>
        <w:bottom w:val="none" w:sz="0" w:space="0" w:color="auto"/>
        <w:right w:val="none" w:sz="0" w:space="0" w:color="auto"/>
      </w:divBdr>
    </w:div>
    <w:div w:id="1051073167">
      <w:bodyDiv w:val="1"/>
      <w:marLeft w:val="0"/>
      <w:marRight w:val="0"/>
      <w:marTop w:val="0"/>
      <w:marBottom w:val="0"/>
      <w:divBdr>
        <w:top w:val="none" w:sz="0" w:space="0" w:color="auto"/>
        <w:left w:val="none" w:sz="0" w:space="0" w:color="auto"/>
        <w:bottom w:val="none" w:sz="0" w:space="0" w:color="auto"/>
        <w:right w:val="none" w:sz="0" w:space="0" w:color="auto"/>
      </w:divBdr>
    </w:div>
    <w:div w:id="1055546698">
      <w:bodyDiv w:val="1"/>
      <w:marLeft w:val="0"/>
      <w:marRight w:val="0"/>
      <w:marTop w:val="0"/>
      <w:marBottom w:val="0"/>
      <w:divBdr>
        <w:top w:val="none" w:sz="0" w:space="0" w:color="auto"/>
        <w:left w:val="none" w:sz="0" w:space="0" w:color="auto"/>
        <w:bottom w:val="none" w:sz="0" w:space="0" w:color="auto"/>
        <w:right w:val="none" w:sz="0" w:space="0" w:color="auto"/>
      </w:divBdr>
    </w:div>
    <w:div w:id="1057900616">
      <w:bodyDiv w:val="1"/>
      <w:marLeft w:val="0"/>
      <w:marRight w:val="0"/>
      <w:marTop w:val="0"/>
      <w:marBottom w:val="0"/>
      <w:divBdr>
        <w:top w:val="none" w:sz="0" w:space="0" w:color="auto"/>
        <w:left w:val="none" w:sz="0" w:space="0" w:color="auto"/>
        <w:bottom w:val="none" w:sz="0" w:space="0" w:color="auto"/>
        <w:right w:val="none" w:sz="0" w:space="0" w:color="auto"/>
      </w:divBdr>
    </w:div>
    <w:div w:id="1059087961">
      <w:bodyDiv w:val="1"/>
      <w:marLeft w:val="0"/>
      <w:marRight w:val="0"/>
      <w:marTop w:val="0"/>
      <w:marBottom w:val="0"/>
      <w:divBdr>
        <w:top w:val="none" w:sz="0" w:space="0" w:color="auto"/>
        <w:left w:val="none" w:sz="0" w:space="0" w:color="auto"/>
        <w:bottom w:val="none" w:sz="0" w:space="0" w:color="auto"/>
        <w:right w:val="none" w:sz="0" w:space="0" w:color="auto"/>
      </w:divBdr>
    </w:div>
    <w:div w:id="1061758350">
      <w:bodyDiv w:val="1"/>
      <w:marLeft w:val="0"/>
      <w:marRight w:val="0"/>
      <w:marTop w:val="0"/>
      <w:marBottom w:val="0"/>
      <w:divBdr>
        <w:top w:val="none" w:sz="0" w:space="0" w:color="auto"/>
        <w:left w:val="none" w:sz="0" w:space="0" w:color="auto"/>
        <w:bottom w:val="none" w:sz="0" w:space="0" w:color="auto"/>
        <w:right w:val="none" w:sz="0" w:space="0" w:color="auto"/>
      </w:divBdr>
    </w:div>
    <w:div w:id="1061975798">
      <w:bodyDiv w:val="1"/>
      <w:marLeft w:val="0"/>
      <w:marRight w:val="0"/>
      <w:marTop w:val="0"/>
      <w:marBottom w:val="0"/>
      <w:divBdr>
        <w:top w:val="none" w:sz="0" w:space="0" w:color="auto"/>
        <w:left w:val="none" w:sz="0" w:space="0" w:color="auto"/>
        <w:bottom w:val="none" w:sz="0" w:space="0" w:color="auto"/>
        <w:right w:val="none" w:sz="0" w:space="0" w:color="auto"/>
      </w:divBdr>
    </w:div>
    <w:div w:id="1063482689">
      <w:bodyDiv w:val="1"/>
      <w:marLeft w:val="0"/>
      <w:marRight w:val="0"/>
      <w:marTop w:val="0"/>
      <w:marBottom w:val="0"/>
      <w:divBdr>
        <w:top w:val="none" w:sz="0" w:space="0" w:color="auto"/>
        <w:left w:val="none" w:sz="0" w:space="0" w:color="auto"/>
        <w:bottom w:val="none" w:sz="0" w:space="0" w:color="auto"/>
        <w:right w:val="none" w:sz="0" w:space="0" w:color="auto"/>
      </w:divBdr>
    </w:div>
    <w:div w:id="1070731038">
      <w:bodyDiv w:val="1"/>
      <w:marLeft w:val="0"/>
      <w:marRight w:val="0"/>
      <w:marTop w:val="0"/>
      <w:marBottom w:val="0"/>
      <w:divBdr>
        <w:top w:val="none" w:sz="0" w:space="0" w:color="auto"/>
        <w:left w:val="none" w:sz="0" w:space="0" w:color="auto"/>
        <w:bottom w:val="none" w:sz="0" w:space="0" w:color="auto"/>
        <w:right w:val="none" w:sz="0" w:space="0" w:color="auto"/>
      </w:divBdr>
    </w:div>
    <w:div w:id="1077363224">
      <w:bodyDiv w:val="1"/>
      <w:marLeft w:val="0"/>
      <w:marRight w:val="0"/>
      <w:marTop w:val="0"/>
      <w:marBottom w:val="0"/>
      <w:divBdr>
        <w:top w:val="none" w:sz="0" w:space="0" w:color="auto"/>
        <w:left w:val="none" w:sz="0" w:space="0" w:color="auto"/>
        <w:bottom w:val="none" w:sz="0" w:space="0" w:color="auto"/>
        <w:right w:val="none" w:sz="0" w:space="0" w:color="auto"/>
      </w:divBdr>
    </w:div>
    <w:div w:id="1105685583">
      <w:bodyDiv w:val="1"/>
      <w:marLeft w:val="0"/>
      <w:marRight w:val="0"/>
      <w:marTop w:val="0"/>
      <w:marBottom w:val="0"/>
      <w:divBdr>
        <w:top w:val="none" w:sz="0" w:space="0" w:color="auto"/>
        <w:left w:val="none" w:sz="0" w:space="0" w:color="auto"/>
        <w:bottom w:val="none" w:sz="0" w:space="0" w:color="auto"/>
        <w:right w:val="none" w:sz="0" w:space="0" w:color="auto"/>
      </w:divBdr>
    </w:div>
    <w:div w:id="1107120055">
      <w:bodyDiv w:val="1"/>
      <w:marLeft w:val="0"/>
      <w:marRight w:val="0"/>
      <w:marTop w:val="0"/>
      <w:marBottom w:val="0"/>
      <w:divBdr>
        <w:top w:val="none" w:sz="0" w:space="0" w:color="auto"/>
        <w:left w:val="none" w:sz="0" w:space="0" w:color="auto"/>
        <w:bottom w:val="none" w:sz="0" w:space="0" w:color="auto"/>
        <w:right w:val="none" w:sz="0" w:space="0" w:color="auto"/>
      </w:divBdr>
    </w:div>
    <w:div w:id="1108741948">
      <w:bodyDiv w:val="1"/>
      <w:marLeft w:val="0"/>
      <w:marRight w:val="0"/>
      <w:marTop w:val="0"/>
      <w:marBottom w:val="0"/>
      <w:divBdr>
        <w:top w:val="none" w:sz="0" w:space="0" w:color="auto"/>
        <w:left w:val="none" w:sz="0" w:space="0" w:color="auto"/>
        <w:bottom w:val="none" w:sz="0" w:space="0" w:color="auto"/>
        <w:right w:val="none" w:sz="0" w:space="0" w:color="auto"/>
      </w:divBdr>
    </w:div>
    <w:div w:id="1114203585">
      <w:bodyDiv w:val="1"/>
      <w:marLeft w:val="0"/>
      <w:marRight w:val="0"/>
      <w:marTop w:val="0"/>
      <w:marBottom w:val="0"/>
      <w:divBdr>
        <w:top w:val="none" w:sz="0" w:space="0" w:color="auto"/>
        <w:left w:val="none" w:sz="0" w:space="0" w:color="auto"/>
        <w:bottom w:val="none" w:sz="0" w:space="0" w:color="auto"/>
        <w:right w:val="none" w:sz="0" w:space="0" w:color="auto"/>
      </w:divBdr>
    </w:div>
    <w:div w:id="1121024842">
      <w:bodyDiv w:val="1"/>
      <w:marLeft w:val="0"/>
      <w:marRight w:val="0"/>
      <w:marTop w:val="0"/>
      <w:marBottom w:val="0"/>
      <w:divBdr>
        <w:top w:val="none" w:sz="0" w:space="0" w:color="auto"/>
        <w:left w:val="none" w:sz="0" w:space="0" w:color="auto"/>
        <w:bottom w:val="none" w:sz="0" w:space="0" w:color="auto"/>
        <w:right w:val="none" w:sz="0" w:space="0" w:color="auto"/>
      </w:divBdr>
    </w:div>
    <w:div w:id="1127359636">
      <w:bodyDiv w:val="1"/>
      <w:marLeft w:val="0"/>
      <w:marRight w:val="0"/>
      <w:marTop w:val="0"/>
      <w:marBottom w:val="0"/>
      <w:divBdr>
        <w:top w:val="none" w:sz="0" w:space="0" w:color="auto"/>
        <w:left w:val="none" w:sz="0" w:space="0" w:color="auto"/>
        <w:bottom w:val="none" w:sz="0" w:space="0" w:color="auto"/>
        <w:right w:val="none" w:sz="0" w:space="0" w:color="auto"/>
      </w:divBdr>
    </w:div>
    <w:div w:id="1129519387">
      <w:bodyDiv w:val="1"/>
      <w:marLeft w:val="0"/>
      <w:marRight w:val="0"/>
      <w:marTop w:val="0"/>
      <w:marBottom w:val="0"/>
      <w:divBdr>
        <w:top w:val="none" w:sz="0" w:space="0" w:color="auto"/>
        <w:left w:val="none" w:sz="0" w:space="0" w:color="auto"/>
        <w:bottom w:val="none" w:sz="0" w:space="0" w:color="auto"/>
        <w:right w:val="none" w:sz="0" w:space="0" w:color="auto"/>
      </w:divBdr>
    </w:div>
    <w:div w:id="1133671126">
      <w:bodyDiv w:val="1"/>
      <w:marLeft w:val="0"/>
      <w:marRight w:val="0"/>
      <w:marTop w:val="0"/>
      <w:marBottom w:val="0"/>
      <w:divBdr>
        <w:top w:val="none" w:sz="0" w:space="0" w:color="auto"/>
        <w:left w:val="none" w:sz="0" w:space="0" w:color="auto"/>
        <w:bottom w:val="none" w:sz="0" w:space="0" w:color="auto"/>
        <w:right w:val="none" w:sz="0" w:space="0" w:color="auto"/>
      </w:divBdr>
    </w:div>
    <w:div w:id="1135948093">
      <w:bodyDiv w:val="1"/>
      <w:marLeft w:val="0"/>
      <w:marRight w:val="0"/>
      <w:marTop w:val="0"/>
      <w:marBottom w:val="0"/>
      <w:divBdr>
        <w:top w:val="none" w:sz="0" w:space="0" w:color="auto"/>
        <w:left w:val="none" w:sz="0" w:space="0" w:color="auto"/>
        <w:bottom w:val="none" w:sz="0" w:space="0" w:color="auto"/>
        <w:right w:val="none" w:sz="0" w:space="0" w:color="auto"/>
      </w:divBdr>
    </w:div>
    <w:div w:id="1160148649">
      <w:bodyDiv w:val="1"/>
      <w:marLeft w:val="0"/>
      <w:marRight w:val="0"/>
      <w:marTop w:val="0"/>
      <w:marBottom w:val="0"/>
      <w:divBdr>
        <w:top w:val="none" w:sz="0" w:space="0" w:color="auto"/>
        <w:left w:val="none" w:sz="0" w:space="0" w:color="auto"/>
        <w:bottom w:val="none" w:sz="0" w:space="0" w:color="auto"/>
        <w:right w:val="none" w:sz="0" w:space="0" w:color="auto"/>
      </w:divBdr>
    </w:div>
    <w:div w:id="1169101209">
      <w:bodyDiv w:val="1"/>
      <w:marLeft w:val="0"/>
      <w:marRight w:val="0"/>
      <w:marTop w:val="0"/>
      <w:marBottom w:val="0"/>
      <w:divBdr>
        <w:top w:val="none" w:sz="0" w:space="0" w:color="auto"/>
        <w:left w:val="none" w:sz="0" w:space="0" w:color="auto"/>
        <w:bottom w:val="none" w:sz="0" w:space="0" w:color="auto"/>
        <w:right w:val="none" w:sz="0" w:space="0" w:color="auto"/>
      </w:divBdr>
    </w:div>
    <w:div w:id="1171261751">
      <w:bodyDiv w:val="1"/>
      <w:marLeft w:val="0"/>
      <w:marRight w:val="0"/>
      <w:marTop w:val="0"/>
      <w:marBottom w:val="0"/>
      <w:divBdr>
        <w:top w:val="none" w:sz="0" w:space="0" w:color="auto"/>
        <w:left w:val="none" w:sz="0" w:space="0" w:color="auto"/>
        <w:bottom w:val="none" w:sz="0" w:space="0" w:color="auto"/>
        <w:right w:val="none" w:sz="0" w:space="0" w:color="auto"/>
      </w:divBdr>
    </w:div>
    <w:div w:id="1179199044">
      <w:bodyDiv w:val="1"/>
      <w:marLeft w:val="0"/>
      <w:marRight w:val="0"/>
      <w:marTop w:val="0"/>
      <w:marBottom w:val="0"/>
      <w:divBdr>
        <w:top w:val="none" w:sz="0" w:space="0" w:color="auto"/>
        <w:left w:val="none" w:sz="0" w:space="0" w:color="auto"/>
        <w:bottom w:val="none" w:sz="0" w:space="0" w:color="auto"/>
        <w:right w:val="none" w:sz="0" w:space="0" w:color="auto"/>
      </w:divBdr>
    </w:div>
    <w:div w:id="1184514894">
      <w:bodyDiv w:val="1"/>
      <w:marLeft w:val="0"/>
      <w:marRight w:val="0"/>
      <w:marTop w:val="0"/>
      <w:marBottom w:val="0"/>
      <w:divBdr>
        <w:top w:val="none" w:sz="0" w:space="0" w:color="auto"/>
        <w:left w:val="none" w:sz="0" w:space="0" w:color="auto"/>
        <w:bottom w:val="none" w:sz="0" w:space="0" w:color="auto"/>
        <w:right w:val="none" w:sz="0" w:space="0" w:color="auto"/>
      </w:divBdr>
    </w:div>
    <w:div w:id="1186216002">
      <w:bodyDiv w:val="1"/>
      <w:marLeft w:val="0"/>
      <w:marRight w:val="0"/>
      <w:marTop w:val="0"/>
      <w:marBottom w:val="0"/>
      <w:divBdr>
        <w:top w:val="none" w:sz="0" w:space="0" w:color="auto"/>
        <w:left w:val="none" w:sz="0" w:space="0" w:color="auto"/>
        <w:bottom w:val="none" w:sz="0" w:space="0" w:color="auto"/>
        <w:right w:val="none" w:sz="0" w:space="0" w:color="auto"/>
      </w:divBdr>
    </w:div>
    <w:div w:id="1187016841">
      <w:bodyDiv w:val="1"/>
      <w:marLeft w:val="0"/>
      <w:marRight w:val="0"/>
      <w:marTop w:val="0"/>
      <w:marBottom w:val="0"/>
      <w:divBdr>
        <w:top w:val="none" w:sz="0" w:space="0" w:color="auto"/>
        <w:left w:val="none" w:sz="0" w:space="0" w:color="auto"/>
        <w:bottom w:val="none" w:sz="0" w:space="0" w:color="auto"/>
        <w:right w:val="none" w:sz="0" w:space="0" w:color="auto"/>
      </w:divBdr>
    </w:div>
    <w:div w:id="1189174167">
      <w:bodyDiv w:val="1"/>
      <w:marLeft w:val="0"/>
      <w:marRight w:val="0"/>
      <w:marTop w:val="0"/>
      <w:marBottom w:val="0"/>
      <w:divBdr>
        <w:top w:val="none" w:sz="0" w:space="0" w:color="auto"/>
        <w:left w:val="none" w:sz="0" w:space="0" w:color="auto"/>
        <w:bottom w:val="none" w:sz="0" w:space="0" w:color="auto"/>
        <w:right w:val="none" w:sz="0" w:space="0" w:color="auto"/>
      </w:divBdr>
    </w:div>
    <w:div w:id="1193955505">
      <w:bodyDiv w:val="1"/>
      <w:marLeft w:val="0"/>
      <w:marRight w:val="0"/>
      <w:marTop w:val="0"/>
      <w:marBottom w:val="0"/>
      <w:divBdr>
        <w:top w:val="none" w:sz="0" w:space="0" w:color="auto"/>
        <w:left w:val="none" w:sz="0" w:space="0" w:color="auto"/>
        <w:bottom w:val="none" w:sz="0" w:space="0" w:color="auto"/>
        <w:right w:val="none" w:sz="0" w:space="0" w:color="auto"/>
      </w:divBdr>
    </w:div>
    <w:div w:id="1198011689">
      <w:bodyDiv w:val="1"/>
      <w:marLeft w:val="0"/>
      <w:marRight w:val="0"/>
      <w:marTop w:val="0"/>
      <w:marBottom w:val="0"/>
      <w:divBdr>
        <w:top w:val="none" w:sz="0" w:space="0" w:color="auto"/>
        <w:left w:val="none" w:sz="0" w:space="0" w:color="auto"/>
        <w:bottom w:val="none" w:sz="0" w:space="0" w:color="auto"/>
        <w:right w:val="none" w:sz="0" w:space="0" w:color="auto"/>
      </w:divBdr>
    </w:div>
    <w:div w:id="1205948582">
      <w:bodyDiv w:val="1"/>
      <w:marLeft w:val="0"/>
      <w:marRight w:val="0"/>
      <w:marTop w:val="0"/>
      <w:marBottom w:val="0"/>
      <w:divBdr>
        <w:top w:val="none" w:sz="0" w:space="0" w:color="auto"/>
        <w:left w:val="none" w:sz="0" w:space="0" w:color="auto"/>
        <w:bottom w:val="none" w:sz="0" w:space="0" w:color="auto"/>
        <w:right w:val="none" w:sz="0" w:space="0" w:color="auto"/>
      </w:divBdr>
    </w:div>
    <w:div w:id="1212962286">
      <w:bodyDiv w:val="1"/>
      <w:marLeft w:val="0"/>
      <w:marRight w:val="0"/>
      <w:marTop w:val="0"/>
      <w:marBottom w:val="0"/>
      <w:divBdr>
        <w:top w:val="none" w:sz="0" w:space="0" w:color="auto"/>
        <w:left w:val="none" w:sz="0" w:space="0" w:color="auto"/>
        <w:bottom w:val="none" w:sz="0" w:space="0" w:color="auto"/>
        <w:right w:val="none" w:sz="0" w:space="0" w:color="auto"/>
      </w:divBdr>
    </w:div>
    <w:div w:id="1218125004">
      <w:bodyDiv w:val="1"/>
      <w:marLeft w:val="0"/>
      <w:marRight w:val="0"/>
      <w:marTop w:val="0"/>
      <w:marBottom w:val="0"/>
      <w:divBdr>
        <w:top w:val="none" w:sz="0" w:space="0" w:color="auto"/>
        <w:left w:val="none" w:sz="0" w:space="0" w:color="auto"/>
        <w:bottom w:val="none" w:sz="0" w:space="0" w:color="auto"/>
        <w:right w:val="none" w:sz="0" w:space="0" w:color="auto"/>
      </w:divBdr>
    </w:div>
    <w:div w:id="1233079756">
      <w:bodyDiv w:val="1"/>
      <w:marLeft w:val="0"/>
      <w:marRight w:val="0"/>
      <w:marTop w:val="0"/>
      <w:marBottom w:val="0"/>
      <w:divBdr>
        <w:top w:val="none" w:sz="0" w:space="0" w:color="auto"/>
        <w:left w:val="none" w:sz="0" w:space="0" w:color="auto"/>
        <w:bottom w:val="none" w:sz="0" w:space="0" w:color="auto"/>
        <w:right w:val="none" w:sz="0" w:space="0" w:color="auto"/>
      </w:divBdr>
    </w:div>
    <w:div w:id="1236746091">
      <w:bodyDiv w:val="1"/>
      <w:marLeft w:val="0"/>
      <w:marRight w:val="0"/>
      <w:marTop w:val="0"/>
      <w:marBottom w:val="0"/>
      <w:divBdr>
        <w:top w:val="none" w:sz="0" w:space="0" w:color="auto"/>
        <w:left w:val="none" w:sz="0" w:space="0" w:color="auto"/>
        <w:bottom w:val="none" w:sz="0" w:space="0" w:color="auto"/>
        <w:right w:val="none" w:sz="0" w:space="0" w:color="auto"/>
      </w:divBdr>
    </w:div>
    <w:div w:id="1236892605">
      <w:bodyDiv w:val="1"/>
      <w:marLeft w:val="0"/>
      <w:marRight w:val="0"/>
      <w:marTop w:val="0"/>
      <w:marBottom w:val="0"/>
      <w:divBdr>
        <w:top w:val="none" w:sz="0" w:space="0" w:color="auto"/>
        <w:left w:val="none" w:sz="0" w:space="0" w:color="auto"/>
        <w:bottom w:val="none" w:sz="0" w:space="0" w:color="auto"/>
        <w:right w:val="none" w:sz="0" w:space="0" w:color="auto"/>
      </w:divBdr>
    </w:div>
    <w:div w:id="1239943040">
      <w:bodyDiv w:val="1"/>
      <w:marLeft w:val="0"/>
      <w:marRight w:val="0"/>
      <w:marTop w:val="0"/>
      <w:marBottom w:val="0"/>
      <w:divBdr>
        <w:top w:val="none" w:sz="0" w:space="0" w:color="auto"/>
        <w:left w:val="none" w:sz="0" w:space="0" w:color="auto"/>
        <w:bottom w:val="none" w:sz="0" w:space="0" w:color="auto"/>
        <w:right w:val="none" w:sz="0" w:space="0" w:color="auto"/>
      </w:divBdr>
    </w:div>
    <w:div w:id="1249655436">
      <w:bodyDiv w:val="1"/>
      <w:marLeft w:val="0"/>
      <w:marRight w:val="0"/>
      <w:marTop w:val="0"/>
      <w:marBottom w:val="0"/>
      <w:divBdr>
        <w:top w:val="none" w:sz="0" w:space="0" w:color="auto"/>
        <w:left w:val="none" w:sz="0" w:space="0" w:color="auto"/>
        <w:bottom w:val="none" w:sz="0" w:space="0" w:color="auto"/>
        <w:right w:val="none" w:sz="0" w:space="0" w:color="auto"/>
      </w:divBdr>
    </w:div>
    <w:div w:id="1265461490">
      <w:bodyDiv w:val="1"/>
      <w:marLeft w:val="0"/>
      <w:marRight w:val="0"/>
      <w:marTop w:val="0"/>
      <w:marBottom w:val="0"/>
      <w:divBdr>
        <w:top w:val="none" w:sz="0" w:space="0" w:color="auto"/>
        <w:left w:val="none" w:sz="0" w:space="0" w:color="auto"/>
        <w:bottom w:val="none" w:sz="0" w:space="0" w:color="auto"/>
        <w:right w:val="none" w:sz="0" w:space="0" w:color="auto"/>
      </w:divBdr>
    </w:div>
    <w:div w:id="1273780629">
      <w:bodyDiv w:val="1"/>
      <w:marLeft w:val="0"/>
      <w:marRight w:val="0"/>
      <w:marTop w:val="0"/>
      <w:marBottom w:val="0"/>
      <w:divBdr>
        <w:top w:val="none" w:sz="0" w:space="0" w:color="auto"/>
        <w:left w:val="none" w:sz="0" w:space="0" w:color="auto"/>
        <w:bottom w:val="none" w:sz="0" w:space="0" w:color="auto"/>
        <w:right w:val="none" w:sz="0" w:space="0" w:color="auto"/>
      </w:divBdr>
    </w:div>
    <w:div w:id="1273976664">
      <w:bodyDiv w:val="1"/>
      <w:marLeft w:val="0"/>
      <w:marRight w:val="0"/>
      <w:marTop w:val="0"/>
      <w:marBottom w:val="0"/>
      <w:divBdr>
        <w:top w:val="none" w:sz="0" w:space="0" w:color="auto"/>
        <w:left w:val="none" w:sz="0" w:space="0" w:color="auto"/>
        <w:bottom w:val="none" w:sz="0" w:space="0" w:color="auto"/>
        <w:right w:val="none" w:sz="0" w:space="0" w:color="auto"/>
      </w:divBdr>
    </w:div>
    <w:div w:id="1275748832">
      <w:bodyDiv w:val="1"/>
      <w:marLeft w:val="0"/>
      <w:marRight w:val="0"/>
      <w:marTop w:val="0"/>
      <w:marBottom w:val="0"/>
      <w:divBdr>
        <w:top w:val="none" w:sz="0" w:space="0" w:color="auto"/>
        <w:left w:val="none" w:sz="0" w:space="0" w:color="auto"/>
        <w:bottom w:val="none" w:sz="0" w:space="0" w:color="auto"/>
        <w:right w:val="none" w:sz="0" w:space="0" w:color="auto"/>
      </w:divBdr>
    </w:div>
    <w:div w:id="1283028481">
      <w:bodyDiv w:val="1"/>
      <w:marLeft w:val="0"/>
      <w:marRight w:val="0"/>
      <w:marTop w:val="0"/>
      <w:marBottom w:val="0"/>
      <w:divBdr>
        <w:top w:val="none" w:sz="0" w:space="0" w:color="auto"/>
        <w:left w:val="none" w:sz="0" w:space="0" w:color="auto"/>
        <w:bottom w:val="none" w:sz="0" w:space="0" w:color="auto"/>
        <w:right w:val="none" w:sz="0" w:space="0" w:color="auto"/>
      </w:divBdr>
    </w:div>
    <w:div w:id="1292596720">
      <w:bodyDiv w:val="1"/>
      <w:marLeft w:val="0"/>
      <w:marRight w:val="0"/>
      <w:marTop w:val="0"/>
      <w:marBottom w:val="0"/>
      <w:divBdr>
        <w:top w:val="none" w:sz="0" w:space="0" w:color="auto"/>
        <w:left w:val="none" w:sz="0" w:space="0" w:color="auto"/>
        <w:bottom w:val="none" w:sz="0" w:space="0" w:color="auto"/>
        <w:right w:val="none" w:sz="0" w:space="0" w:color="auto"/>
      </w:divBdr>
    </w:div>
    <w:div w:id="1317614737">
      <w:bodyDiv w:val="1"/>
      <w:marLeft w:val="0"/>
      <w:marRight w:val="0"/>
      <w:marTop w:val="0"/>
      <w:marBottom w:val="0"/>
      <w:divBdr>
        <w:top w:val="none" w:sz="0" w:space="0" w:color="auto"/>
        <w:left w:val="none" w:sz="0" w:space="0" w:color="auto"/>
        <w:bottom w:val="none" w:sz="0" w:space="0" w:color="auto"/>
        <w:right w:val="none" w:sz="0" w:space="0" w:color="auto"/>
      </w:divBdr>
    </w:div>
    <w:div w:id="1318804173">
      <w:bodyDiv w:val="1"/>
      <w:marLeft w:val="0"/>
      <w:marRight w:val="0"/>
      <w:marTop w:val="0"/>
      <w:marBottom w:val="0"/>
      <w:divBdr>
        <w:top w:val="none" w:sz="0" w:space="0" w:color="auto"/>
        <w:left w:val="none" w:sz="0" w:space="0" w:color="auto"/>
        <w:bottom w:val="none" w:sz="0" w:space="0" w:color="auto"/>
        <w:right w:val="none" w:sz="0" w:space="0" w:color="auto"/>
      </w:divBdr>
    </w:div>
    <w:div w:id="1320648101">
      <w:bodyDiv w:val="1"/>
      <w:marLeft w:val="0"/>
      <w:marRight w:val="0"/>
      <w:marTop w:val="0"/>
      <w:marBottom w:val="0"/>
      <w:divBdr>
        <w:top w:val="none" w:sz="0" w:space="0" w:color="auto"/>
        <w:left w:val="none" w:sz="0" w:space="0" w:color="auto"/>
        <w:bottom w:val="none" w:sz="0" w:space="0" w:color="auto"/>
        <w:right w:val="none" w:sz="0" w:space="0" w:color="auto"/>
      </w:divBdr>
    </w:div>
    <w:div w:id="1322730606">
      <w:bodyDiv w:val="1"/>
      <w:marLeft w:val="0"/>
      <w:marRight w:val="0"/>
      <w:marTop w:val="0"/>
      <w:marBottom w:val="0"/>
      <w:divBdr>
        <w:top w:val="none" w:sz="0" w:space="0" w:color="auto"/>
        <w:left w:val="none" w:sz="0" w:space="0" w:color="auto"/>
        <w:bottom w:val="none" w:sz="0" w:space="0" w:color="auto"/>
        <w:right w:val="none" w:sz="0" w:space="0" w:color="auto"/>
      </w:divBdr>
    </w:div>
    <w:div w:id="1323268313">
      <w:bodyDiv w:val="1"/>
      <w:marLeft w:val="0"/>
      <w:marRight w:val="0"/>
      <w:marTop w:val="0"/>
      <w:marBottom w:val="0"/>
      <w:divBdr>
        <w:top w:val="none" w:sz="0" w:space="0" w:color="auto"/>
        <w:left w:val="none" w:sz="0" w:space="0" w:color="auto"/>
        <w:bottom w:val="none" w:sz="0" w:space="0" w:color="auto"/>
        <w:right w:val="none" w:sz="0" w:space="0" w:color="auto"/>
      </w:divBdr>
    </w:div>
    <w:div w:id="1329944961">
      <w:bodyDiv w:val="1"/>
      <w:marLeft w:val="0"/>
      <w:marRight w:val="0"/>
      <w:marTop w:val="0"/>
      <w:marBottom w:val="0"/>
      <w:divBdr>
        <w:top w:val="none" w:sz="0" w:space="0" w:color="auto"/>
        <w:left w:val="none" w:sz="0" w:space="0" w:color="auto"/>
        <w:bottom w:val="none" w:sz="0" w:space="0" w:color="auto"/>
        <w:right w:val="none" w:sz="0" w:space="0" w:color="auto"/>
      </w:divBdr>
    </w:div>
    <w:div w:id="1330793492">
      <w:bodyDiv w:val="1"/>
      <w:marLeft w:val="0"/>
      <w:marRight w:val="0"/>
      <w:marTop w:val="0"/>
      <w:marBottom w:val="0"/>
      <w:divBdr>
        <w:top w:val="none" w:sz="0" w:space="0" w:color="auto"/>
        <w:left w:val="none" w:sz="0" w:space="0" w:color="auto"/>
        <w:bottom w:val="none" w:sz="0" w:space="0" w:color="auto"/>
        <w:right w:val="none" w:sz="0" w:space="0" w:color="auto"/>
      </w:divBdr>
    </w:div>
    <w:div w:id="1342899078">
      <w:bodyDiv w:val="1"/>
      <w:marLeft w:val="0"/>
      <w:marRight w:val="0"/>
      <w:marTop w:val="0"/>
      <w:marBottom w:val="0"/>
      <w:divBdr>
        <w:top w:val="none" w:sz="0" w:space="0" w:color="auto"/>
        <w:left w:val="none" w:sz="0" w:space="0" w:color="auto"/>
        <w:bottom w:val="none" w:sz="0" w:space="0" w:color="auto"/>
        <w:right w:val="none" w:sz="0" w:space="0" w:color="auto"/>
      </w:divBdr>
    </w:div>
    <w:div w:id="1346249889">
      <w:bodyDiv w:val="1"/>
      <w:marLeft w:val="0"/>
      <w:marRight w:val="0"/>
      <w:marTop w:val="0"/>
      <w:marBottom w:val="0"/>
      <w:divBdr>
        <w:top w:val="none" w:sz="0" w:space="0" w:color="auto"/>
        <w:left w:val="none" w:sz="0" w:space="0" w:color="auto"/>
        <w:bottom w:val="none" w:sz="0" w:space="0" w:color="auto"/>
        <w:right w:val="none" w:sz="0" w:space="0" w:color="auto"/>
      </w:divBdr>
    </w:div>
    <w:div w:id="1367415496">
      <w:bodyDiv w:val="1"/>
      <w:marLeft w:val="0"/>
      <w:marRight w:val="0"/>
      <w:marTop w:val="0"/>
      <w:marBottom w:val="0"/>
      <w:divBdr>
        <w:top w:val="none" w:sz="0" w:space="0" w:color="auto"/>
        <w:left w:val="none" w:sz="0" w:space="0" w:color="auto"/>
        <w:bottom w:val="none" w:sz="0" w:space="0" w:color="auto"/>
        <w:right w:val="none" w:sz="0" w:space="0" w:color="auto"/>
      </w:divBdr>
    </w:div>
    <w:div w:id="1371685825">
      <w:bodyDiv w:val="1"/>
      <w:marLeft w:val="0"/>
      <w:marRight w:val="0"/>
      <w:marTop w:val="0"/>
      <w:marBottom w:val="0"/>
      <w:divBdr>
        <w:top w:val="none" w:sz="0" w:space="0" w:color="auto"/>
        <w:left w:val="none" w:sz="0" w:space="0" w:color="auto"/>
        <w:bottom w:val="none" w:sz="0" w:space="0" w:color="auto"/>
        <w:right w:val="none" w:sz="0" w:space="0" w:color="auto"/>
      </w:divBdr>
    </w:div>
    <w:div w:id="1377975312">
      <w:bodyDiv w:val="1"/>
      <w:marLeft w:val="0"/>
      <w:marRight w:val="0"/>
      <w:marTop w:val="0"/>
      <w:marBottom w:val="0"/>
      <w:divBdr>
        <w:top w:val="none" w:sz="0" w:space="0" w:color="auto"/>
        <w:left w:val="none" w:sz="0" w:space="0" w:color="auto"/>
        <w:bottom w:val="none" w:sz="0" w:space="0" w:color="auto"/>
        <w:right w:val="none" w:sz="0" w:space="0" w:color="auto"/>
      </w:divBdr>
    </w:div>
    <w:div w:id="1380284338">
      <w:bodyDiv w:val="1"/>
      <w:marLeft w:val="0"/>
      <w:marRight w:val="0"/>
      <w:marTop w:val="0"/>
      <w:marBottom w:val="0"/>
      <w:divBdr>
        <w:top w:val="none" w:sz="0" w:space="0" w:color="auto"/>
        <w:left w:val="none" w:sz="0" w:space="0" w:color="auto"/>
        <w:bottom w:val="none" w:sz="0" w:space="0" w:color="auto"/>
        <w:right w:val="none" w:sz="0" w:space="0" w:color="auto"/>
      </w:divBdr>
    </w:div>
    <w:div w:id="1389763969">
      <w:bodyDiv w:val="1"/>
      <w:marLeft w:val="0"/>
      <w:marRight w:val="0"/>
      <w:marTop w:val="0"/>
      <w:marBottom w:val="0"/>
      <w:divBdr>
        <w:top w:val="none" w:sz="0" w:space="0" w:color="auto"/>
        <w:left w:val="none" w:sz="0" w:space="0" w:color="auto"/>
        <w:bottom w:val="none" w:sz="0" w:space="0" w:color="auto"/>
        <w:right w:val="none" w:sz="0" w:space="0" w:color="auto"/>
      </w:divBdr>
    </w:div>
    <w:div w:id="1397819943">
      <w:bodyDiv w:val="1"/>
      <w:marLeft w:val="0"/>
      <w:marRight w:val="0"/>
      <w:marTop w:val="0"/>
      <w:marBottom w:val="0"/>
      <w:divBdr>
        <w:top w:val="none" w:sz="0" w:space="0" w:color="auto"/>
        <w:left w:val="none" w:sz="0" w:space="0" w:color="auto"/>
        <w:bottom w:val="none" w:sz="0" w:space="0" w:color="auto"/>
        <w:right w:val="none" w:sz="0" w:space="0" w:color="auto"/>
      </w:divBdr>
    </w:div>
    <w:div w:id="1399405242">
      <w:bodyDiv w:val="1"/>
      <w:marLeft w:val="0"/>
      <w:marRight w:val="0"/>
      <w:marTop w:val="0"/>
      <w:marBottom w:val="0"/>
      <w:divBdr>
        <w:top w:val="none" w:sz="0" w:space="0" w:color="auto"/>
        <w:left w:val="none" w:sz="0" w:space="0" w:color="auto"/>
        <w:bottom w:val="none" w:sz="0" w:space="0" w:color="auto"/>
        <w:right w:val="none" w:sz="0" w:space="0" w:color="auto"/>
      </w:divBdr>
    </w:div>
    <w:div w:id="1409646376">
      <w:bodyDiv w:val="1"/>
      <w:marLeft w:val="0"/>
      <w:marRight w:val="0"/>
      <w:marTop w:val="0"/>
      <w:marBottom w:val="0"/>
      <w:divBdr>
        <w:top w:val="none" w:sz="0" w:space="0" w:color="auto"/>
        <w:left w:val="none" w:sz="0" w:space="0" w:color="auto"/>
        <w:bottom w:val="none" w:sz="0" w:space="0" w:color="auto"/>
        <w:right w:val="none" w:sz="0" w:space="0" w:color="auto"/>
      </w:divBdr>
    </w:div>
    <w:div w:id="1417946028">
      <w:bodyDiv w:val="1"/>
      <w:marLeft w:val="0"/>
      <w:marRight w:val="0"/>
      <w:marTop w:val="0"/>
      <w:marBottom w:val="0"/>
      <w:divBdr>
        <w:top w:val="none" w:sz="0" w:space="0" w:color="auto"/>
        <w:left w:val="none" w:sz="0" w:space="0" w:color="auto"/>
        <w:bottom w:val="none" w:sz="0" w:space="0" w:color="auto"/>
        <w:right w:val="none" w:sz="0" w:space="0" w:color="auto"/>
      </w:divBdr>
    </w:div>
    <w:div w:id="1420101922">
      <w:bodyDiv w:val="1"/>
      <w:marLeft w:val="0"/>
      <w:marRight w:val="0"/>
      <w:marTop w:val="0"/>
      <w:marBottom w:val="0"/>
      <w:divBdr>
        <w:top w:val="none" w:sz="0" w:space="0" w:color="auto"/>
        <w:left w:val="none" w:sz="0" w:space="0" w:color="auto"/>
        <w:bottom w:val="none" w:sz="0" w:space="0" w:color="auto"/>
        <w:right w:val="none" w:sz="0" w:space="0" w:color="auto"/>
      </w:divBdr>
    </w:div>
    <w:div w:id="1438989599">
      <w:bodyDiv w:val="1"/>
      <w:marLeft w:val="0"/>
      <w:marRight w:val="0"/>
      <w:marTop w:val="0"/>
      <w:marBottom w:val="0"/>
      <w:divBdr>
        <w:top w:val="none" w:sz="0" w:space="0" w:color="auto"/>
        <w:left w:val="none" w:sz="0" w:space="0" w:color="auto"/>
        <w:bottom w:val="none" w:sz="0" w:space="0" w:color="auto"/>
        <w:right w:val="none" w:sz="0" w:space="0" w:color="auto"/>
      </w:divBdr>
    </w:div>
    <w:div w:id="1451515564">
      <w:bodyDiv w:val="1"/>
      <w:marLeft w:val="0"/>
      <w:marRight w:val="0"/>
      <w:marTop w:val="0"/>
      <w:marBottom w:val="0"/>
      <w:divBdr>
        <w:top w:val="none" w:sz="0" w:space="0" w:color="auto"/>
        <w:left w:val="none" w:sz="0" w:space="0" w:color="auto"/>
        <w:bottom w:val="none" w:sz="0" w:space="0" w:color="auto"/>
        <w:right w:val="none" w:sz="0" w:space="0" w:color="auto"/>
      </w:divBdr>
    </w:div>
    <w:div w:id="1453936490">
      <w:bodyDiv w:val="1"/>
      <w:marLeft w:val="0"/>
      <w:marRight w:val="0"/>
      <w:marTop w:val="0"/>
      <w:marBottom w:val="0"/>
      <w:divBdr>
        <w:top w:val="none" w:sz="0" w:space="0" w:color="auto"/>
        <w:left w:val="none" w:sz="0" w:space="0" w:color="auto"/>
        <w:bottom w:val="none" w:sz="0" w:space="0" w:color="auto"/>
        <w:right w:val="none" w:sz="0" w:space="0" w:color="auto"/>
      </w:divBdr>
    </w:div>
    <w:div w:id="1467896629">
      <w:bodyDiv w:val="1"/>
      <w:marLeft w:val="0"/>
      <w:marRight w:val="0"/>
      <w:marTop w:val="0"/>
      <w:marBottom w:val="0"/>
      <w:divBdr>
        <w:top w:val="none" w:sz="0" w:space="0" w:color="auto"/>
        <w:left w:val="none" w:sz="0" w:space="0" w:color="auto"/>
        <w:bottom w:val="none" w:sz="0" w:space="0" w:color="auto"/>
        <w:right w:val="none" w:sz="0" w:space="0" w:color="auto"/>
      </w:divBdr>
    </w:div>
    <w:div w:id="1501654040">
      <w:bodyDiv w:val="1"/>
      <w:marLeft w:val="0"/>
      <w:marRight w:val="0"/>
      <w:marTop w:val="0"/>
      <w:marBottom w:val="0"/>
      <w:divBdr>
        <w:top w:val="none" w:sz="0" w:space="0" w:color="auto"/>
        <w:left w:val="none" w:sz="0" w:space="0" w:color="auto"/>
        <w:bottom w:val="none" w:sz="0" w:space="0" w:color="auto"/>
        <w:right w:val="none" w:sz="0" w:space="0" w:color="auto"/>
      </w:divBdr>
    </w:div>
    <w:div w:id="1523350378">
      <w:bodyDiv w:val="1"/>
      <w:marLeft w:val="0"/>
      <w:marRight w:val="0"/>
      <w:marTop w:val="0"/>
      <w:marBottom w:val="0"/>
      <w:divBdr>
        <w:top w:val="none" w:sz="0" w:space="0" w:color="auto"/>
        <w:left w:val="none" w:sz="0" w:space="0" w:color="auto"/>
        <w:bottom w:val="none" w:sz="0" w:space="0" w:color="auto"/>
        <w:right w:val="none" w:sz="0" w:space="0" w:color="auto"/>
      </w:divBdr>
    </w:div>
    <w:div w:id="1537355216">
      <w:bodyDiv w:val="1"/>
      <w:marLeft w:val="0"/>
      <w:marRight w:val="0"/>
      <w:marTop w:val="0"/>
      <w:marBottom w:val="0"/>
      <w:divBdr>
        <w:top w:val="none" w:sz="0" w:space="0" w:color="auto"/>
        <w:left w:val="none" w:sz="0" w:space="0" w:color="auto"/>
        <w:bottom w:val="none" w:sz="0" w:space="0" w:color="auto"/>
        <w:right w:val="none" w:sz="0" w:space="0" w:color="auto"/>
      </w:divBdr>
    </w:div>
    <w:div w:id="1543248098">
      <w:bodyDiv w:val="1"/>
      <w:marLeft w:val="0"/>
      <w:marRight w:val="0"/>
      <w:marTop w:val="0"/>
      <w:marBottom w:val="0"/>
      <w:divBdr>
        <w:top w:val="none" w:sz="0" w:space="0" w:color="auto"/>
        <w:left w:val="none" w:sz="0" w:space="0" w:color="auto"/>
        <w:bottom w:val="none" w:sz="0" w:space="0" w:color="auto"/>
        <w:right w:val="none" w:sz="0" w:space="0" w:color="auto"/>
      </w:divBdr>
    </w:div>
    <w:div w:id="1543975890">
      <w:bodyDiv w:val="1"/>
      <w:marLeft w:val="0"/>
      <w:marRight w:val="0"/>
      <w:marTop w:val="0"/>
      <w:marBottom w:val="0"/>
      <w:divBdr>
        <w:top w:val="none" w:sz="0" w:space="0" w:color="auto"/>
        <w:left w:val="none" w:sz="0" w:space="0" w:color="auto"/>
        <w:bottom w:val="none" w:sz="0" w:space="0" w:color="auto"/>
        <w:right w:val="none" w:sz="0" w:space="0" w:color="auto"/>
      </w:divBdr>
    </w:div>
    <w:div w:id="1553417256">
      <w:bodyDiv w:val="1"/>
      <w:marLeft w:val="0"/>
      <w:marRight w:val="0"/>
      <w:marTop w:val="0"/>
      <w:marBottom w:val="0"/>
      <w:divBdr>
        <w:top w:val="none" w:sz="0" w:space="0" w:color="auto"/>
        <w:left w:val="none" w:sz="0" w:space="0" w:color="auto"/>
        <w:bottom w:val="none" w:sz="0" w:space="0" w:color="auto"/>
        <w:right w:val="none" w:sz="0" w:space="0" w:color="auto"/>
      </w:divBdr>
    </w:div>
    <w:div w:id="1560902708">
      <w:bodyDiv w:val="1"/>
      <w:marLeft w:val="0"/>
      <w:marRight w:val="0"/>
      <w:marTop w:val="0"/>
      <w:marBottom w:val="0"/>
      <w:divBdr>
        <w:top w:val="none" w:sz="0" w:space="0" w:color="auto"/>
        <w:left w:val="none" w:sz="0" w:space="0" w:color="auto"/>
        <w:bottom w:val="none" w:sz="0" w:space="0" w:color="auto"/>
        <w:right w:val="none" w:sz="0" w:space="0" w:color="auto"/>
      </w:divBdr>
    </w:div>
    <w:div w:id="1561013870">
      <w:bodyDiv w:val="1"/>
      <w:marLeft w:val="0"/>
      <w:marRight w:val="0"/>
      <w:marTop w:val="0"/>
      <w:marBottom w:val="0"/>
      <w:divBdr>
        <w:top w:val="none" w:sz="0" w:space="0" w:color="auto"/>
        <w:left w:val="none" w:sz="0" w:space="0" w:color="auto"/>
        <w:bottom w:val="none" w:sz="0" w:space="0" w:color="auto"/>
        <w:right w:val="none" w:sz="0" w:space="0" w:color="auto"/>
      </w:divBdr>
    </w:div>
    <w:div w:id="1564289864">
      <w:bodyDiv w:val="1"/>
      <w:marLeft w:val="0"/>
      <w:marRight w:val="0"/>
      <w:marTop w:val="0"/>
      <w:marBottom w:val="0"/>
      <w:divBdr>
        <w:top w:val="none" w:sz="0" w:space="0" w:color="auto"/>
        <w:left w:val="none" w:sz="0" w:space="0" w:color="auto"/>
        <w:bottom w:val="none" w:sz="0" w:space="0" w:color="auto"/>
        <w:right w:val="none" w:sz="0" w:space="0" w:color="auto"/>
      </w:divBdr>
    </w:div>
    <w:div w:id="1567060088">
      <w:bodyDiv w:val="1"/>
      <w:marLeft w:val="0"/>
      <w:marRight w:val="0"/>
      <w:marTop w:val="0"/>
      <w:marBottom w:val="0"/>
      <w:divBdr>
        <w:top w:val="none" w:sz="0" w:space="0" w:color="auto"/>
        <w:left w:val="none" w:sz="0" w:space="0" w:color="auto"/>
        <w:bottom w:val="none" w:sz="0" w:space="0" w:color="auto"/>
        <w:right w:val="none" w:sz="0" w:space="0" w:color="auto"/>
      </w:divBdr>
    </w:div>
    <w:div w:id="1570312331">
      <w:bodyDiv w:val="1"/>
      <w:marLeft w:val="0"/>
      <w:marRight w:val="0"/>
      <w:marTop w:val="0"/>
      <w:marBottom w:val="0"/>
      <w:divBdr>
        <w:top w:val="none" w:sz="0" w:space="0" w:color="auto"/>
        <w:left w:val="none" w:sz="0" w:space="0" w:color="auto"/>
        <w:bottom w:val="none" w:sz="0" w:space="0" w:color="auto"/>
        <w:right w:val="none" w:sz="0" w:space="0" w:color="auto"/>
      </w:divBdr>
    </w:div>
    <w:div w:id="1570463214">
      <w:bodyDiv w:val="1"/>
      <w:marLeft w:val="0"/>
      <w:marRight w:val="0"/>
      <w:marTop w:val="0"/>
      <w:marBottom w:val="0"/>
      <w:divBdr>
        <w:top w:val="none" w:sz="0" w:space="0" w:color="auto"/>
        <w:left w:val="none" w:sz="0" w:space="0" w:color="auto"/>
        <w:bottom w:val="none" w:sz="0" w:space="0" w:color="auto"/>
        <w:right w:val="none" w:sz="0" w:space="0" w:color="auto"/>
      </w:divBdr>
    </w:div>
    <w:div w:id="1576932667">
      <w:bodyDiv w:val="1"/>
      <w:marLeft w:val="0"/>
      <w:marRight w:val="0"/>
      <w:marTop w:val="0"/>
      <w:marBottom w:val="0"/>
      <w:divBdr>
        <w:top w:val="none" w:sz="0" w:space="0" w:color="auto"/>
        <w:left w:val="none" w:sz="0" w:space="0" w:color="auto"/>
        <w:bottom w:val="none" w:sz="0" w:space="0" w:color="auto"/>
        <w:right w:val="none" w:sz="0" w:space="0" w:color="auto"/>
      </w:divBdr>
    </w:div>
    <w:div w:id="1579901258">
      <w:bodyDiv w:val="1"/>
      <w:marLeft w:val="0"/>
      <w:marRight w:val="0"/>
      <w:marTop w:val="0"/>
      <w:marBottom w:val="0"/>
      <w:divBdr>
        <w:top w:val="none" w:sz="0" w:space="0" w:color="auto"/>
        <w:left w:val="none" w:sz="0" w:space="0" w:color="auto"/>
        <w:bottom w:val="none" w:sz="0" w:space="0" w:color="auto"/>
        <w:right w:val="none" w:sz="0" w:space="0" w:color="auto"/>
      </w:divBdr>
    </w:div>
    <w:div w:id="1586645232">
      <w:bodyDiv w:val="1"/>
      <w:marLeft w:val="0"/>
      <w:marRight w:val="0"/>
      <w:marTop w:val="0"/>
      <w:marBottom w:val="0"/>
      <w:divBdr>
        <w:top w:val="none" w:sz="0" w:space="0" w:color="auto"/>
        <w:left w:val="none" w:sz="0" w:space="0" w:color="auto"/>
        <w:bottom w:val="none" w:sz="0" w:space="0" w:color="auto"/>
        <w:right w:val="none" w:sz="0" w:space="0" w:color="auto"/>
      </w:divBdr>
    </w:div>
    <w:div w:id="1602883362">
      <w:bodyDiv w:val="1"/>
      <w:marLeft w:val="0"/>
      <w:marRight w:val="0"/>
      <w:marTop w:val="0"/>
      <w:marBottom w:val="0"/>
      <w:divBdr>
        <w:top w:val="none" w:sz="0" w:space="0" w:color="auto"/>
        <w:left w:val="none" w:sz="0" w:space="0" w:color="auto"/>
        <w:bottom w:val="none" w:sz="0" w:space="0" w:color="auto"/>
        <w:right w:val="none" w:sz="0" w:space="0" w:color="auto"/>
      </w:divBdr>
    </w:div>
    <w:div w:id="1602953323">
      <w:bodyDiv w:val="1"/>
      <w:marLeft w:val="0"/>
      <w:marRight w:val="0"/>
      <w:marTop w:val="0"/>
      <w:marBottom w:val="0"/>
      <w:divBdr>
        <w:top w:val="none" w:sz="0" w:space="0" w:color="auto"/>
        <w:left w:val="none" w:sz="0" w:space="0" w:color="auto"/>
        <w:bottom w:val="none" w:sz="0" w:space="0" w:color="auto"/>
        <w:right w:val="none" w:sz="0" w:space="0" w:color="auto"/>
      </w:divBdr>
    </w:div>
    <w:div w:id="1611233967">
      <w:bodyDiv w:val="1"/>
      <w:marLeft w:val="0"/>
      <w:marRight w:val="0"/>
      <w:marTop w:val="0"/>
      <w:marBottom w:val="0"/>
      <w:divBdr>
        <w:top w:val="none" w:sz="0" w:space="0" w:color="auto"/>
        <w:left w:val="none" w:sz="0" w:space="0" w:color="auto"/>
        <w:bottom w:val="none" w:sz="0" w:space="0" w:color="auto"/>
        <w:right w:val="none" w:sz="0" w:space="0" w:color="auto"/>
      </w:divBdr>
    </w:div>
    <w:div w:id="1617324500">
      <w:bodyDiv w:val="1"/>
      <w:marLeft w:val="0"/>
      <w:marRight w:val="0"/>
      <w:marTop w:val="0"/>
      <w:marBottom w:val="0"/>
      <w:divBdr>
        <w:top w:val="none" w:sz="0" w:space="0" w:color="auto"/>
        <w:left w:val="none" w:sz="0" w:space="0" w:color="auto"/>
        <w:bottom w:val="none" w:sz="0" w:space="0" w:color="auto"/>
        <w:right w:val="none" w:sz="0" w:space="0" w:color="auto"/>
      </w:divBdr>
    </w:div>
    <w:div w:id="1631864996">
      <w:bodyDiv w:val="1"/>
      <w:marLeft w:val="0"/>
      <w:marRight w:val="0"/>
      <w:marTop w:val="0"/>
      <w:marBottom w:val="0"/>
      <w:divBdr>
        <w:top w:val="none" w:sz="0" w:space="0" w:color="auto"/>
        <w:left w:val="none" w:sz="0" w:space="0" w:color="auto"/>
        <w:bottom w:val="none" w:sz="0" w:space="0" w:color="auto"/>
        <w:right w:val="none" w:sz="0" w:space="0" w:color="auto"/>
      </w:divBdr>
    </w:div>
    <w:div w:id="1636372246">
      <w:bodyDiv w:val="1"/>
      <w:marLeft w:val="0"/>
      <w:marRight w:val="0"/>
      <w:marTop w:val="0"/>
      <w:marBottom w:val="0"/>
      <w:divBdr>
        <w:top w:val="none" w:sz="0" w:space="0" w:color="auto"/>
        <w:left w:val="none" w:sz="0" w:space="0" w:color="auto"/>
        <w:bottom w:val="none" w:sz="0" w:space="0" w:color="auto"/>
        <w:right w:val="none" w:sz="0" w:space="0" w:color="auto"/>
      </w:divBdr>
    </w:div>
    <w:div w:id="1642272448">
      <w:bodyDiv w:val="1"/>
      <w:marLeft w:val="0"/>
      <w:marRight w:val="0"/>
      <w:marTop w:val="0"/>
      <w:marBottom w:val="0"/>
      <w:divBdr>
        <w:top w:val="none" w:sz="0" w:space="0" w:color="auto"/>
        <w:left w:val="none" w:sz="0" w:space="0" w:color="auto"/>
        <w:bottom w:val="none" w:sz="0" w:space="0" w:color="auto"/>
        <w:right w:val="none" w:sz="0" w:space="0" w:color="auto"/>
      </w:divBdr>
    </w:div>
    <w:div w:id="1648509665">
      <w:bodyDiv w:val="1"/>
      <w:marLeft w:val="0"/>
      <w:marRight w:val="0"/>
      <w:marTop w:val="0"/>
      <w:marBottom w:val="0"/>
      <w:divBdr>
        <w:top w:val="none" w:sz="0" w:space="0" w:color="auto"/>
        <w:left w:val="none" w:sz="0" w:space="0" w:color="auto"/>
        <w:bottom w:val="none" w:sz="0" w:space="0" w:color="auto"/>
        <w:right w:val="none" w:sz="0" w:space="0" w:color="auto"/>
      </w:divBdr>
    </w:div>
    <w:div w:id="1648705586">
      <w:bodyDiv w:val="1"/>
      <w:marLeft w:val="0"/>
      <w:marRight w:val="0"/>
      <w:marTop w:val="0"/>
      <w:marBottom w:val="0"/>
      <w:divBdr>
        <w:top w:val="none" w:sz="0" w:space="0" w:color="auto"/>
        <w:left w:val="none" w:sz="0" w:space="0" w:color="auto"/>
        <w:bottom w:val="none" w:sz="0" w:space="0" w:color="auto"/>
        <w:right w:val="none" w:sz="0" w:space="0" w:color="auto"/>
      </w:divBdr>
    </w:div>
    <w:div w:id="1669403116">
      <w:bodyDiv w:val="1"/>
      <w:marLeft w:val="0"/>
      <w:marRight w:val="0"/>
      <w:marTop w:val="0"/>
      <w:marBottom w:val="0"/>
      <w:divBdr>
        <w:top w:val="none" w:sz="0" w:space="0" w:color="auto"/>
        <w:left w:val="none" w:sz="0" w:space="0" w:color="auto"/>
        <w:bottom w:val="none" w:sz="0" w:space="0" w:color="auto"/>
        <w:right w:val="none" w:sz="0" w:space="0" w:color="auto"/>
      </w:divBdr>
    </w:div>
    <w:div w:id="1694913060">
      <w:bodyDiv w:val="1"/>
      <w:marLeft w:val="0"/>
      <w:marRight w:val="0"/>
      <w:marTop w:val="0"/>
      <w:marBottom w:val="0"/>
      <w:divBdr>
        <w:top w:val="none" w:sz="0" w:space="0" w:color="auto"/>
        <w:left w:val="none" w:sz="0" w:space="0" w:color="auto"/>
        <w:bottom w:val="none" w:sz="0" w:space="0" w:color="auto"/>
        <w:right w:val="none" w:sz="0" w:space="0" w:color="auto"/>
      </w:divBdr>
    </w:div>
    <w:div w:id="1700624703">
      <w:bodyDiv w:val="1"/>
      <w:marLeft w:val="0"/>
      <w:marRight w:val="0"/>
      <w:marTop w:val="0"/>
      <w:marBottom w:val="0"/>
      <w:divBdr>
        <w:top w:val="none" w:sz="0" w:space="0" w:color="auto"/>
        <w:left w:val="none" w:sz="0" w:space="0" w:color="auto"/>
        <w:bottom w:val="none" w:sz="0" w:space="0" w:color="auto"/>
        <w:right w:val="none" w:sz="0" w:space="0" w:color="auto"/>
      </w:divBdr>
    </w:div>
    <w:div w:id="1704399667">
      <w:bodyDiv w:val="1"/>
      <w:marLeft w:val="0"/>
      <w:marRight w:val="0"/>
      <w:marTop w:val="0"/>
      <w:marBottom w:val="0"/>
      <w:divBdr>
        <w:top w:val="none" w:sz="0" w:space="0" w:color="auto"/>
        <w:left w:val="none" w:sz="0" w:space="0" w:color="auto"/>
        <w:bottom w:val="none" w:sz="0" w:space="0" w:color="auto"/>
        <w:right w:val="none" w:sz="0" w:space="0" w:color="auto"/>
      </w:divBdr>
    </w:div>
    <w:div w:id="1721128690">
      <w:bodyDiv w:val="1"/>
      <w:marLeft w:val="0"/>
      <w:marRight w:val="0"/>
      <w:marTop w:val="0"/>
      <w:marBottom w:val="0"/>
      <w:divBdr>
        <w:top w:val="none" w:sz="0" w:space="0" w:color="auto"/>
        <w:left w:val="none" w:sz="0" w:space="0" w:color="auto"/>
        <w:bottom w:val="none" w:sz="0" w:space="0" w:color="auto"/>
        <w:right w:val="none" w:sz="0" w:space="0" w:color="auto"/>
      </w:divBdr>
    </w:div>
    <w:div w:id="1724018109">
      <w:bodyDiv w:val="1"/>
      <w:marLeft w:val="0"/>
      <w:marRight w:val="0"/>
      <w:marTop w:val="0"/>
      <w:marBottom w:val="0"/>
      <w:divBdr>
        <w:top w:val="none" w:sz="0" w:space="0" w:color="auto"/>
        <w:left w:val="none" w:sz="0" w:space="0" w:color="auto"/>
        <w:bottom w:val="none" w:sz="0" w:space="0" w:color="auto"/>
        <w:right w:val="none" w:sz="0" w:space="0" w:color="auto"/>
      </w:divBdr>
    </w:div>
    <w:div w:id="1731877872">
      <w:bodyDiv w:val="1"/>
      <w:marLeft w:val="0"/>
      <w:marRight w:val="0"/>
      <w:marTop w:val="0"/>
      <w:marBottom w:val="0"/>
      <w:divBdr>
        <w:top w:val="none" w:sz="0" w:space="0" w:color="auto"/>
        <w:left w:val="none" w:sz="0" w:space="0" w:color="auto"/>
        <w:bottom w:val="none" w:sz="0" w:space="0" w:color="auto"/>
        <w:right w:val="none" w:sz="0" w:space="0" w:color="auto"/>
      </w:divBdr>
    </w:div>
    <w:div w:id="1740446148">
      <w:bodyDiv w:val="1"/>
      <w:marLeft w:val="0"/>
      <w:marRight w:val="0"/>
      <w:marTop w:val="0"/>
      <w:marBottom w:val="0"/>
      <w:divBdr>
        <w:top w:val="none" w:sz="0" w:space="0" w:color="auto"/>
        <w:left w:val="none" w:sz="0" w:space="0" w:color="auto"/>
        <w:bottom w:val="none" w:sz="0" w:space="0" w:color="auto"/>
        <w:right w:val="none" w:sz="0" w:space="0" w:color="auto"/>
      </w:divBdr>
    </w:div>
    <w:div w:id="1741252927">
      <w:bodyDiv w:val="1"/>
      <w:marLeft w:val="0"/>
      <w:marRight w:val="0"/>
      <w:marTop w:val="0"/>
      <w:marBottom w:val="0"/>
      <w:divBdr>
        <w:top w:val="none" w:sz="0" w:space="0" w:color="auto"/>
        <w:left w:val="none" w:sz="0" w:space="0" w:color="auto"/>
        <w:bottom w:val="none" w:sz="0" w:space="0" w:color="auto"/>
        <w:right w:val="none" w:sz="0" w:space="0" w:color="auto"/>
      </w:divBdr>
    </w:div>
    <w:div w:id="1742219547">
      <w:bodyDiv w:val="1"/>
      <w:marLeft w:val="0"/>
      <w:marRight w:val="0"/>
      <w:marTop w:val="0"/>
      <w:marBottom w:val="0"/>
      <w:divBdr>
        <w:top w:val="none" w:sz="0" w:space="0" w:color="auto"/>
        <w:left w:val="none" w:sz="0" w:space="0" w:color="auto"/>
        <w:bottom w:val="none" w:sz="0" w:space="0" w:color="auto"/>
        <w:right w:val="none" w:sz="0" w:space="0" w:color="auto"/>
      </w:divBdr>
    </w:div>
    <w:div w:id="1744521335">
      <w:bodyDiv w:val="1"/>
      <w:marLeft w:val="0"/>
      <w:marRight w:val="0"/>
      <w:marTop w:val="0"/>
      <w:marBottom w:val="0"/>
      <w:divBdr>
        <w:top w:val="none" w:sz="0" w:space="0" w:color="auto"/>
        <w:left w:val="none" w:sz="0" w:space="0" w:color="auto"/>
        <w:bottom w:val="none" w:sz="0" w:space="0" w:color="auto"/>
        <w:right w:val="none" w:sz="0" w:space="0" w:color="auto"/>
      </w:divBdr>
    </w:div>
    <w:div w:id="1751535562">
      <w:bodyDiv w:val="1"/>
      <w:marLeft w:val="0"/>
      <w:marRight w:val="0"/>
      <w:marTop w:val="0"/>
      <w:marBottom w:val="0"/>
      <w:divBdr>
        <w:top w:val="none" w:sz="0" w:space="0" w:color="auto"/>
        <w:left w:val="none" w:sz="0" w:space="0" w:color="auto"/>
        <w:bottom w:val="none" w:sz="0" w:space="0" w:color="auto"/>
        <w:right w:val="none" w:sz="0" w:space="0" w:color="auto"/>
      </w:divBdr>
    </w:div>
    <w:div w:id="1783070059">
      <w:bodyDiv w:val="1"/>
      <w:marLeft w:val="0"/>
      <w:marRight w:val="0"/>
      <w:marTop w:val="0"/>
      <w:marBottom w:val="0"/>
      <w:divBdr>
        <w:top w:val="none" w:sz="0" w:space="0" w:color="auto"/>
        <w:left w:val="none" w:sz="0" w:space="0" w:color="auto"/>
        <w:bottom w:val="none" w:sz="0" w:space="0" w:color="auto"/>
        <w:right w:val="none" w:sz="0" w:space="0" w:color="auto"/>
      </w:divBdr>
    </w:div>
    <w:div w:id="1788506939">
      <w:bodyDiv w:val="1"/>
      <w:marLeft w:val="0"/>
      <w:marRight w:val="0"/>
      <w:marTop w:val="0"/>
      <w:marBottom w:val="0"/>
      <w:divBdr>
        <w:top w:val="none" w:sz="0" w:space="0" w:color="auto"/>
        <w:left w:val="none" w:sz="0" w:space="0" w:color="auto"/>
        <w:bottom w:val="none" w:sz="0" w:space="0" w:color="auto"/>
        <w:right w:val="none" w:sz="0" w:space="0" w:color="auto"/>
      </w:divBdr>
    </w:div>
    <w:div w:id="1793817863">
      <w:bodyDiv w:val="1"/>
      <w:marLeft w:val="0"/>
      <w:marRight w:val="0"/>
      <w:marTop w:val="0"/>
      <w:marBottom w:val="0"/>
      <w:divBdr>
        <w:top w:val="none" w:sz="0" w:space="0" w:color="auto"/>
        <w:left w:val="none" w:sz="0" w:space="0" w:color="auto"/>
        <w:bottom w:val="none" w:sz="0" w:space="0" w:color="auto"/>
        <w:right w:val="none" w:sz="0" w:space="0" w:color="auto"/>
      </w:divBdr>
    </w:div>
    <w:div w:id="1807039528">
      <w:bodyDiv w:val="1"/>
      <w:marLeft w:val="0"/>
      <w:marRight w:val="0"/>
      <w:marTop w:val="0"/>
      <w:marBottom w:val="0"/>
      <w:divBdr>
        <w:top w:val="none" w:sz="0" w:space="0" w:color="auto"/>
        <w:left w:val="none" w:sz="0" w:space="0" w:color="auto"/>
        <w:bottom w:val="none" w:sz="0" w:space="0" w:color="auto"/>
        <w:right w:val="none" w:sz="0" w:space="0" w:color="auto"/>
      </w:divBdr>
    </w:div>
    <w:div w:id="1812795317">
      <w:bodyDiv w:val="1"/>
      <w:marLeft w:val="0"/>
      <w:marRight w:val="0"/>
      <w:marTop w:val="0"/>
      <w:marBottom w:val="0"/>
      <w:divBdr>
        <w:top w:val="none" w:sz="0" w:space="0" w:color="auto"/>
        <w:left w:val="none" w:sz="0" w:space="0" w:color="auto"/>
        <w:bottom w:val="none" w:sz="0" w:space="0" w:color="auto"/>
        <w:right w:val="none" w:sz="0" w:space="0" w:color="auto"/>
      </w:divBdr>
    </w:div>
    <w:div w:id="1814633789">
      <w:bodyDiv w:val="1"/>
      <w:marLeft w:val="0"/>
      <w:marRight w:val="0"/>
      <w:marTop w:val="0"/>
      <w:marBottom w:val="0"/>
      <w:divBdr>
        <w:top w:val="none" w:sz="0" w:space="0" w:color="auto"/>
        <w:left w:val="none" w:sz="0" w:space="0" w:color="auto"/>
        <w:bottom w:val="none" w:sz="0" w:space="0" w:color="auto"/>
        <w:right w:val="none" w:sz="0" w:space="0" w:color="auto"/>
      </w:divBdr>
    </w:div>
    <w:div w:id="1834642668">
      <w:bodyDiv w:val="1"/>
      <w:marLeft w:val="0"/>
      <w:marRight w:val="0"/>
      <w:marTop w:val="0"/>
      <w:marBottom w:val="0"/>
      <w:divBdr>
        <w:top w:val="none" w:sz="0" w:space="0" w:color="auto"/>
        <w:left w:val="none" w:sz="0" w:space="0" w:color="auto"/>
        <w:bottom w:val="none" w:sz="0" w:space="0" w:color="auto"/>
        <w:right w:val="none" w:sz="0" w:space="0" w:color="auto"/>
      </w:divBdr>
    </w:div>
    <w:div w:id="1836067129">
      <w:bodyDiv w:val="1"/>
      <w:marLeft w:val="0"/>
      <w:marRight w:val="0"/>
      <w:marTop w:val="0"/>
      <w:marBottom w:val="0"/>
      <w:divBdr>
        <w:top w:val="none" w:sz="0" w:space="0" w:color="auto"/>
        <w:left w:val="none" w:sz="0" w:space="0" w:color="auto"/>
        <w:bottom w:val="none" w:sz="0" w:space="0" w:color="auto"/>
        <w:right w:val="none" w:sz="0" w:space="0" w:color="auto"/>
      </w:divBdr>
    </w:div>
    <w:div w:id="1836145543">
      <w:bodyDiv w:val="1"/>
      <w:marLeft w:val="0"/>
      <w:marRight w:val="0"/>
      <w:marTop w:val="0"/>
      <w:marBottom w:val="0"/>
      <w:divBdr>
        <w:top w:val="none" w:sz="0" w:space="0" w:color="auto"/>
        <w:left w:val="none" w:sz="0" w:space="0" w:color="auto"/>
        <w:bottom w:val="none" w:sz="0" w:space="0" w:color="auto"/>
        <w:right w:val="none" w:sz="0" w:space="0" w:color="auto"/>
      </w:divBdr>
    </w:div>
    <w:div w:id="1838299670">
      <w:bodyDiv w:val="1"/>
      <w:marLeft w:val="0"/>
      <w:marRight w:val="0"/>
      <w:marTop w:val="0"/>
      <w:marBottom w:val="0"/>
      <w:divBdr>
        <w:top w:val="none" w:sz="0" w:space="0" w:color="auto"/>
        <w:left w:val="none" w:sz="0" w:space="0" w:color="auto"/>
        <w:bottom w:val="none" w:sz="0" w:space="0" w:color="auto"/>
        <w:right w:val="none" w:sz="0" w:space="0" w:color="auto"/>
      </w:divBdr>
    </w:div>
    <w:div w:id="1850681602">
      <w:bodyDiv w:val="1"/>
      <w:marLeft w:val="0"/>
      <w:marRight w:val="0"/>
      <w:marTop w:val="0"/>
      <w:marBottom w:val="0"/>
      <w:divBdr>
        <w:top w:val="none" w:sz="0" w:space="0" w:color="auto"/>
        <w:left w:val="none" w:sz="0" w:space="0" w:color="auto"/>
        <w:bottom w:val="none" w:sz="0" w:space="0" w:color="auto"/>
        <w:right w:val="none" w:sz="0" w:space="0" w:color="auto"/>
      </w:divBdr>
    </w:div>
    <w:div w:id="1860777395">
      <w:bodyDiv w:val="1"/>
      <w:marLeft w:val="0"/>
      <w:marRight w:val="0"/>
      <w:marTop w:val="0"/>
      <w:marBottom w:val="0"/>
      <w:divBdr>
        <w:top w:val="none" w:sz="0" w:space="0" w:color="auto"/>
        <w:left w:val="none" w:sz="0" w:space="0" w:color="auto"/>
        <w:bottom w:val="none" w:sz="0" w:space="0" w:color="auto"/>
        <w:right w:val="none" w:sz="0" w:space="0" w:color="auto"/>
      </w:divBdr>
    </w:div>
    <w:div w:id="1863594011">
      <w:bodyDiv w:val="1"/>
      <w:marLeft w:val="0"/>
      <w:marRight w:val="0"/>
      <w:marTop w:val="0"/>
      <w:marBottom w:val="0"/>
      <w:divBdr>
        <w:top w:val="none" w:sz="0" w:space="0" w:color="auto"/>
        <w:left w:val="none" w:sz="0" w:space="0" w:color="auto"/>
        <w:bottom w:val="none" w:sz="0" w:space="0" w:color="auto"/>
        <w:right w:val="none" w:sz="0" w:space="0" w:color="auto"/>
      </w:divBdr>
    </w:div>
    <w:div w:id="1889337847">
      <w:bodyDiv w:val="1"/>
      <w:marLeft w:val="0"/>
      <w:marRight w:val="0"/>
      <w:marTop w:val="0"/>
      <w:marBottom w:val="0"/>
      <w:divBdr>
        <w:top w:val="none" w:sz="0" w:space="0" w:color="auto"/>
        <w:left w:val="none" w:sz="0" w:space="0" w:color="auto"/>
        <w:bottom w:val="none" w:sz="0" w:space="0" w:color="auto"/>
        <w:right w:val="none" w:sz="0" w:space="0" w:color="auto"/>
      </w:divBdr>
    </w:div>
    <w:div w:id="1898783537">
      <w:bodyDiv w:val="1"/>
      <w:marLeft w:val="0"/>
      <w:marRight w:val="0"/>
      <w:marTop w:val="0"/>
      <w:marBottom w:val="0"/>
      <w:divBdr>
        <w:top w:val="none" w:sz="0" w:space="0" w:color="auto"/>
        <w:left w:val="none" w:sz="0" w:space="0" w:color="auto"/>
        <w:bottom w:val="none" w:sz="0" w:space="0" w:color="auto"/>
        <w:right w:val="none" w:sz="0" w:space="0" w:color="auto"/>
      </w:divBdr>
    </w:div>
    <w:div w:id="1901356841">
      <w:bodyDiv w:val="1"/>
      <w:marLeft w:val="0"/>
      <w:marRight w:val="0"/>
      <w:marTop w:val="0"/>
      <w:marBottom w:val="0"/>
      <w:divBdr>
        <w:top w:val="none" w:sz="0" w:space="0" w:color="auto"/>
        <w:left w:val="none" w:sz="0" w:space="0" w:color="auto"/>
        <w:bottom w:val="none" w:sz="0" w:space="0" w:color="auto"/>
        <w:right w:val="none" w:sz="0" w:space="0" w:color="auto"/>
      </w:divBdr>
    </w:div>
    <w:div w:id="1904825374">
      <w:bodyDiv w:val="1"/>
      <w:marLeft w:val="0"/>
      <w:marRight w:val="0"/>
      <w:marTop w:val="0"/>
      <w:marBottom w:val="0"/>
      <w:divBdr>
        <w:top w:val="none" w:sz="0" w:space="0" w:color="auto"/>
        <w:left w:val="none" w:sz="0" w:space="0" w:color="auto"/>
        <w:bottom w:val="none" w:sz="0" w:space="0" w:color="auto"/>
        <w:right w:val="none" w:sz="0" w:space="0" w:color="auto"/>
      </w:divBdr>
    </w:div>
    <w:div w:id="1912110674">
      <w:bodyDiv w:val="1"/>
      <w:marLeft w:val="0"/>
      <w:marRight w:val="0"/>
      <w:marTop w:val="0"/>
      <w:marBottom w:val="0"/>
      <w:divBdr>
        <w:top w:val="none" w:sz="0" w:space="0" w:color="auto"/>
        <w:left w:val="none" w:sz="0" w:space="0" w:color="auto"/>
        <w:bottom w:val="none" w:sz="0" w:space="0" w:color="auto"/>
        <w:right w:val="none" w:sz="0" w:space="0" w:color="auto"/>
      </w:divBdr>
    </w:div>
    <w:div w:id="1915505418">
      <w:bodyDiv w:val="1"/>
      <w:marLeft w:val="0"/>
      <w:marRight w:val="0"/>
      <w:marTop w:val="0"/>
      <w:marBottom w:val="0"/>
      <w:divBdr>
        <w:top w:val="none" w:sz="0" w:space="0" w:color="auto"/>
        <w:left w:val="none" w:sz="0" w:space="0" w:color="auto"/>
        <w:bottom w:val="none" w:sz="0" w:space="0" w:color="auto"/>
        <w:right w:val="none" w:sz="0" w:space="0" w:color="auto"/>
      </w:divBdr>
    </w:div>
    <w:div w:id="1943951185">
      <w:bodyDiv w:val="1"/>
      <w:marLeft w:val="0"/>
      <w:marRight w:val="0"/>
      <w:marTop w:val="0"/>
      <w:marBottom w:val="0"/>
      <w:divBdr>
        <w:top w:val="none" w:sz="0" w:space="0" w:color="auto"/>
        <w:left w:val="none" w:sz="0" w:space="0" w:color="auto"/>
        <w:bottom w:val="none" w:sz="0" w:space="0" w:color="auto"/>
        <w:right w:val="none" w:sz="0" w:space="0" w:color="auto"/>
      </w:divBdr>
    </w:div>
    <w:div w:id="1947806970">
      <w:bodyDiv w:val="1"/>
      <w:marLeft w:val="0"/>
      <w:marRight w:val="0"/>
      <w:marTop w:val="0"/>
      <w:marBottom w:val="0"/>
      <w:divBdr>
        <w:top w:val="none" w:sz="0" w:space="0" w:color="auto"/>
        <w:left w:val="none" w:sz="0" w:space="0" w:color="auto"/>
        <w:bottom w:val="none" w:sz="0" w:space="0" w:color="auto"/>
        <w:right w:val="none" w:sz="0" w:space="0" w:color="auto"/>
      </w:divBdr>
    </w:div>
    <w:div w:id="1956935490">
      <w:bodyDiv w:val="1"/>
      <w:marLeft w:val="0"/>
      <w:marRight w:val="0"/>
      <w:marTop w:val="0"/>
      <w:marBottom w:val="0"/>
      <w:divBdr>
        <w:top w:val="none" w:sz="0" w:space="0" w:color="auto"/>
        <w:left w:val="none" w:sz="0" w:space="0" w:color="auto"/>
        <w:bottom w:val="none" w:sz="0" w:space="0" w:color="auto"/>
        <w:right w:val="none" w:sz="0" w:space="0" w:color="auto"/>
      </w:divBdr>
    </w:div>
    <w:div w:id="1965430120">
      <w:bodyDiv w:val="1"/>
      <w:marLeft w:val="0"/>
      <w:marRight w:val="0"/>
      <w:marTop w:val="0"/>
      <w:marBottom w:val="0"/>
      <w:divBdr>
        <w:top w:val="none" w:sz="0" w:space="0" w:color="auto"/>
        <w:left w:val="none" w:sz="0" w:space="0" w:color="auto"/>
        <w:bottom w:val="none" w:sz="0" w:space="0" w:color="auto"/>
        <w:right w:val="none" w:sz="0" w:space="0" w:color="auto"/>
      </w:divBdr>
    </w:div>
    <w:div w:id="1995520867">
      <w:bodyDiv w:val="1"/>
      <w:marLeft w:val="0"/>
      <w:marRight w:val="0"/>
      <w:marTop w:val="0"/>
      <w:marBottom w:val="0"/>
      <w:divBdr>
        <w:top w:val="none" w:sz="0" w:space="0" w:color="auto"/>
        <w:left w:val="none" w:sz="0" w:space="0" w:color="auto"/>
        <w:bottom w:val="none" w:sz="0" w:space="0" w:color="auto"/>
        <w:right w:val="none" w:sz="0" w:space="0" w:color="auto"/>
      </w:divBdr>
    </w:div>
    <w:div w:id="2003504220">
      <w:bodyDiv w:val="1"/>
      <w:marLeft w:val="0"/>
      <w:marRight w:val="0"/>
      <w:marTop w:val="0"/>
      <w:marBottom w:val="0"/>
      <w:divBdr>
        <w:top w:val="none" w:sz="0" w:space="0" w:color="auto"/>
        <w:left w:val="none" w:sz="0" w:space="0" w:color="auto"/>
        <w:bottom w:val="none" w:sz="0" w:space="0" w:color="auto"/>
        <w:right w:val="none" w:sz="0" w:space="0" w:color="auto"/>
      </w:divBdr>
    </w:div>
    <w:div w:id="2004158643">
      <w:bodyDiv w:val="1"/>
      <w:marLeft w:val="0"/>
      <w:marRight w:val="0"/>
      <w:marTop w:val="0"/>
      <w:marBottom w:val="0"/>
      <w:divBdr>
        <w:top w:val="none" w:sz="0" w:space="0" w:color="auto"/>
        <w:left w:val="none" w:sz="0" w:space="0" w:color="auto"/>
        <w:bottom w:val="none" w:sz="0" w:space="0" w:color="auto"/>
        <w:right w:val="none" w:sz="0" w:space="0" w:color="auto"/>
      </w:divBdr>
    </w:div>
    <w:div w:id="2006933679">
      <w:bodyDiv w:val="1"/>
      <w:marLeft w:val="0"/>
      <w:marRight w:val="0"/>
      <w:marTop w:val="0"/>
      <w:marBottom w:val="0"/>
      <w:divBdr>
        <w:top w:val="none" w:sz="0" w:space="0" w:color="auto"/>
        <w:left w:val="none" w:sz="0" w:space="0" w:color="auto"/>
        <w:bottom w:val="none" w:sz="0" w:space="0" w:color="auto"/>
        <w:right w:val="none" w:sz="0" w:space="0" w:color="auto"/>
      </w:divBdr>
    </w:div>
    <w:div w:id="2021658438">
      <w:bodyDiv w:val="1"/>
      <w:marLeft w:val="0"/>
      <w:marRight w:val="0"/>
      <w:marTop w:val="0"/>
      <w:marBottom w:val="0"/>
      <w:divBdr>
        <w:top w:val="none" w:sz="0" w:space="0" w:color="auto"/>
        <w:left w:val="none" w:sz="0" w:space="0" w:color="auto"/>
        <w:bottom w:val="none" w:sz="0" w:space="0" w:color="auto"/>
        <w:right w:val="none" w:sz="0" w:space="0" w:color="auto"/>
      </w:divBdr>
    </w:div>
    <w:div w:id="2025284871">
      <w:bodyDiv w:val="1"/>
      <w:marLeft w:val="0"/>
      <w:marRight w:val="0"/>
      <w:marTop w:val="0"/>
      <w:marBottom w:val="0"/>
      <w:divBdr>
        <w:top w:val="none" w:sz="0" w:space="0" w:color="auto"/>
        <w:left w:val="none" w:sz="0" w:space="0" w:color="auto"/>
        <w:bottom w:val="none" w:sz="0" w:space="0" w:color="auto"/>
        <w:right w:val="none" w:sz="0" w:space="0" w:color="auto"/>
      </w:divBdr>
    </w:div>
    <w:div w:id="2030526156">
      <w:bodyDiv w:val="1"/>
      <w:marLeft w:val="0"/>
      <w:marRight w:val="0"/>
      <w:marTop w:val="0"/>
      <w:marBottom w:val="0"/>
      <w:divBdr>
        <w:top w:val="none" w:sz="0" w:space="0" w:color="auto"/>
        <w:left w:val="none" w:sz="0" w:space="0" w:color="auto"/>
        <w:bottom w:val="none" w:sz="0" w:space="0" w:color="auto"/>
        <w:right w:val="none" w:sz="0" w:space="0" w:color="auto"/>
      </w:divBdr>
    </w:div>
    <w:div w:id="2032799159">
      <w:bodyDiv w:val="1"/>
      <w:marLeft w:val="0"/>
      <w:marRight w:val="0"/>
      <w:marTop w:val="0"/>
      <w:marBottom w:val="0"/>
      <w:divBdr>
        <w:top w:val="none" w:sz="0" w:space="0" w:color="auto"/>
        <w:left w:val="none" w:sz="0" w:space="0" w:color="auto"/>
        <w:bottom w:val="none" w:sz="0" w:space="0" w:color="auto"/>
        <w:right w:val="none" w:sz="0" w:space="0" w:color="auto"/>
      </w:divBdr>
    </w:div>
    <w:div w:id="2042514037">
      <w:bodyDiv w:val="1"/>
      <w:marLeft w:val="0"/>
      <w:marRight w:val="0"/>
      <w:marTop w:val="0"/>
      <w:marBottom w:val="0"/>
      <w:divBdr>
        <w:top w:val="none" w:sz="0" w:space="0" w:color="auto"/>
        <w:left w:val="none" w:sz="0" w:space="0" w:color="auto"/>
        <w:bottom w:val="none" w:sz="0" w:space="0" w:color="auto"/>
        <w:right w:val="none" w:sz="0" w:space="0" w:color="auto"/>
      </w:divBdr>
    </w:div>
    <w:div w:id="2048332868">
      <w:bodyDiv w:val="1"/>
      <w:marLeft w:val="0"/>
      <w:marRight w:val="0"/>
      <w:marTop w:val="0"/>
      <w:marBottom w:val="0"/>
      <w:divBdr>
        <w:top w:val="none" w:sz="0" w:space="0" w:color="auto"/>
        <w:left w:val="none" w:sz="0" w:space="0" w:color="auto"/>
        <w:bottom w:val="none" w:sz="0" w:space="0" w:color="auto"/>
        <w:right w:val="none" w:sz="0" w:space="0" w:color="auto"/>
      </w:divBdr>
    </w:div>
    <w:div w:id="2050031837">
      <w:bodyDiv w:val="1"/>
      <w:marLeft w:val="0"/>
      <w:marRight w:val="0"/>
      <w:marTop w:val="0"/>
      <w:marBottom w:val="0"/>
      <w:divBdr>
        <w:top w:val="none" w:sz="0" w:space="0" w:color="auto"/>
        <w:left w:val="none" w:sz="0" w:space="0" w:color="auto"/>
        <w:bottom w:val="none" w:sz="0" w:space="0" w:color="auto"/>
        <w:right w:val="none" w:sz="0" w:space="0" w:color="auto"/>
      </w:divBdr>
    </w:div>
    <w:div w:id="2082214247">
      <w:bodyDiv w:val="1"/>
      <w:marLeft w:val="0"/>
      <w:marRight w:val="0"/>
      <w:marTop w:val="0"/>
      <w:marBottom w:val="0"/>
      <w:divBdr>
        <w:top w:val="none" w:sz="0" w:space="0" w:color="auto"/>
        <w:left w:val="none" w:sz="0" w:space="0" w:color="auto"/>
        <w:bottom w:val="none" w:sz="0" w:space="0" w:color="auto"/>
        <w:right w:val="none" w:sz="0" w:space="0" w:color="auto"/>
      </w:divBdr>
    </w:div>
    <w:div w:id="2083985131">
      <w:bodyDiv w:val="1"/>
      <w:marLeft w:val="0"/>
      <w:marRight w:val="0"/>
      <w:marTop w:val="0"/>
      <w:marBottom w:val="0"/>
      <w:divBdr>
        <w:top w:val="none" w:sz="0" w:space="0" w:color="auto"/>
        <w:left w:val="none" w:sz="0" w:space="0" w:color="auto"/>
        <w:bottom w:val="none" w:sz="0" w:space="0" w:color="auto"/>
        <w:right w:val="none" w:sz="0" w:space="0" w:color="auto"/>
      </w:divBdr>
    </w:div>
    <w:div w:id="2094399876">
      <w:bodyDiv w:val="1"/>
      <w:marLeft w:val="0"/>
      <w:marRight w:val="0"/>
      <w:marTop w:val="0"/>
      <w:marBottom w:val="0"/>
      <w:divBdr>
        <w:top w:val="none" w:sz="0" w:space="0" w:color="auto"/>
        <w:left w:val="none" w:sz="0" w:space="0" w:color="auto"/>
        <w:bottom w:val="none" w:sz="0" w:space="0" w:color="auto"/>
        <w:right w:val="none" w:sz="0" w:space="0" w:color="auto"/>
      </w:divBdr>
    </w:div>
    <w:div w:id="2099518056">
      <w:bodyDiv w:val="1"/>
      <w:marLeft w:val="0"/>
      <w:marRight w:val="0"/>
      <w:marTop w:val="0"/>
      <w:marBottom w:val="0"/>
      <w:divBdr>
        <w:top w:val="none" w:sz="0" w:space="0" w:color="auto"/>
        <w:left w:val="none" w:sz="0" w:space="0" w:color="auto"/>
        <w:bottom w:val="none" w:sz="0" w:space="0" w:color="auto"/>
        <w:right w:val="none" w:sz="0" w:space="0" w:color="auto"/>
      </w:divBdr>
    </w:div>
    <w:div w:id="2106150611">
      <w:bodyDiv w:val="1"/>
      <w:marLeft w:val="0"/>
      <w:marRight w:val="0"/>
      <w:marTop w:val="0"/>
      <w:marBottom w:val="0"/>
      <w:divBdr>
        <w:top w:val="none" w:sz="0" w:space="0" w:color="auto"/>
        <w:left w:val="none" w:sz="0" w:space="0" w:color="auto"/>
        <w:bottom w:val="none" w:sz="0" w:space="0" w:color="auto"/>
        <w:right w:val="none" w:sz="0" w:space="0" w:color="auto"/>
      </w:divBdr>
    </w:div>
    <w:div w:id="2112161188">
      <w:bodyDiv w:val="1"/>
      <w:marLeft w:val="0"/>
      <w:marRight w:val="0"/>
      <w:marTop w:val="0"/>
      <w:marBottom w:val="0"/>
      <w:divBdr>
        <w:top w:val="none" w:sz="0" w:space="0" w:color="auto"/>
        <w:left w:val="none" w:sz="0" w:space="0" w:color="auto"/>
        <w:bottom w:val="none" w:sz="0" w:space="0" w:color="auto"/>
        <w:right w:val="none" w:sz="0" w:space="0" w:color="auto"/>
      </w:divBdr>
    </w:div>
    <w:div w:id="2121994917">
      <w:bodyDiv w:val="1"/>
      <w:marLeft w:val="0"/>
      <w:marRight w:val="0"/>
      <w:marTop w:val="0"/>
      <w:marBottom w:val="0"/>
      <w:divBdr>
        <w:top w:val="none" w:sz="0" w:space="0" w:color="auto"/>
        <w:left w:val="none" w:sz="0" w:space="0" w:color="auto"/>
        <w:bottom w:val="none" w:sz="0" w:space="0" w:color="auto"/>
        <w:right w:val="none" w:sz="0" w:space="0" w:color="auto"/>
      </w:divBdr>
    </w:div>
    <w:div w:id="2130393530">
      <w:bodyDiv w:val="1"/>
      <w:marLeft w:val="0"/>
      <w:marRight w:val="0"/>
      <w:marTop w:val="0"/>
      <w:marBottom w:val="0"/>
      <w:divBdr>
        <w:top w:val="none" w:sz="0" w:space="0" w:color="auto"/>
        <w:left w:val="none" w:sz="0" w:space="0" w:color="auto"/>
        <w:bottom w:val="none" w:sz="0" w:space="0" w:color="auto"/>
        <w:right w:val="none" w:sz="0" w:space="0" w:color="auto"/>
      </w:divBdr>
    </w:div>
    <w:div w:id="2133203983">
      <w:bodyDiv w:val="1"/>
      <w:marLeft w:val="0"/>
      <w:marRight w:val="0"/>
      <w:marTop w:val="0"/>
      <w:marBottom w:val="0"/>
      <w:divBdr>
        <w:top w:val="none" w:sz="0" w:space="0" w:color="auto"/>
        <w:left w:val="none" w:sz="0" w:space="0" w:color="auto"/>
        <w:bottom w:val="none" w:sz="0" w:space="0" w:color="auto"/>
        <w:right w:val="none" w:sz="0" w:space="0" w:color="auto"/>
      </w:divBdr>
    </w:div>
    <w:div w:id="2145855155">
      <w:bodyDiv w:val="1"/>
      <w:marLeft w:val="0"/>
      <w:marRight w:val="0"/>
      <w:marTop w:val="0"/>
      <w:marBottom w:val="0"/>
      <w:divBdr>
        <w:top w:val="none" w:sz="0" w:space="0" w:color="auto"/>
        <w:left w:val="none" w:sz="0" w:space="0" w:color="auto"/>
        <w:bottom w:val="none" w:sz="0" w:space="0" w:color="auto"/>
        <w:right w:val="none" w:sz="0" w:space="0" w:color="auto"/>
      </w:divBdr>
    </w:div>
    <w:div w:id="2147358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www.rtpi.org.uk/media/3f4oq1hx/letter-from-the-rtpi-to-minister-matthew-pennycook-mp.pdf" TargetMode="External"/><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hyperlink" Target="https://www.gov.uk/government/collections/local-authority-revenue-expenditure-and-financing" TargetMode="External"/><Relationship Id="rId55" Type="http://schemas.openxmlformats.org/officeDocument/2006/relationships/hyperlink" Target="https://www.savills.co.uk/research_articles/229130/372336-0"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tandridge.moderngov.co.uk/documents/s4234/Appendix%20A%20-%20Development%20Management%20Review.pdf" TargetMode="Externa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https://www.nomisweb.co.uk/datasets/c2021ts021" TargetMode="External"/><Relationship Id="rId58" Type="http://schemas.openxmlformats.org/officeDocument/2006/relationships/hyperlink" Target="mailto:analysis@rtpi.org.uk" TargetMode="External"/><Relationship Id="rId5" Type="http://schemas.openxmlformats.org/officeDocument/2006/relationships/numbering" Target="numbering.xml"/><Relationship Id="rId61" Type="http://schemas.openxmlformats.org/officeDocument/2006/relationships/footer" Target="footer2.xml"/><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yperlink" Target="https://www.rtpi.org.uk/media/3f4oq1hx/letter-from-the-rtpi-to-minister-matthew-pennycook-mp.pdf" TargetMode="External"/><Relationship Id="rId8" Type="http://schemas.openxmlformats.org/officeDocument/2006/relationships/webSettings" Target="webSettings.xml"/><Relationship Id="rId51" Type="http://schemas.openxmlformats.org/officeDocument/2006/relationships/hyperlink" Target="https://www.gov.uk/government/statistics/gdp-deflators-at-market-prices-and-money-gdp-september-2025-quarterly-national-account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hyperlink" Target="https://www.rtpi.org.uk/policy-and-research/research-and-practice/rtpi-research-grants/completed-projects/planning-time-and-performance/"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avills.co.uk/research_articles/229130/372336-0" TargetMode="Externa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yperlink" Target="https://tandridge.moderngov.co.uk/documents/s4234/Appendix%20A%20-%20Development%20Management%20Review.pdf" TargetMode="Externa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yperlink" Target="https://www.gov.uk/government/statistical-data-sets/live-tables-on-planning-application-statistics" TargetMode="External"/><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38.svg"/><Relationship Id="rId1" Type="http://schemas.openxmlformats.org/officeDocument/2006/relationships/image" Target="media/image3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iviaGibson\Downloads\The%20RTPI%20Word%20template%20with%20the%20primary%20logo.dotx" TargetMode="External"/></Relationships>
</file>

<file path=word/theme/theme1.xml><?xml version="1.0" encoding="utf-8"?>
<a:theme xmlns:a="http://schemas.openxmlformats.org/drawingml/2006/main" name="Office Theme">
  <a:themeElements>
    <a:clrScheme name="RTPI 2025 WordLH v1">
      <a:dk1>
        <a:srgbClr val="002E63"/>
      </a:dk1>
      <a:lt1>
        <a:srgbClr val="0A9CA8"/>
      </a:lt1>
      <a:dk2>
        <a:srgbClr val="00395B"/>
      </a:dk2>
      <a:lt2>
        <a:srgbClr val="FFFFFF"/>
      </a:lt2>
      <a:accent1>
        <a:srgbClr val="85CFE8"/>
      </a:accent1>
      <a:accent2>
        <a:srgbClr val="02B6DD"/>
      </a:accent2>
      <a:accent3>
        <a:srgbClr val="9CCEA0"/>
      </a:accent3>
      <a:accent4>
        <a:srgbClr val="FED378"/>
      </a:accent4>
      <a:accent5>
        <a:srgbClr val="EC5E68"/>
      </a:accent5>
      <a:accent6>
        <a:srgbClr val="2CB67F"/>
      </a:accent6>
      <a:hlink>
        <a:srgbClr val="0085C9"/>
      </a:hlink>
      <a:folHlink>
        <a:srgbClr val="8A0C49"/>
      </a:folHlink>
    </a:clrScheme>
    <a:fontScheme name="RTPI_v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31750" cap="rnd">
          <a:solidFill>
            <a:schemeClr val="tx2"/>
          </a:solidFill>
          <a:prstDash val="sysDot"/>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CE0A060D6EC34590FC300690734466" ma:contentTypeVersion="20" ma:contentTypeDescription="Create a new document." ma:contentTypeScope="" ma:versionID="e36634ab24db82f1339fa292ec63d3ce">
  <xsd:schema xmlns:xsd="http://www.w3.org/2001/XMLSchema" xmlns:xs="http://www.w3.org/2001/XMLSchema" xmlns:p="http://schemas.microsoft.com/office/2006/metadata/properties" xmlns:ns2="c36fade6-71f2-46a4-b492-bf1a505b4ad5" xmlns:ns3="d472b8d7-471d-4891-9245-1543add661a8" targetNamespace="http://schemas.microsoft.com/office/2006/metadata/properties" ma:root="true" ma:fieldsID="94f80a2e67966b9b05a549fec836332b" ns2:_="" ns3:_="">
    <xsd:import namespace="c36fade6-71f2-46a4-b492-bf1a505b4ad5"/>
    <xsd:import namespace="d472b8d7-471d-4891-9245-1543add661a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6fade6-71f2-46a4-b492-bf1a505b4a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8c155d2-d769-42c7-a61f-a8f7d1895d8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72b8d7-471d-4891-9245-1543add661a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2d80fd1-fdc4-4999-80b8-c21fd48da0e4}" ma:internalName="TaxCatchAll" ma:showField="CatchAllData" ma:web="d472b8d7-471d-4891-9245-1543add661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472b8d7-471d-4891-9245-1543add661a8" xsi:nil="true"/>
    <lcf76f155ced4ddcb4097134ff3c332f xmlns="c36fade6-71f2-46a4-b492-bf1a505b4ad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47DB4F7-BF00-453A-98B5-0CB094954E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6fade6-71f2-46a4-b492-bf1a505b4ad5"/>
    <ds:schemaRef ds:uri="d472b8d7-471d-4891-9245-1543add661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2A89E7-5D77-B741-A1A5-FEA9A10F87EF}">
  <ds:schemaRefs>
    <ds:schemaRef ds:uri="http://schemas.openxmlformats.org/officeDocument/2006/bibliography"/>
  </ds:schemaRefs>
</ds:datastoreItem>
</file>

<file path=customXml/itemProps3.xml><?xml version="1.0" encoding="utf-8"?>
<ds:datastoreItem xmlns:ds="http://schemas.openxmlformats.org/officeDocument/2006/customXml" ds:itemID="{B3C34A87-1A20-4CBC-9835-DA5B819A52C2}">
  <ds:schemaRefs>
    <ds:schemaRef ds:uri="http://schemas.microsoft.com/sharepoint/v3/contenttype/forms"/>
  </ds:schemaRefs>
</ds:datastoreItem>
</file>

<file path=customXml/itemProps4.xml><?xml version="1.0" encoding="utf-8"?>
<ds:datastoreItem xmlns:ds="http://schemas.openxmlformats.org/officeDocument/2006/customXml" ds:itemID="{A2E66A18-6091-46B8-9B11-02B1BE9CF254}">
  <ds:schemaRefs>
    <ds:schemaRef ds:uri="http://schemas.microsoft.com/office/2006/metadata/properties"/>
    <ds:schemaRef ds:uri="http://schemas.microsoft.com/office/infopath/2007/PartnerControls"/>
    <ds:schemaRef ds:uri="d472b8d7-471d-4891-9245-1543add661a8"/>
    <ds:schemaRef ds:uri="c36fade6-71f2-46a4-b492-bf1a505b4ad5"/>
  </ds:schemaRefs>
</ds:datastoreItem>
</file>

<file path=docProps/app.xml><?xml version="1.0" encoding="utf-8"?>
<Properties xmlns="http://schemas.openxmlformats.org/officeDocument/2006/extended-properties" xmlns:vt="http://schemas.openxmlformats.org/officeDocument/2006/docPropsVTypes">
  <Template>The RTPI Word template with the primary logo</Template>
  <TotalTime>453</TotalTime>
  <Pages>35</Pages>
  <Words>8504</Words>
  <Characters>48474</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56865</CharactersWithSpaces>
  <SharedDoc>false</SharedDoc>
  <HLinks>
    <vt:vector size="240" baseType="variant">
      <vt:variant>
        <vt:i4>5374008</vt:i4>
      </vt:variant>
      <vt:variant>
        <vt:i4>201</vt:i4>
      </vt:variant>
      <vt:variant>
        <vt:i4>0</vt:i4>
      </vt:variant>
      <vt:variant>
        <vt:i4>5</vt:i4>
      </vt:variant>
      <vt:variant>
        <vt:lpwstr>mailto:analysis@rtpi.org.uk</vt:lpwstr>
      </vt:variant>
      <vt:variant>
        <vt:lpwstr/>
      </vt:variant>
      <vt:variant>
        <vt:i4>5767234</vt:i4>
      </vt:variant>
      <vt:variant>
        <vt:i4>198</vt:i4>
      </vt:variant>
      <vt:variant>
        <vt:i4>0</vt:i4>
      </vt:variant>
      <vt:variant>
        <vt:i4>5</vt:i4>
      </vt:variant>
      <vt:variant>
        <vt:lpwstr>https://tandridge.moderngov.co.uk/documents/s4234/Appendix A - Development Management Review.pdf</vt:lpwstr>
      </vt:variant>
      <vt:variant>
        <vt:lpwstr/>
      </vt:variant>
      <vt:variant>
        <vt:i4>5439488</vt:i4>
      </vt:variant>
      <vt:variant>
        <vt:i4>195</vt:i4>
      </vt:variant>
      <vt:variant>
        <vt:i4>0</vt:i4>
      </vt:variant>
      <vt:variant>
        <vt:i4>5</vt:i4>
      </vt:variant>
      <vt:variant>
        <vt:lpwstr>https://www.rtpi.org.uk/media/3f4oq1hx/letter-from-the-rtpi-to-minister-matthew-pennycook-mp.pdf</vt:lpwstr>
      </vt:variant>
      <vt:variant>
        <vt:lpwstr/>
      </vt:variant>
      <vt:variant>
        <vt:i4>3997697</vt:i4>
      </vt:variant>
      <vt:variant>
        <vt:i4>192</vt:i4>
      </vt:variant>
      <vt:variant>
        <vt:i4>0</vt:i4>
      </vt:variant>
      <vt:variant>
        <vt:i4>5</vt:i4>
      </vt:variant>
      <vt:variant>
        <vt:lpwstr>https://www.savills.co.uk/research_articles/229130/372336-0</vt:lpwstr>
      </vt:variant>
      <vt:variant>
        <vt:lpwstr/>
      </vt:variant>
      <vt:variant>
        <vt:i4>5177420</vt:i4>
      </vt:variant>
      <vt:variant>
        <vt:i4>189</vt:i4>
      </vt:variant>
      <vt:variant>
        <vt:i4>0</vt:i4>
      </vt:variant>
      <vt:variant>
        <vt:i4>5</vt:i4>
      </vt:variant>
      <vt:variant>
        <vt:lpwstr>https://www.rtpi.org.uk/policy-and-research/research-and-practice/rtpi-research-grants/completed-projects/planning-time-and-performance/</vt:lpwstr>
      </vt:variant>
      <vt:variant>
        <vt:lpwstr/>
      </vt:variant>
      <vt:variant>
        <vt:i4>3145851</vt:i4>
      </vt:variant>
      <vt:variant>
        <vt:i4>186</vt:i4>
      </vt:variant>
      <vt:variant>
        <vt:i4>0</vt:i4>
      </vt:variant>
      <vt:variant>
        <vt:i4>5</vt:i4>
      </vt:variant>
      <vt:variant>
        <vt:lpwstr>https://www.nomisweb.co.uk/datasets/c2021ts021</vt:lpwstr>
      </vt:variant>
      <vt:variant>
        <vt:lpwstr/>
      </vt:variant>
      <vt:variant>
        <vt:i4>7536672</vt:i4>
      </vt:variant>
      <vt:variant>
        <vt:i4>183</vt:i4>
      </vt:variant>
      <vt:variant>
        <vt:i4>0</vt:i4>
      </vt:variant>
      <vt:variant>
        <vt:i4>5</vt:i4>
      </vt:variant>
      <vt:variant>
        <vt:lpwstr>https://www.gov.uk/government/statistical-data-sets/live-tables-on-planning-application-statistics</vt:lpwstr>
      </vt:variant>
      <vt:variant>
        <vt:lpwstr/>
      </vt:variant>
      <vt:variant>
        <vt:i4>1310734</vt:i4>
      </vt:variant>
      <vt:variant>
        <vt:i4>180</vt:i4>
      </vt:variant>
      <vt:variant>
        <vt:i4>0</vt:i4>
      </vt:variant>
      <vt:variant>
        <vt:i4>5</vt:i4>
      </vt:variant>
      <vt:variant>
        <vt:lpwstr>https://www.gov.uk/government/statistics/gdp-deflators-at-market-prices-and-money-gdp-september-2025-quarterly-national-accounts</vt:lpwstr>
      </vt:variant>
      <vt:variant>
        <vt:lpwstr/>
      </vt:variant>
      <vt:variant>
        <vt:i4>3932274</vt:i4>
      </vt:variant>
      <vt:variant>
        <vt:i4>177</vt:i4>
      </vt:variant>
      <vt:variant>
        <vt:i4>0</vt:i4>
      </vt:variant>
      <vt:variant>
        <vt:i4>5</vt:i4>
      </vt:variant>
      <vt:variant>
        <vt:lpwstr>https://www.gov.uk/government/collections/local-authority-revenue-expenditure-and-financing</vt:lpwstr>
      </vt:variant>
      <vt:variant>
        <vt:lpwstr/>
      </vt:variant>
      <vt:variant>
        <vt:i4>5767234</vt:i4>
      </vt:variant>
      <vt:variant>
        <vt:i4>174</vt:i4>
      </vt:variant>
      <vt:variant>
        <vt:i4>0</vt:i4>
      </vt:variant>
      <vt:variant>
        <vt:i4>5</vt:i4>
      </vt:variant>
      <vt:variant>
        <vt:lpwstr>https://tandridge.moderngov.co.uk/documents/s4234/Appendix A - Development Management Review.pdf</vt:lpwstr>
      </vt:variant>
      <vt:variant>
        <vt:lpwstr/>
      </vt:variant>
      <vt:variant>
        <vt:i4>5439488</vt:i4>
      </vt:variant>
      <vt:variant>
        <vt:i4>171</vt:i4>
      </vt:variant>
      <vt:variant>
        <vt:i4>0</vt:i4>
      </vt:variant>
      <vt:variant>
        <vt:i4>5</vt:i4>
      </vt:variant>
      <vt:variant>
        <vt:lpwstr>https://www.rtpi.org.uk/media/3f4oq1hx/letter-from-the-rtpi-to-minister-matthew-pennycook-mp.pdf</vt:lpwstr>
      </vt:variant>
      <vt:variant>
        <vt:lpwstr/>
      </vt:variant>
      <vt:variant>
        <vt:i4>3997697</vt:i4>
      </vt:variant>
      <vt:variant>
        <vt:i4>168</vt:i4>
      </vt:variant>
      <vt:variant>
        <vt:i4>0</vt:i4>
      </vt:variant>
      <vt:variant>
        <vt:i4>5</vt:i4>
      </vt:variant>
      <vt:variant>
        <vt:lpwstr>https://www.savills.co.uk/research_articles/229130/372336-0</vt:lpwstr>
      </vt:variant>
      <vt:variant>
        <vt:lpwstr/>
      </vt:variant>
      <vt:variant>
        <vt:i4>5177420</vt:i4>
      </vt:variant>
      <vt:variant>
        <vt:i4>165</vt:i4>
      </vt:variant>
      <vt:variant>
        <vt:i4>0</vt:i4>
      </vt:variant>
      <vt:variant>
        <vt:i4>5</vt:i4>
      </vt:variant>
      <vt:variant>
        <vt:lpwstr>https://www.rtpi.org.uk/policy-and-research/research-and-practice/rtpi-research-grants/completed-projects/planning-time-and-performance/</vt:lpwstr>
      </vt:variant>
      <vt:variant>
        <vt:lpwstr/>
      </vt:variant>
      <vt:variant>
        <vt:i4>1441854</vt:i4>
      </vt:variant>
      <vt:variant>
        <vt:i4>158</vt:i4>
      </vt:variant>
      <vt:variant>
        <vt:i4>0</vt:i4>
      </vt:variant>
      <vt:variant>
        <vt:i4>5</vt:i4>
      </vt:variant>
      <vt:variant>
        <vt:lpwstr/>
      </vt:variant>
      <vt:variant>
        <vt:lpwstr>_Toc213683755</vt:lpwstr>
      </vt:variant>
      <vt:variant>
        <vt:i4>1441854</vt:i4>
      </vt:variant>
      <vt:variant>
        <vt:i4>152</vt:i4>
      </vt:variant>
      <vt:variant>
        <vt:i4>0</vt:i4>
      </vt:variant>
      <vt:variant>
        <vt:i4>5</vt:i4>
      </vt:variant>
      <vt:variant>
        <vt:lpwstr/>
      </vt:variant>
      <vt:variant>
        <vt:lpwstr>_Toc213683754</vt:lpwstr>
      </vt:variant>
      <vt:variant>
        <vt:i4>1441854</vt:i4>
      </vt:variant>
      <vt:variant>
        <vt:i4>146</vt:i4>
      </vt:variant>
      <vt:variant>
        <vt:i4>0</vt:i4>
      </vt:variant>
      <vt:variant>
        <vt:i4>5</vt:i4>
      </vt:variant>
      <vt:variant>
        <vt:lpwstr/>
      </vt:variant>
      <vt:variant>
        <vt:lpwstr>_Toc213683753</vt:lpwstr>
      </vt:variant>
      <vt:variant>
        <vt:i4>1441854</vt:i4>
      </vt:variant>
      <vt:variant>
        <vt:i4>140</vt:i4>
      </vt:variant>
      <vt:variant>
        <vt:i4>0</vt:i4>
      </vt:variant>
      <vt:variant>
        <vt:i4>5</vt:i4>
      </vt:variant>
      <vt:variant>
        <vt:lpwstr/>
      </vt:variant>
      <vt:variant>
        <vt:lpwstr>_Toc213683752</vt:lpwstr>
      </vt:variant>
      <vt:variant>
        <vt:i4>1441854</vt:i4>
      </vt:variant>
      <vt:variant>
        <vt:i4>134</vt:i4>
      </vt:variant>
      <vt:variant>
        <vt:i4>0</vt:i4>
      </vt:variant>
      <vt:variant>
        <vt:i4>5</vt:i4>
      </vt:variant>
      <vt:variant>
        <vt:lpwstr/>
      </vt:variant>
      <vt:variant>
        <vt:lpwstr>_Toc213683751</vt:lpwstr>
      </vt:variant>
      <vt:variant>
        <vt:i4>1441854</vt:i4>
      </vt:variant>
      <vt:variant>
        <vt:i4>128</vt:i4>
      </vt:variant>
      <vt:variant>
        <vt:i4>0</vt:i4>
      </vt:variant>
      <vt:variant>
        <vt:i4>5</vt:i4>
      </vt:variant>
      <vt:variant>
        <vt:lpwstr/>
      </vt:variant>
      <vt:variant>
        <vt:lpwstr>_Toc213683750</vt:lpwstr>
      </vt:variant>
      <vt:variant>
        <vt:i4>1507390</vt:i4>
      </vt:variant>
      <vt:variant>
        <vt:i4>122</vt:i4>
      </vt:variant>
      <vt:variant>
        <vt:i4>0</vt:i4>
      </vt:variant>
      <vt:variant>
        <vt:i4>5</vt:i4>
      </vt:variant>
      <vt:variant>
        <vt:lpwstr/>
      </vt:variant>
      <vt:variant>
        <vt:lpwstr>_Toc213683749</vt:lpwstr>
      </vt:variant>
      <vt:variant>
        <vt:i4>1507390</vt:i4>
      </vt:variant>
      <vt:variant>
        <vt:i4>116</vt:i4>
      </vt:variant>
      <vt:variant>
        <vt:i4>0</vt:i4>
      </vt:variant>
      <vt:variant>
        <vt:i4>5</vt:i4>
      </vt:variant>
      <vt:variant>
        <vt:lpwstr/>
      </vt:variant>
      <vt:variant>
        <vt:lpwstr>_Toc213683748</vt:lpwstr>
      </vt:variant>
      <vt:variant>
        <vt:i4>1507390</vt:i4>
      </vt:variant>
      <vt:variant>
        <vt:i4>110</vt:i4>
      </vt:variant>
      <vt:variant>
        <vt:i4>0</vt:i4>
      </vt:variant>
      <vt:variant>
        <vt:i4>5</vt:i4>
      </vt:variant>
      <vt:variant>
        <vt:lpwstr/>
      </vt:variant>
      <vt:variant>
        <vt:lpwstr>_Toc213683747</vt:lpwstr>
      </vt:variant>
      <vt:variant>
        <vt:i4>1507390</vt:i4>
      </vt:variant>
      <vt:variant>
        <vt:i4>104</vt:i4>
      </vt:variant>
      <vt:variant>
        <vt:i4>0</vt:i4>
      </vt:variant>
      <vt:variant>
        <vt:i4>5</vt:i4>
      </vt:variant>
      <vt:variant>
        <vt:lpwstr/>
      </vt:variant>
      <vt:variant>
        <vt:lpwstr>_Toc213683746</vt:lpwstr>
      </vt:variant>
      <vt:variant>
        <vt:i4>1507390</vt:i4>
      </vt:variant>
      <vt:variant>
        <vt:i4>98</vt:i4>
      </vt:variant>
      <vt:variant>
        <vt:i4>0</vt:i4>
      </vt:variant>
      <vt:variant>
        <vt:i4>5</vt:i4>
      </vt:variant>
      <vt:variant>
        <vt:lpwstr/>
      </vt:variant>
      <vt:variant>
        <vt:lpwstr>_Toc213683745</vt:lpwstr>
      </vt:variant>
      <vt:variant>
        <vt:i4>1507390</vt:i4>
      </vt:variant>
      <vt:variant>
        <vt:i4>92</vt:i4>
      </vt:variant>
      <vt:variant>
        <vt:i4>0</vt:i4>
      </vt:variant>
      <vt:variant>
        <vt:i4>5</vt:i4>
      </vt:variant>
      <vt:variant>
        <vt:lpwstr/>
      </vt:variant>
      <vt:variant>
        <vt:lpwstr>_Toc213683744</vt:lpwstr>
      </vt:variant>
      <vt:variant>
        <vt:i4>1507390</vt:i4>
      </vt:variant>
      <vt:variant>
        <vt:i4>86</vt:i4>
      </vt:variant>
      <vt:variant>
        <vt:i4>0</vt:i4>
      </vt:variant>
      <vt:variant>
        <vt:i4>5</vt:i4>
      </vt:variant>
      <vt:variant>
        <vt:lpwstr/>
      </vt:variant>
      <vt:variant>
        <vt:lpwstr>_Toc213683743</vt:lpwstr>
      </vt:variant>
      <vt:variant>
        <vt:i4>1507390</vt:i4>
      </vt:variant>
      <vt:variant>
        <vt:i4>80</vt:i4>
      </vt:variant>
      <vt:variant>
        <vt:i4>0</vt:i4>
      </vt:variant>
      <vt:variant>
        <vt:i4>5</vt:i4>
      </vt:variant>
      <vt:variant>
        <vt:lpwstr/>
      </vt:variant>
      <vt:variant>
        <vt:lpwstr>_Toc213683742</vt:lpwstr>
      </vt:variant>
      <vt:variant>
        <vt:i4>1507390</vt:i4>
      </vt:variant>
      <vt:variant>
        <vt:i4>74</vt:i4>
      </vt:variant>
      <vt:variant>
        <vt:i4>0</vt:i4>
      </vt:variant>
      <vt:variant>
        <vt:i4>5</vt:i4>
      </vt:variant>
      <vt:variant>
        <vt:lpwstr/>
      </vt:variant>
      <vt:variant>
        <vt:lpwstr>_Toc213683741</vt:lpwstr>
      </vt:variant>
      <vt:variant>
        <vt:i4>1507390</vt:i4>
      </vt:variant>
      <vt:variant>
        <vt:i4>68</vt:i4>
      </vt:variant>
      <vt:variant>
        <vt:i4>0</vt:i4>
      </vt:variant>
      <vt:variant>
        <vt:i4>5</vt:i4>
      </vt:variant>
      <vt:variant>
        <vt:lpwstr/>
      </vt:variant>
      <vt:variant>
        <vt:lpwstr>_Toc213683740</vt:lpwstr>
      </vt:variant>
      <vt:variant>
        <vt:i4>1048638</vt:i4>
      </vt:variant>
      <vt:variant>
        <vt:i4>62</vt:i4>
      </vt:variant>
      <vt:variant>
        <vt:i4>0</vt:i4>
      </vt:variant>
      <vt:variant>
        <vt:i4>5</vt:i4>
      </vt:variant>
      <vt:variant>
        <vt:lpwstr/>
      </vt:variant>
      <vt:variant>
        <vt:lpwstr>_Toc213683739</vt:lpwstr>
      </vt:variant>
      <vt:variant>
        <vt:i4>1048638</vt:i4>
      </vt:variant>
      <vt:variant>
        <vt:i4>56</vt:i4>
      </vt:variant>
      <vt:variant>
        <vt:i4>0</vt:i4>
      </vt:variant>
      <vt:variant>
        <vt:i4>5</vt:i4>
      </vt:variant>
      <vt:variant>
        <vt:lpwstr/>
      </vt:variant>
      <vt:variant>
        <vt:lpwstr>_Toc213683738</vt:lpwstr>
      </vt:variant>
      <vt:variant>
        <vt:i4>1048638</vt:i4>
      </vt:variant>
      <vt:variant>
        <vt:i4>50</vt:i4>
      </vt:variant>
      <vt:variant>
        <vt:i4>0</vt:i4>
      </vt:variant>
      <vt:variant>
        <vt:i4>5</vt:i4>
      </vt:variant>
      <vt:variant>
        <vt:lpwstr/>
      </vt:variant>
      <vt:variant>
        <vt:lpwstr>_Toc213683737</vt:lpwstr>
      </vt:variant>
      <vt:variant>
        <vt:i4>1048638</vt:i4>
      </vt:variant>
      <vt:variant>
        <vt:i4>44</vt:i4>
      </vt:variant>
      <vt:variant>
        <vt:i4>0</vt:i4>
      </vt:variant>
      <vt:variant>
        <vt:i4>5</vt:i4>
      </vt:variant>
      <vt:variant>
        <vt:lpwstr/>
      </vt:variant>
      <vt:variant>
        <vt:lpwstr>_Toc213683736</vt:lpwstr>
      </vt:variant>
      <vt:variant>
        <vt:i4>1048638</vt:i4>
      </vt:variant>
      <vt:variant>
        <vt:i4>38</vt:i4>
      </vt:variant>
      <vt:variant>
        <vt:i4>0</vt:i4>
      </vt:variant>
      <vt:variant>
        <vt:i4>5</vt:i4>
      </vt:variant>
      <vt:variant>
        <vt:lpwstr/>
      </vt:variant>
      <vt:variant>
        <vt:lpwstr>_Toc213683735</vt:lpwstr>
      </vt:variant>
      <vt:variant>
        <vt:i4>1048638</vt:i4>
      </vt:variant>
      <vt:variant>
        <vt:i4>32</vt:i4>
      </vt:variant>
      <vt:variant>
        <vt:i4>0</vt:i4>
      </vt:variant>
      <vt:variant>
        <vt:i4>5</vt:i4>
      </vt:variant>
      <vt:variant>
        <vt:lpwstr/>
      </vt:variant>
      <vt:variant>
        <vt:lpwstr>_Toc213683734</vt:lpwstr>
      </vt:variant>
      <vt:variant>
        <vt:i4>1048638</vt:i4>
      </vt:variant>
      <vt:variant>
        <vt:i4>26</vt:i4>
      </vt:variant>
      <vt:variant>
        <vt:i4>0</vt:i4>
      </vt:variant>
      <vt:variant>
        <vt:i4>5</vt:i4>
      </vt:variant>
      <vt:variant>
        <vt:lpwstr/>
      </vt:variant>
      <vt:variant>
        <vt:lpwstr>_Toc213683733</vt:lpwstr>
      </vt:variant>
      <vt:variant>
        <vt:i4>1048638</vt:i4>
      </vt:variant>
      <vt:variant>
        <vt:i4>20</vt:i4>
      </vt:variant>
      <vt:variant>
        <vt:i4>0</vt:i4>
      </vt:variant>
      <vt:variant>
        <vt:i4>5</vt:i4>
      </vt:variant>
      <vt:variant>
        <vt:lpwstr/>
      </vt:variant>
      <vt:variant>
        <vt:lpwstr>_Toc213683732</vt:lpwstr>
      </vt:variant>
      <vt:variant>
        <vt:i4>1048638</vt:i4>
      </vt:variant>
      <vt:variant>
        <vt:i4>14</vt:i4>
      </vt:variant>
      <vt:variant>
        <vt:i4>0</vt:i4>
      </vt:variant>
      <vt:variant>
        <vt:i4>5</vt:i4>
      </vt:variant>
      <vt:variant>
        <vt:lpwstr/>
      </vt:variant>
      <vt:variant>
        <vt:lpwstr>_Toc213683731</vt:lpwstr>
      </vt:variant>
      <vt:variant>
        <vt:i4>1048638</vt:i4>
      </vt:variant>
      <vt:variant>
        <vt:i4>8</vt:i4>
      </vt:variant>
      <vt:variant>
        <vt:i4>0</vt:i4>
      </vt:variant>
      <vt:variant>
        <vt:i4>5</vt:i4>
      </vt:variant>
      <vt:variant>
        <vt:lpwstr/>
      </vt:variant>
      <vt:variant>
        <vt:lpwstr>_Toc213683730</vt:lpwstr>
      </vt:variant>
      <vt:variant>
        <vt:i4>1114174</vt:i4>
      </vt:variant>
      <vt:variant>
        <vt:i4>2</vt:i4>
      </vt:variant>
      <vt:variant>
        <vt:i4>0</vt:i4>
      </vt:variant>
      <vt:variant>
        <vt:i4>5</vt:i4>
      </vt:variant>
      <vt:variant>
        <vt:lpwstr/>
      </vt:variant>
      <vt:variant>
        <vt:lpwstr>_Toc213683729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Gibson</dc:creator>
  <cp:keywords/>
  <cp:lastModifiedBy>Olivia Gibson</cp:lastModifiedBy>
  <cp:revision>315</cp:revision>
  <cp:lastPrinted>2025-11-13T16:21:00Z</cp:lastPrinted>
  <dcterms:created xsi:type="dcterms:W3CDTF">2025-11-07T18:02:00Z</dcterms:created>
  <dcterms:modified xsi:type="dcterms:W3CDTF">2025-11-13T16:22:00Z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0x010100B3CE0A060D6EC34590FC300690734466</vt:lpwstr>
  </property>
  <property fmtid="{D5CDD505-2E9C-101B-9397-08002B2CF9AE}" pid="3" name="MediaServiceImageTags">
    <vt:lpwstr/>
  </property>
</Properties>
</file>